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6B8" w:rsidRPr="00DC36B8" w:rsidRDefault="00DC36B8" w:rsidP="00DC36B8">
      <w:pPr>
        <w:pStyle w:val="saxexml"/>
      </w:pPr>
      <w:r w:rsidRPr="00DC36B8">
        <w:t>საქართველოს კანონი</w:t>
      </w:r>
    </w:p>
    <w:p w:rsidR="00DC36B8" w:rsidRPr="00DC36B8" w:rsidRDefault="00DC36B8" w:rsidP="00DC36B8">
      <w:pPr>
        <w:pStyle w:val="sataurixml"/>
      </w:pPr>
      <w:r w:rsidRPr="00DC36B8">
        <w:t>„საბაჟო მოსაკრებლების შესახებ“ საქართველოს კანონში</w:t>
      </w:r>
    </w:p>
    <w:p w:rsidR="00DC36B8" w:rsidRPr="00DC36B8" w:rsidRDefault="00DC36B8" w:rsidP="00DC36B8">
      <w:pPr>
        <w:pStyle w:val="tarigixml"/>
        <w:widowControl w:val="0"/>
      </w:pPr>
      <w:r w:rsidRPr="00DC36B8">
        <w:t>დამატების შეტანის თაობაზე</w:t>
      </w:r>
    </w:p>
    <w:p w:rsidR="00DC36B8" w:rsidRDefault="00DC36B8" w:rsidP="00DC36B8">
      <w:pPr>
        <w:pStyle w:val="muxlixml"/>
      </w:pPr>
      <w:r>
        <w:tab/>
      </w:r>
      <w:r w:rsidRPr="00DC36B8">
        <w:t>მუხლი 1.</w:t>
      </w:r>
    </w:p>
    <w:p w:rsidR="00DC36B8" w:rsidRPr="00DC36B8" w:rsidRDefault="00DC36B8" w:rsidP="00DC36B8">
      <w:pPr>
        <w:pStyle w:val="sataurixml"/>
        <w:widowControl w:val="0"/>
        <w:rPr>
          <w:b w:val="0"/>
          <w:bCs w:val="0"/>
        </w:rPr>
      </w:pPr>
      <w:r w:rsidRPr="00DC36B8">
        <w:t xml:space="preserve"> </w:t>
      </w:r>
      <w:r w:rsidRPr="00DC36B8">
        <w:rPr>
          <w:b w:val="0"/>
          <w:bCs w:val="0"/>
        </w:rPr>
        <w:t>„საბაჟო მოსაკრებლების შესახებ“ საქართველოს კანონის (პარლამენტის უწყებანი, N11-12, 14.03.1998, გვ. 37) მე-6 მუხლს დაემატოს შემდეგი შინაარსის „ი“ ქვეპუნქტი:</w:t>
      </w:r>
    </w:p>
    <w:p w:rsidR="00DC36B8" w:rsidRPr="00DC36B8" w:rsidRDefault="00DC36B8" w:rsidP="00DC36B8">
      <w:pPr>
        <w:pStyle w:val="abzacixml"/>
        <w:keepNext w:val="0"/>
        <w:keepLines w:val="0"/>
        <w:widowControl w:val="0"/>
        <w:rPr>
          <w:sz w:val="24"/>
          <w:szCs w:val="24"/>
        </w:rPr>
      </w:pPr>
      <w:r w:rsidRPr="00DC36B8">
        <w:rPr>
          <w:sz w:val="24"/>
          <w:szCs w:val="24"/>
        </w:rPr>
        <w:t>„ი)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კანონით გათვალისწინებული სამინისტროებისა და სახელმწიფო საქვეუწყებო დაწესებულებების, აგრეთვე სახელმწიფო მინისტრების აპარატების მიერ საქონლის შემოტანა.“.</w:t>
      </w:r>
    </w:p>
    <w:p w:rsidR="00DC36B8" w:rsidRPr="00DC36B8" w:rsidRDefault="00DC36B8" w:rsidP="00DC36B8">
      <w:pPr>
        <w:pStyle w:val="abzacixml"/>
        <w:keepNext w:val="0"/>
        <w:keepLines w:val="0"/>
        <w:widowControl w:val="0"/>
        <w:rPr>
          <w:sz w:val="24"/>
          <w:szCs w:val="24"/>
        </w:rPr>
      </w:pPr>
    </w:p>
    <w:p w:rsidR="00DC36B8" w:rsidRPr="00DC36B8" w:rsidRDefault="00DC36B8" w:rsidP="00DC36B8">
      <w:pPr>
        <w:pStyle w:val="muxlixml"/>
      </w:pPr>
      <w:r>
        <w:tab/>
      </w:r>
      <w:r w:rsidRPr="00DC36B8">
        <w:t xml:space="preserve">მუხლი 2. </w:t>
      </w:r>
      <w:r w:rsidRPr="00DC36B8">
        <w:rPr>
          <w:b w:val="0"/>
        </w:rPr>
        <w:t>ეს კანონი ამოქმედდეს გამოქვეყნებისთანავე.</w:t>
      </w:r>
      <w:r w:rsidRPr="00DC36B8">
        <w:t xml:space="preserve"> </w:t>
      </w:r>
    </w:p>
    <w:p w:rsidR="00DC36B8" w:rsidRPr="00DC36B8" w:rsidRDefault="00DC36B8" w:rsidP="00DC36B8">
      <w:pPr>
        <w:pStyle w:val="abzacixml"/>
        <w:keepNext w:val="0"/>
        <w:keepLines w:val="0"/>
        <w:widowControl w:val="0"/>
        <w:rPr>
          <w:sz w:val="24"/>
          <w:szCs w:val="24"/>
        </w:rPr>
      </w:pPr>
    </w:p>
    <w:p w:rsidR="00DC36B8" w:rsidRPr="00A00C21" w:rsidRDefault="00DC36B8" w:rsidP="00DC36B8">
      <w:pPr>
        <w:pStyle w:val="khelmoceraxml"/>
        <w:rPr>
          <w:i/>
          <w:iCs/>
        </w:rPr>
      </w:pPr>
      <w:r w:rsidRPr="00DC36B8">
        <w:t xml:space="preserve">საქართველოს პრეზიდენტი    </w:t>
      </w:r>
      <w:r w:rsidRPr="00DC36B8">
        <w:rPr>
          <w:i/>
          <w:iCs/>
        </w:rPr>
        <w:t>მიხეილ სააკაშვილი</w:t>
      </w:r>
    </w:p>
    <w:p w:rsidR="00DC36B8" w:rsidRPr="00DC36B8" w:rsidRDefault="00DC36B8" w:rsidP="00DC36B8">
      <w:pPr>
        <w:pStyle w:val="abzacixml"/>
        <w:keepNext w:val="0"/>
        <w:keepLines w:val="0"/>
        <w:widowControl w:val="0"/>
        <w:rPr>
          <w:sz w:val="24"/>
          <w:szCs w:val="24"/>
        </w:rPr>
      </w:pPr>
    </w:p>
    <w:p w:rsidR="00DC36B8" w:rsidRPr="00DC36B8" w:rsidRDefault="00DC36B8" w:rsidP="00DC36B8">
      <w:pPr>
        <w:pStyle w:val="abzacixml"/>
        <w:keepNext w:val="0"/>
        <w:keepLines w:val="0"/>
        <w:widowControl w:val="0"/>
        <w:rPr>
          <w:b/>
          <w:sz w:val="24"/>
          <w:szCs w:val="24"/>
        </w:rPr>
      </w:pPr>
      <w:r w:rsidRPr="00DC36B8">
        <w:rPr>
          <w:b/>
          <w:sz w:val="24"/>
          <w:szCs w:val="24"/>
        </w:rPr>
        <w:t>თბილისი,</w:t>
      </w:r>
    </w:p>
    <w:p w:rsidR="00DC36B8" w:rsidRPr="00DC36B8" w:rsidRDefault="00DC36B8" w:rsidP="00DC36B8">
      <w:pPr>
        <w:pStyle w:val="abzacixml"/>
        <w:keepNext w:val="0"/>
        <w:keepLines w:val="0"/>
        <w:widowControl w:val="0"/>
        <w:rPr>
          <w:b/>
          <w:sz w:val="24"/>
          <w:szCs w:val="24"/>
        </w:rPr>
      </w:pPr>
      <w:r w:rsidRPr="00DC36B8">
        <w:rPr>
          <w:b/>
          <w:sz w:val="24"/>
          <w:szCs w:val="24"/>
        </w:rPr>
        <w:t>2010 წლის 2 ივლისი.</w:t>
      </w:r>
    </w:p>
    <w:p w:rsidR="00DC36B8" w:rsidRPr="00DC36B8" w:rsidRDefault="00DC36B8" w:rsidP="00DC36B8">
      <w:pPr>
        <w:pStyle w:val="abzacixml"/>
        <w:keepNext w:val="0"/>
        <w:keepLines w:val="0"/>
        <w:widowControl w:val="0"/>
        <w:rPr>
          <w:b/>
          <w:sz w:val="24"/>
          <w:szCs w:val="24"/>
        </w:rPr>
      </w:pPr>
      <w:r w:rsidRPr="00DC36B8">
        <w:rPr>
          <w:b/>
          <w:sz w:val="24"/>
          <w:szCs w:val="24"/>
        </w:rPr>
        <w:t xml:space="preserve">N 3290 – რს </w:t>
      </w:r>
    </w:p>
    <w:p w:rsidR="00DC36B8" w:rsidRPr="00DC36B8" w:rsidRDefault="00DC36B8" w:rsidP="00DC36B8">
      <w:pPr>
        <w:pStyle w:val="abzacixml"/>
        <w:keepNext w:val="0"/>
        <w:keepLines w:val="0"/>
        <w:widowControl w:val="0"/>
        <w:rPr>
          <w:sz w:val="24"/>
          <w:szCs w:val="24"/>
        </w:rPr>
      </w:pPr>
    </w:p>
    <w:p w:rsidR="00CE7C6E" w:rsidRPr="00DC36B8" w:rsidRDefault="00CE7C6E" w:rsidP="00DC36B8">
      <w:pPr>
        <w:pStyle w:val="abzacixml"/>
        <w:keepNext w:val="0"/>
        <w:keepLines w:val="0"/>
        <w:widowControl w:val="0"/>
      </w:pPr>
    </w:p>
    <w:sectPr w:rsidR="00CE7C6E" w:rsidRPr="00DC36B8" w:rsidSect="009A413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3"/>
  <w:characterSpacingControl w:val="doNotCompress"/>
  <w:compat>
    <w:useFELayout/>
  </w:compat>
  <w:rsids>
    <w:rsidRoot w:val="00DC36B8"/>
    <w:rsid w:val="00357043"/>
    <w:rsid w:val="00A00C21"/>
    <w:rsid w:val="00CE7C6E"/>
    <w:rsid w:val="00DC3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0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qFormat/>
    <w:rsid w:val="00DC36B8"/>
    <w:pPr>
      <w:keepNext/>
      <w:keepLines/>
      <w:tabs>
        <w:tab w:val="left" w:pos="283"/>
      </w:tabs>
      <w:ind w:firstLine="283"/>
      <w:jc w:val="both"/>
      <w:outlineLvl w:val="0"/>
    </w:pPr>
    <w:rPr>
      <w:rFonts w:ascii="Sylfaen" w:eastAsia="Times New Roman" w:hAnsi="Sylfaen" w:cs="Sylfaen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C36B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C36B8"/>
    <w:rPr>
      <w:rFonts w:ascii="Consolas" w:hAnsi="Consolas"/>
      <w:sz w:val="21"/>
      <w:szCs w:val="21"/>
    </w:rPr>
  </w:style>
  <w:style w:type="paragraph" w:customStyle="1" w:styleId="sulcvlilebaxml">
    <w:name w:val="sul_cvlileba_xml"/>
    <w:basedOn w:val="abzacixml"/>
    <w:autoRedefine/>
    <w:qFormat/>
    <w:rsid w:val="00DC36B8"/>
    <w:pPr>
      <w:keepNext w:val="0"/>
      <w:keepLines w:val="0"/>
      <w:jc w:val="left"/>
    </w:pPr>
    <w:rPr>
      <w:b/>
    </w:rPr>
  </w:style>
  <w:style w:type="paragraph" w:customStyle="1" w:styleId="zogadinacilixml">
    <w:name w:val="zogadi_nacili_xml"/>
    <w:basedOn w:val="Normal"/>
    <w:autoRedefine/>
    <w:qFormat/>
    <w:rsid w:val="00DC36B8"/>
    <w:pPr>
      <w:keepNext/>
      <w:keepLines/>
      <w:tabs>
        <w:tab w:val="left" w:pos="283"/>
      </w:tabs>
      <w:suppressAutoHyphens/>
      <w:spacing w:before="240" w:after="0" w:line="240" w:lineRule="exact"/>
      <w:ind w:hanging="850"/>
      <w:jc w:val="center"/>
    </w:pPr>
    <w:rPr>
      <w:rFonts w:ascii="Sylfaen" w:eastAsia="Times New Roman" w:hAnsi="Sylfaen" w:cs="Sylfaen"/>
      <w:b/>
      <w:szCs w:val="20"/>
    </w:rPr>
  </w:style>
  <w:style w:type="paragraph" w:customStyle="1" w:styleId="gansakutrebulinacilixml">
    <w:name w:val="gansakutrebuli_nacili_xml"/>
    <w:basedOn w:val="sulcvlilebaxml"/>
    <w:autoRedefine/>
    <w:qFormat/>
    <w:rsid w:val="00DC36B8"/>
    <w:pPr>
      <w:keepNext/>
      <w:keepLines/>
      <w:suppressAutoHyphens/>
      <w:spacing w:before="240"/>
      <w:ind w:hanging="850"/>
      <w:jc w:val="center"/>
      <w:outlineLvl w:val="9"/>
    </w:pPr>
    <w:rPr>
      <w:b w:val="0"/>
    </w:rPr>
  </w:style>
  <w:style w:type="paragraph" w:customStyle="1" w:styleId="sataurixml">
    <w:name w:val="satauri_xml"/>
    <w:basedOn w:val="Normal"/>
    <w:autoRedefine/>
    <w:qFormat/>
    <w:rsid w:val="00DC36B8"/>
    <w:pPr>
      <w:tabs>
        <w:tab w:val="left" w:pos="283"/>
      </w:tabs>
      <w:spacing w:before="240" w:after="120" w:line="240" w:lineRule="auto"/>
      <w:jc w:val="center"/>
    </w:pPr>
    <w:rPr>
      <w:rFonts w:ascii="Sylfaen" w:eastAsia="Times New Roman" w:hAnsi="Sylfaen" w:cs="Sylfaen"/>
      <w:b/>
      <w:bCs/>
      <w:sz w:val="24"/>
      <w:szCs w:val="24"/>
    </w:rPr>
  </w:style>
  <w:style w:type="paragraph" w:customStyle="1" w:styleId="tarigixml">
    <w:name w:val="tarigi_xml"/>
    <w:basedOn w:val="Normal"/>
    <w:autoRedefine/>
    <w:qFormat/>
    <w:rsid w:val="00DC36B8"/>
    <w:pPr>
      <w:tabs>
        <w:tab w:val="left" w:pos="283"/>
      </w:tabs>
      <w:spacing w:before="120" w:after="120" w:line="240" w:lineRule="auto"/>
      <w:jc w:val="center"/>
    </w:pPr>
    <w:rPr>
      <w:rFonts w:ascii="Sylfaen" w:eastAsia="Times New Roman" w:hAnsi="Sylfaen" w:cs="Sylfaen"/>
      <w:b/>
      <w:szCs w:val="24"/>
    </w:rPr>
  </w:style>
  <w:style w:type="paragraph" w:customStyle="1" w:styleId="satauri2">
    <w:name w:val="satauri2"/>
    <w:basedOn w:val="abzacixml"/>
    <w:autoRedefine/>
    <w:qFormat/>
    <w:rsid w:val="00DC36B8"/>
    <w:pPr>
      <w:keepNext w:val="0"/>
      <w:keepLines w:val="0"/>
      <w:ind w:firstLine="288"/>
      <w:jc w:val="center"/>
    </w:pPr>
    <w:rPr>
      <w:b/>
    </w:rPr>
  </w:style>
  <w:style w:type="paragraph" w:customStyle="1" w:styleId="danartixml">
    <w:name w:val="danarti_xml"/>
    <w:basedOn w:val="abzacixml"/>
    <w:autoRedefine/>
    <w:qFormat/>
    <w:rsid w:val="00DC36B8"/>
    <w:pPr>
      <w:keepNext w:val="0"/>
      <w:keepLines w:val="0"/>
      <w:spacing w:before="120" w:after="120"/>
      <w:ind w:firstLine="0"/>
      <w:jc w:val="right"/>
    </w:pPr>
    <w:rPr>
      <w:b/>
      <w:i/>
    </w:rPr>
  </w:style>
  <w:style w:type="paragraph" w:customStyle="1" w:styleId="khelmoceraxml">
    <w:name w:val="khelmocera_xml"/>
    <w:basedOn w:val="abzacixml"/>
    <w:autoRedefine/>
    <w:qFormat/>
    <w:rsid w:val="00DC36B8"/>
    <w:pPr>
      <w:keepNext w:val="0"/>
      <w:keepLines w:val="0"/>
      <w:spacing w:before="120" w:after="120"/>
      <w:jc w:val="left"/>
    </w:pPr>
    <w:rPr>
      <w:b/>
      <w:sz w:val="24"/>
    </w:rPr>
  </w:style>
  <w:style w:type="paragraph" w:customStyle="1" w:styleId="ckhrilixml">
    <w:name w:val="ckhrili_xml"/>
    <w:basedOn w:val="khelmoceraxml"/>
    <w:autoRedefine/>
    <w:qFormat/>
    <w:rsid w:val="00DC36B8"/>
    <w:pPr>
      <w:spacing w:before="20" w:after="20"/>
      <w:ind w:firstLine="0"/>
    </w:pPr>
    <w:rPr>
      <w:b w:val="0"/>
      <w:sz w:val="18"/>
    </w:rPr>
  </w:style>
  <w:style w:type="paragraph" w:customStyle="1" w:styleId="mimgebixml">
    <w:name w:val="mimgebi_xml"/>
    <w:basedOn w:val="tarigixml"/>
    <w:autoRedefine/>
    <w:qFormat/>
    <w:rsid w:val="00DC36B8"/>
    <w:pPr>
      <w:spacing w:before="0" w:after="0"/>
    </w:pPr>
    <w:rPr>
      <w:sz w:val="28"/>
    </w:rPr>
  </w:style>
  <w:style w:type="paragraph" w:customStyle="1" w:styleId="saxexml">
    <w:name w:val="saxe_xml"/>
    <w:basedOn w:val="mimgebixml"/>
    <w:autoRedefine/>
    <w:qFormat/>
    <w:rsid w:val="00DC36B8"/>
    <w:pPr>
      <w:spacing w:before="120"/>
    </w:pPr>
    <w:rPr>
      <w:sz w:val="22"/>
    </w:rPr>
  </w:style>
  <w:style w:type="paragraph" w:customStyle="1" w:styleId="adgilixml">
    <w:name w:val="adgili_xml"/>
    <w:basedOn w:val="sataurixml"/>
    <w:autoRedefine/>
    <w:qFormat/>
    <w:rsid w:val="00DC36B8"/>
    <w:pPr>
      <w:spacing w:before="120"/>
    </w:pPr>
    <w:rPr>
      <w:sz w:val="22"/>
    </w:rPr>
  </w:style>
  <w:style w:type="paragraph" w:customStyle="1" w:styleId="kodixml">
    <w:name w:val="kodi_xml"/>
    <w:basedOn w:val="adgilixml"/>
    <w:autoRedefine/>
    <w:qFormat/>
    <w:rsid w:val="00DC36B8"/>
    <w:pPr>
      <w:keepNext/>
      <w:keepLines/>
      <w:suppressAutoHyphens/>
      <w:spacing w:before="0" w:after="240"/>
      <w:ind w:left="5102"/>
      <w:jc w:val="right"/>
      <w:outlineLvl w:val="0"/>
    </w:pPr>
    <w:rPr>
      <w:b w:val="0"/>
      <w:sz w:val="20"/>
    </w:rPr>
  </w:style>
  <w:style w:type="paragraph" w:customStyle="1" w:styleId="muxlixml">
    <w:name w:val="muxli_xml"/>
    <w:basedOn w:val="abzacixml"/>
    <w:autoRedefine/>
    <w:qFormat/>
    <w:rsid w:val="00DC36B8"/>
    <w:pPr>
      <w:suppressAutoHyphens/>
      <w:spacing w:before="240" w:line="240" w:lineRule="exact"/>
      <w:ind w:left="850" w:hanging="850"/>
      <w:jc w:val="left"/>
      <w:outlineLvl w:val="9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559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lkvaratskhelia</dc:creator>
  <cp:keywords/>
  <dc:description/>
  <cp:lastModifiedBy>lkvaratskhelia</cp:lastModifiedBy>
  <cp:revision>4</cp:revision>
  <dcterms:created xsi:type="dcterms:W3CDTF">2010-08-17T09:52:00Z</dcterms:created>
  <dcterms:modified xsi:type="dcterms:W3CDTF">2010-09-09T07:40:00Z</dcterms:modified>
</cp:coreProperties>
</file>