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15B1C" w14:textId="0A3F0E8F" w:rsidR="001C67BC" w:rsidRPr="00C47EBC" w:rsidRDefault="00753063">
      <w:pPr>
        <w:rPr>
          <w:rFonts w:ascii="Sylfaen" w:hAnsi="Sylfaen"/>
          <w:b/>
          <w:bCs/>
          <w:sz w:val="18"/>
          <w:szCs w:val="18"/>
          <w:lang w:val="ka-GE"/>
        </w:rPr>
      </w:pPr>
      <w:bookmarkStart w:id="0" w:name="_GoBack"/>
      <w:bookmarkEnd w:id="0"/>
      <w:r w:rsidRPr="00C47EBC">
        <w:rPr>
          <w:rFonts w:ascii="Sylfaen" w:hAnsi="Sylfaen"/>
          <w:b/>
          <w:bCs/>
          <w:sz w:val="18"/>
          <w:szCs w:val="18"/>
          <w:lang w:val="ka-GE"/>
        </w:rPr>
        <w:t>დანართი</w:t>
      </w:r>
      <w:r w:rsidR="00C70831">
        <w:rPr>
          <w:rFonts w:ascii="Sylfaen" w:hAnsi="Sylfaen"/>
          <w:b/>
          <w:bCs/>
          <w:sz w:val="18"/>
          <w:szCs w:val="18"/>
          <w:lang w:val="ka-GE"/>
        </w:rPr>
        <w:t xml:space="preserve"> №</w:t>
      </w:r>
      <w:r w:rsidR="00FC06F8">
        <w:rPr>
          <w:rFonts w:ascii="Sylfaen" w:hAnsi="Sylfaen"/>
          <w:b/>
          <w:bCs/>
          <w:sz w:val="18"/>
          <w:szCs w:val="18"/>
          <w:lang w:val="ka-GE"/>
        </w:rPr>
        <w:t>2</w:t>
      </w:r>
    </w:p>
    <w:p w14:paraId="2AAF00E0" w14:textId="415C13D8" w:rsidR="00753063" w:rsidRPr="00C47EBC" w:rsidRDefault="00FC06F8">
      <w:pPr>
        <w:rPr>
          <w:rFonts w:ascii="Sylfaen" w:hAnsi="Sylfaen"/>
          <w:b/>
          <w:bCs/>
          <w:sz w:val="18"/>
          <w:szCs w:val="18"/>
          <w:lang w:val="ka-GE"/>
        </w:rPr>
      </w:pPr>
      <w:r w:rsidRPr="00FC06F8">
        <w:rPr>
          <w:rFonts w:ascii="Sylfaen" w:hAnsi="Sylfaen"/>
          <w:b/>
          <w:bCs/>
          <w:sz w:val="18"/>
          <w:szCs w:val="18"/>
          <w:lang w:val="ka-GE"/>
        </w:rPr>
        <w:t>სამუშაო</w:t>
      </w:r>
      <w:r w:rsidR="00065A7E">
        <w:rPr>
          <w:rFonts w:ascii="Sylfaen" w:hAnsi="Sylfaen"/>
          <w:b/>
          <w:bCs/>
          <w:sz w:val="18"/>
          <w:szCs w:val="18"/>
          <w:lang w:val="ka-GE"/>
        </w:rPr>
        <w:t xml:space="preserve"> ადგილის </w:t>
      </w:r>
      <w:r w:rsidRPr="00FC06F8">
        <w:rPr>
          <w:rFonts w:ascii="Sylfaen" w:hAnsi="Sylfaen"/>
          <w:b/>
          <w:bCs/>
          <w:sz w:val="18"/>
          <w:szCs w:val="18"/>
          <w:lang w:val="ka-GE"/>
        </w:rPr>
        <w:t xml:space="preserve"> მონიტორინგის ჩატარების პერიოდულობა</w:t>
      </w:r>
      <w:r>
        <w:rPr>
          <w:rFonts w:ascii="Sylfaen" w:hAnsi="Sylfaen"/>
          <w:b/>
          <w:bCs/>
          <w:sz w:val="18"/>
          <w:szCs w:val="18"/>
          <w:lang w:val="ka-GE"/>
        </w:rPr>
        <w:t xml:space="preserve"> - </w:t>
      </w:r>
      <w:r w:rsidR="00753063" w:rsidRPr="00C47EBC">
        <w:rPr>
          <w:rFonts w:ascii="Sylfaen" w:hAnsi="Sylfaen"/>
          <w:b/>
          <w:bCs/>
          <w:sz w:val="18"/>
          <w:szCs w:val="18"/>
          <w:lang w:val="ka-GE"/>
        </w:rPr>
        <w:t>ბირთვული მედიცინა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3240"/>
        <w:gridCol w:w="2520"/>
        <w:gridCol w:w="1795"/>
      </w:tblGrid>
      <w:tr w:rsidR="00865DEC" w:rsidRPr="00C47EBC" w14:paraId="43AFEBDD" w14:textId="77777777" w:rsidTr="00930A2F">
        <w:trPr>
          <w:trHeight w:val="785"/>
        </w:trPr>
        <w:tc>
          <w:tcPr>
            <w:tcW w:w="1795" w:type="dxa"/>
            <w:vMerge w:val="restart"/>
          </w:tcPr>
          <w:p w14:paraId="54086ADC" w14:textId="6F334D62" w:rsidR="00865DEC" w:rsidRPr="00C47EBC" w:rsidRDefault="00865DEC" w:rsidP="00865DEC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მაიონებელი გამოსხივების წყაროების დანიშნულება</w:t>
            </w:r>
          </w:p>
        </w:tc>
        <w:tc>
          <w:tcPr>
            <w:tcW w:w="3240" w:type="dxa"/>
          </w:tcPr>
          <w:p w14:paraId="0E1CB83D" w14:textId="4072BCD4" w:rsidR="00865DEC" w:rsidRPr="00C47EBC" w:rsidRDefault="00865DEC" w:rsidP="00865DEC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გამოსხივების დოზის სიმძლავრე</w:t>
            </w:r>
            <w:r w:rsidR="002619FF"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(მკზვ/სთ)</w:t>
            </w:r>
          </w:p>
        </w:tc>
        <w:tc>
          <w:tcPr>
            <w:tcW w:w="4315" w:type="dxa"/>
            <w:gridSpan w:val="2"/>
          </w:tcPr>
          <w:p w14:paraId="7ED4C5A9" w14:textId="546D8F3F" w:rsidR="00865DEC" w:rsidRPr="00C47EBC" w:rsidRDefault="00865DEC" w:rsidP="00865DEC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ზედაპირული დაბინძურება</w:t>
            </w:r>
            <w:r w:rsidR="002619FF"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 (ბკ*სმ</w:t>
            </w:r>
            <w:r w:rsidR="002619FF" w:rsidRPr="00C47EBC">
              <w:rPr>
                <w:rFonts w:ascii="Sylfaen" w:hAnsi="Sylfaen"/>
                <w:b/>
                <w:sz w:val="18"/>
                <w:szCs w:val="18"/>
                <w:vertAlign w:val="superscript"/>
                <w:lang w:val="ka-GE"/>
              </w:rPr>
              <w:t>2</w:t>
            </w:r>
            <w:r w:rsidR="002619FF"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)</w:t>
            </w:r>
          </w:p>
        </w:tc>
      </w:tr>
      <w:tr w:rsidR="00865DEC" w:rsidRPr="00C47EBC" w14:paraId="0A120231" w14:textId="77777777" w:rsidTr="00930A2F">
        <w:tc>
          <w:tcPr>
            <w:tcW w:w="1795" w:type="dxa"/>
            <w:vMerge/>
          </w:tcPr>
          <w:p w14:paraId="04167A2C" w14:textId="77777777" w:rsidR="00865DEC" w:rsidRPr="00C47EBC" w:rsidRDefault="00865DEC" w:rsidP="00865DEC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6D59AA7F" w14:textId="33BA36C7" w:rsidR="00865DEC" w:rsidRPr="00C47EBC" w:rsidRDefault="00865DEC" w:rsidP="00865DEC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საკონტროლო ზონა</w:t>
            </w:r>
          </w:p>
        </w:tc>
        <w:tc>
          <w:tcPr>
            <w:tcW w:w="2520" w:type="dxa"/>
          </w:tcPr>
          <w:p w14:paraId="23EEB30A" w14:textId="535DF4D3" w:rsidR="00865DEC" w:rsidRPr="00C47EBC" w:rsidRDefault="00865DEC" w:rsidP="00865DEC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საკონტროლო ზონა</w:t>
            </w:r>
          </w:p>
        </w:tc>
        <w:tc>
          <w:tcPr>
            <w:tcW w:w="1795" w:type="dxa"/>
          </w:tcPr>
          <w:p w14:paraId="17574580" w14:textId="36701F6D" w:rsidR="00865DEC" w:rsidRPr="00C47EBC" w:rsidRDefault="00865DEC" w:rsidP="00865DEC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დაკვირვების ზონა</w:t>
            </w:r>
          </w:p>
        </w:tc>
      </w:tr>
      <w:tr w:rsidR="00AA40B3" w:rsidRPr="00C47EBC" w14:paraId="676C8C75" w14:textId="77777777" w:rsidTr="00930A2F">
        <w:trPr>
          <w:trHeight w:val="314"/>
        </w:trPr>
        <w:tc>
          <w:tcPr>
            <w:tcW w:w="1795" w:type="dxa"/>
            <w:vMerge w:val="restart"/>
          </w:tcPr>
          <w:p w14:paraId="490A3AF7" w14:textId="77777777" w:rsidR="00AA40B3" w:rsidRPr="00C47EBC" w:rsidRDefault="00AA40B3" w:rsidP="00865DEC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0D60974D" w14:textId="77777777" w:rsidR="00AA40B3" w:rsidRPr="00C47EBC" w:rsidRDefault="00AA40B3" w:rsidP="00865DEC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08BB5DE1" w14:textId="77777777" w:rsidR="00AA40B3" w:rsidRPr="00C47EBC" w:rsidRDefault="00AA40B3" w:rsidP="00865DEC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6FEAB83D" w14:textId="4D992F60" w:rsidR="00AA40B3" w:rsidRPr="00C47EBC" w:rsidRDefault="00AA40B3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ბირთვული მედიცინა (დიაგნოსტიკა)</w:t>
            </w:r>
          </w:p>
        </w:tc>
        <w:tc>
          <w:tcPr>
            <w:tcW w:w="3240" w:type="dxa"/>
          </w:tcPr>
          <w:p w14:paraId="640A937B" w14:textId="77777777" w:rsidR="00AA40B3" w:rsidRPr="00C47EBC" w:rsidRDefault="00487D71" w:rsidP="00865DEC">
            <w:pPr>
              <w:rPr>
                <w:rFonts w:ascii="Sylfaen" w:hAnsi="Sylfaen"/>
                <w:bCs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სამუშაო ადგილზე</w:t>
            </w:r>
            <w:r w:rsidR="00930A2F" w:rsidRPr="00C47EBC">
              <w:rPr>
                <w:rFonts w:ascii="Sylfaen" w:hAnsi="Sylfaen"/>
                <w:bCs/>
                <w:sz w:val="18"/>
                <w:szCs w:val="18"/>
              </w:rPr>
              <w:t>;</w:t>
            </w:r>
          </w:p>
          <w:p w14:paraId="1AAADCF8" w14:textId="7769B446" w:rsidR="00930A2F" w:rsidRPr="00C47EBC" w:rsidRDefault="00930A2F" w:rsidP="00865DEC">
            <w:pPr>
              <w:rPr>
                <w:rFonts w:ascii="Sylfaen" w:hAnsi="Sylfaen"/>
                <w:bCs/>
                <w:i/>
                <w:iCs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529C73F9" w14:textId="77777777" w:rsidR="00AA40B3" w:rsidRPr="00C47EBC" w:rsidRDefault="004E24F6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სამუშაო ზედაპირები</w:t>
            </w:r>
          </w:p>
          <w:p w14:paraId="27EBE3A5" w14:textId="580733A0" w:rsidR="00601B30" w:rsidRPr="00C47EBC" w:rsidRDefault="00601B30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1795" w:type="dxa"/>
          </w:tcPr>
          <w:p w14:paraId="480AAFE8" w14:textId="77777777" w:rsidR="00AA40B3" w:rsidRPr="00C47EBC" w:rsidRDefault="004E24F6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სათავსოები</w:t>
            </w:r>
          </w:p>
          <w:p w14:paraId="1F890AB5" w14:textId="17226E62" w:rsidR="00601B30" w:rsidRPr="00C47EBC" w:rsidRDefault="00C76DE9" w:rsidP="00865DEC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კვარტალში ერთხელ</w:t>
            </w:r>
          </w:p>
        </w:tc>
      </w:tr>
      <w:tr w:rsidR="00AA40B3" w:rsidRPr="00C47EBC" w14:paraId="17CAD5B3" w14:textId="77777777" w:rsidTr="00A14476">
        <w:trPr>
          <w:trHeight w:val="1223"/>
        </w:trPr>
        <w:tc>
          <w:tcPr>
            <w:tcW w:w="1795" w:type="dxa"/>
            <w:vMerge/>
          </w:tcPr>
          <w:p w14:paraId="4A554204" w14:textId="77777777" w:rsidR="00AA40B3" w:rsidRPr="00C47EBC" w:rsidRDefault="00AA40B3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7FF1A839" w14:textId="77777777" w:rsidR="00A14476" w:rsidRPr="00C47EBC" w:rsidRDefault="00487D71" w:rsidP="00A14476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რადიოაქტიური წყაროების დროებითი შესანახი გამოყენების ადგილზე</w:t>
            </w:r>
            <w:r w:rsidR="00930A2F" w:rsidRPr="00C47EBC">
              <w:rPr>
                <w:rFonts w:ascii="Sylfaen" w:hAnsi="Sylfaen"/>
                <w:sz w:val="18"/>
                <w:szCs w:val="18"/>
              </w:rPr>
              <w:t>;</w:t>
            </w:r>
          </w:p>
          <w:p w14:paraId="4A525797" w14:textId="17219F86" w:rsidR="00A14476" w:rsidRPr="00C47EBC" w:rsidRDefault="00A14476" w:rsidP="00A14476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 xml:space="preserve">წყაროს მიღება/გამოტანისას, </w:t>
            </w:r>
          </w:p>
          <w:p w14:paraId="0D7A6A42" w14:textId="53F7208F" w:rsidR="00AA40B3" w:rsidRPr="00C47EBC" w:rsidRDefault="00A14476" w:rsidP="00A14476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მაგრამ არანაკლებ ერთხელ თვეში</w:t>
            </w:r>
          </w:p>
          <w:p w14:paraId="43D2614E" w14:textId="74CF9D06" w:rsidR="00930A2F" w:rsidRPr="00C47EBC" w:rsidRDefault="00930A2F" w:rsidP="00865DEC">
            <w:pPr>
              <w:rPr>
                <w:rFonts w:ascii="Sylfaen" w:hAnsi="Sylfaen"/>
                <w:i/>
                <w:iCs/>
                <w:sz w:val="18"/>
                <w:szCs w:val="18"/>
              </w:rPr>
            </w:pPr>
          </w:p>
        </w:tc>
        <w:tc>
          <w:tcPr>
            <w:tcW w:w="2520" w:type="dxa"/>
          </w:tcPr>
          <w:p w14:paraId="2EC6A52B" w14:textId="77777777" w:rsidR="00AA40B3" w:rsidRPr="00C47EBC" w:rsidRDefault="00930A2F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გამწოვი</w:t>
            </w:r>
            <w:r w:rsidR="004E24F6" w:rsidRPr="00C47EBC">
              <w:rPr>
                <w:rFonts w:ascii="Sylfaen" w:hAnsi="Sylfaen"/>
                <w:sz w:val="18"/>
                <w:szCs w:val="18"/>
                <w:lang w:val="ka-GE"/>
              </w:rPr>
              <w:t xml:space="preserve"> კარადის, სათავსოების, სამუშაო ზედაპირები</w:t>
            </w:r>
            <w:r w:rsidR="00601B30" w:rsidRPr="00C47EBC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78EBBC9B" w14:textId="7E33E712" w:rsidR="00601B30" w:rsidRPr="00C47EBC" w:rsidRDefault="00601B30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1795" w:type="dxa"/>
          </w:tcPr>
          <w:p w14:paraId="4945F09B" w14:textId="77777777" w:rsidR="00AA40B3" w:rsidRPr="00C47EBC" w:rsidRDefault="004E24F6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ნივთები</w:t>
            </w:r>
          </w:p>
          <w:p w14:paraId="06AF8D42" w14:textId="6112218B" w:rsidR="00C76DE9" w:rsidRPr="00C47EBC" w:rsidRDefault="00C76DE9" w:rsidP="00865DEC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კვარტალში ერთხელ</w:t>
            </w:r>
          </w:p>
        </w:tc>
      </w:tr>
      <w:tr w:rsidR="00AA40B3" w:rsidRPr="00C47EBC" w14:paraId="304AFE9B" w14:textId="77777777" w:rsidTr="00930A2F">
        <w:tc>
          <w:tcPr>
            <w:tcW w:w="1795" w:type="dxa"/>
            <w:vMerge/>
          </w:tcPr>
          <w:p w14:paraId="28DE8F9B" w14:textId="77777777" w:rsidR="00AA40B3" w:rsidRPr="00C47EBC" w:rsidRDefault="00AA40B3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471BBF9D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რადიოაქტიური ნარჩენების შესანახი</w:t>
            </w:r>
            <w:r w:rsidRPr="00C47EBC">
              <w:rPr>
                <w:rFonts w:ascii="Sylfaen" w:hAnsi="Sylfaen"/>
                <w:sz w:val="18"/>
                <w:szCs w:val="18"/>
              </w:rPr>
              <w:t>;</w:t>
            </w:r>
          </w:p>
          <w:p w14:paraId="0E92BF02" w14:textId="77777777" w:rsidR="00A14476" w:rsidRPr="00C47EBC" w:rsidRDefault="00A14476" w:rsidP="00A14476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 xml:space="preserve">რ/ნარჩენების მიღება/გამოტანისას, </w:t>
            </w:r>
          </w:p>
          <w:p w14:paraId="7D3806EB" w14:textId="2EB66274" w:rsidR="00930A2F" w:rsidRPr="00C47EBC" w:rsidRDefault="00A14476" w:rsidP="00A14476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მაგრამ არანაკლებ ერთხელ თვეში</w:t>
            </w:r>
          </w:p>
        </w:tc>
        <w:tc>
          <w:tcPr>
            <w:tcW w:w="2520" w:type="dxa"/>
          </w:tcPr>
          <w:p w14:paraId="06F0240D" w14:textId="77777777" w:rsidR="00AA40B3" w:rsidRPr="00C47EBC" w:rsidRDefault="004E24F6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პერსონალის სპეცტანსაცმელი და ფეხსაცმელი</w:t>
            </w:r>
          </w:p>
          <w:p w14:paraId="696E6EDD" w14:textId="27865477" w:rsidR="00601B30" w:rsidRPr="00C47EBC" w:rsidRDefault="00601B30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1795" w:type="dxa"/>
          </w:tcPr>
          <w:p w14:paraId="4C9FFA1D" w14:textId="77777777" w:rsidR="00AA40B3" w:rsidRPr="00C47EBC" w:rsidRDefault="00AA40B3" w:rsidP="00865DEC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4476" w:rsidRPr="00C47EBC" w14:paraId="44026BD9" w14:textId="77777777" w:rsidTr="00930A2F">
        <w:tc>
          <w:tcPr>
            <w:tcW w:w="1795" w:type="dxa"/>
            <w:vMerge/>
          </w:tcPr>
          <w:p w14:paraId="5B74FAC2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237AE85F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წყაროს დაფასოების ან/და ელუაციის -სათავსი;</w:t>
            </w:r>
          </w:p>
          <w:p w14:paraId="31C4D04D" w14:textId="3D3136CA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4C30D990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ნივთები, აღჭურვილობა</w:t>
            </w:r>
          </w:p>
          <w:p w14:paraId="6677DC0F" w14:textId="3B865E54" w:rsidR="00C76DE9" w:rsidRPr="00C47EBC" w:rsidRDefault="00C76DE9" w:rsidP="00A14476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 xml:space="preserve">საკონტროლო ზონიდან  გატანისას </w:t>
            </w:r>
          </w:p>
        </w:tc>
        <w:tc>
          <w:tcPr>
            <w:tcW w:w="1795" w:type="dxa"/>
          </w:tcPr>
          <w:p w14:paraId="1F420D3C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4476" w:rsidRPr="00C47EBC" w14:paraId="58E46E27" w14:textId="77777777" w:rsidTr="00A14476">
        <w:trPr>
          <w:trHeight w:val="917"/>
        </w:trPr>
        <w:tc>
          <w:tcPr>
            <w:tcW w:w="1795" w:type="dxa"/>
            <w:vMerge/>
          </w:tcPr>
          <w:p w14:paraId="3C836216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4724413F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სამანიპულაციო</w:t>
            </w:r>
          </w:p>
          <w:p w14:paraId="1756B831" w14:textId="54E7F044" w:rsidR="00A14476" w:rsidRPr="00C47EBC" w:rsidRDefault="00A14476" w:rsidP="00A14476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6405CFF9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სატრანსპორტო (შესანახი) კონტეინერი;</w:t>
            </w:r>
          </w:p>
          <w:p w14:paraId="74E4ED3D" w14:textId="76C4C4B0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მიღებისას და მწარმოებელთან დაბრუნებისას</w:t>
            </w:r>
          </w:p>
        </w:tc>
        <w:tc>
          <w:tcPr>
            <w:tcW w:w="1795" w:type="dxa"/>
          </w:tcPr>
          <w:p w14:paraId="0D6E3B45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4476" w:rsidRPr="00C47EBC" w14:paraId="478FCD49" w14:textId="77777777" w:rsidTr="00930A2F">
        <w:tc>
          <w:tcPr>
            <w:tcW w:w="1795" w:type="dxa"/>
            <w:vMerge/>
          </w:tcPr>
          <w:p w14:paraId="5CE4D4E8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3E493A5B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პაციენტის დაყოვნების ოთახი</w:t>
            </w:r>
          </w:p>
          <w:p w14:paraId="51C8BF57" w14:textId="1A507EA4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1D615E80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</w:tcPr>
          <w:p w14:paraId="3B730B93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A14476" w:rsidRPr="00C47EBC" w14:paraId="3B748ED2" w14:textId="77777777" w:rsidTr="00A14476">
        <w:trPr>
          <w:trHeight w:val="701"/>
        </w:trPr>
        <w:tc>
          <w:tcPr>
            <w:tcW w:w="1795" w:type="dxa"/>
            <w:vMerge/>
          </w:tcPr>
          <w:p w14:paraId="614FF712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55198DA1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სატრანსპორტო  კონტეინერი</w:t>
            </w:r>
          </w:p>
          <w:p w14:paraId="53C66739" w14:textId="61C904D9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მიღებისას და მწარმოებელთან დაბრუნებისას</w:t>
            </w:r>
          </w:p>
        </w:tc>
        <w:tc>
          <w:tcPr>
            <w:tcW w:w="2520" w:type="dxa"/>
          </w:tcPr>
          <w:p w14:paraId="7D72CEF1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</w:tcPr>
          <w:p w14:paraId="387A0091" w14:textId="77777777" w:rsidR="00A14476" w:rsidRPr="00C47EBC" w:rsidRDefault="00A14476" w:rsidP="00A14476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</w:tbl>
    <w:p w14:paraId="039C705F" w14:textId="078E48C4" w:rsidR="00753063" w:rsidRPr="00C47EBC" w:rsidRDefault="00753063">
      <w:pPr>
        <w:rPr>
          <w:rFonts w:ascii="Sylfaen" w:hAnsi="Sylfaen"/>
          <w:sz w:val="18"/>
          <w:szCs w:val="18"/>
          <w:lang w:val="ka-GE"/>
        </w:rPr>
      </w:pPr>
    </w:p>
    <w:p w14:paraId="788A2B17" w14:textId="67A411C8" w:rsidR="00C00122" w:rsidRPr="00C47EBC" w:rsidRDefault="00C00122" w:rsidP="00C00122">
      <w:pPr>
        <w:rPr>
          <w:rFonts w:ascii="Sylfaen" w:hAnsi="Sylfaen"/>
          <w:sz w:val="18"/>
          <w:szCs w:val="18"/>
          <w:lang w:val="ka-GE"/>
        </w:rPr>
      </w:pPr>
    </w:p>
    <w:p w14:paraId="1C4B0C63" w14:textId="0626E692" w:rsidR="00C00122" w:rsidRPr="00C47EBC" w:rsidRDefault="00C00122" w:rsidP="00C00122">
      <w:pPr>
        <w:rPr>
          <w:rFonts w:ascii="Sylfaen" w:hAnsi="Sylfaen"/>
          <w:sz w:val="18"/>
          <w:szCs w:val="18"/>
          <w:lang w:val="ka-GE"/>
        </w:rPr>
      </w:pPr>
    </w:p>
    <w:p w14:paraId="1D680FC9" w14:textId="2E72B57D" w:rsidR="00C00122" w:rsidRPr="00C47EBC" w:rsidRDefault="00C00122" w:rsidP="00C00122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01A9465E" w14:textId="55FD4257" w:rsidR="00C00122" w:rsidRPr="00C47EBC" w:rsidRDefault="00C00122" w:rsidP="00C00122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6FE6D44D" w14:textId="056B8B55" w:rsidR="00C00122" w:rsidRPr="00C47EBC" w:rsidRDefault="00C00122" w:rsidP="00C00122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09CCEB03" w14:textId="15608F3C" w:rsidR="00C00122" w:rsidRPr="00C47EBC" w:rsidRDefault="00C00122" w:rsidP="00C00122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3463ACAA" w14:textId="6EE3D49D" w:rsidR="00C00122" w:rsidRPr="00C47EBC" w:rsidRDefault="00C00122" w:rsidP="00C00122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35608997" w14:textId="538B37C0" w:rsidR="00C00122" w:rsidRPr="00C47EBC" w:rsidRDefault="00C00122" w:rsidP="00C00122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2E4B7026" w14:textId="48C3560F" w:rsidR="00C00122" w:rsidRPr="00C47EBC" w:rsidRDefault="00C00122" w:rsidP="00C00122">
      <w:pPr>
        <w:rPr>
          <w:rFonts w:ascii="Sylfaen" w:hAnsi="Sylfaen"/>
          <w:b/>
          <w:bCs/>
          <w:sz w:val="18"/>
          <w:szCs w:val="18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3240"/>
        <w:gridCol w:w="2520"/>
        <w:gridCol w:w="1795"/>
      </w:tblGrid>
      <w:tr w:rsidR="00C00122" w:rsidRPr="00C47EBC" w14:paraId="6BE97FFF" w14:textId="77777777" w:rsidTr="00D2657E">
        <w:trPr>
          <w:trHeight w:val="785"/>
        </w:trPr>
        <w:tc>
          <w:tcPr>
            <w:tcW w:w="1795" w:type="dxa"/>
            <w:vMerge w:val="restart"/>
          </w:tcPr>
          <w:p w14:paraId="1F1A2AB6" w14:textId="77777777" w:rsidR="00C00122" w:rsidRPr="00C47EBC" w:rsidRDefault="00C00122" w:rsidP="00D2657E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bookmarkStart w:id="1" w:name="_Hlk159925157"/>
            <w:bookmarkStart w:id="2" w:name="_Hlk159925204"/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lastRenderedPageBreak/>
              <w:t>მაიონებელი გამოსხივების წყაროების დანიშნულება</w:t>
            </w:r>
          </w:p>
        </w:tc>
        <w:tc>
          <w:tcPr>
            <w:tcW w:w="3240" w:type="dxa"/>
          </w:tcPr>
          <w:p w14:paraId="49E557D7" w14:textId="77777777" w:rsidR="00C00122" w:rsidRPr="00C47EBC" w:rsidRDefault="00C00122" w:rsidP="00D2657E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გამოსხივების დოზის სიმძლავრე (მკზვ/სთ)</w:t>
            </w:r>
          </w:p>
        </w:tc>
        <w:tc>
          <w:tcPr>
            <w:tcW w:w="4315" w:type="dxa"/>
            <w:gridSpan w:val="2"/>
          </w:tcPr>
          <w:p w14:paraId="7E67B722" w14:textId="77777777" w:rsidR="00C00122" w:rsidRPr="00C47EBC" w:rsidRDefault="00C00122" w:rsidP="00D2657E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ზედაპირული დაბინძურება  (ბკ*სმ</w:t>
            </w:r>
            <w:r w:rsidRPr="00C47EBC">
              <w:rPr>
                <w:rFonts w:ascii="Sylfaen" w:hAnsi="Sylfaen"/>
                <w:b/>
                <w:sz w:val="18"/>
                <w:szCs w:val="18"/>
                <w:vertAlign w:val="superscript"/>
                <w:lang w:val="ka-GE"/>
              </w:rPr>
              <w:t>2</w:t>
            </w: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)</w:t>
            </w:r>
          </w:p>
        </w:tc>
      </w:tr>
      <w:tr w:rsidR="00C00122" w:rsidRPr="00C47EBC" w14:paraId="540EE996" w14:textId="77777777" w:rsidTr="00D2657E">
        <w:tc>
          <w:tcPr>
            <w:tcW w:w="1795" w:type="dxa"/>
            <w:vMerge/>
          </w:tcPr>
          <w:p w14:paraId="77E04229" w14:textId="77777777" w:rsidR="00C00122" w:rsidRPr="00C47EBC" w:rsidRDefault="00C00122" w:rsidP="00D2657E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715707B7" w14:textId="77777777" w:rsidR="00C00122" w:rsidRPr="00C47EBC" w:rsidRDefault="00C00122" w:rsidP="00D2657E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საკონტროლო ზონა</w:t>
            </w:r>
          </w:p>
        </w:tc>
        <w:tc>
          <w:tcPr>
            <w:tcW w:w="2520" w:type="dxa"/>
          </w:tcPr>
          <w:p w14:paraId="32CFFC2E" w14:textId="77777777" w:rsidR="00C00122" w:rsidRPr="00C47EBC" w:rsidRDefault="00C00122" w:rsidP="00D2657E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საკონტროლო ზონა</w:t>
            </w:r>
          </w:p>
        </w:tc>
        <w:tc>
          <w:tcPr>
            <w:tcW w:w="1795" w:type="dxa"/>
          </w:tcPr>
          <w:p w14:paraId="700A3E8F" w14:textId="77777777" w:rsidR="00C00122" w:rsidRPr="00C47EBC" w:rsidRDefault="00C00122" w:rsidP="00D2657E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დაკვირვების ზონა</w:t>
            </w:r>
          </w:p>
        </w:tc>
      </w:tr>
      <w:tr w:rsidR="00C00122" w:rsidRPr="00C47EBC" w14:paraId="47FC3A44" w14:textId="77777777" w:rsidTr="00D2657E">
        <w:trPr>
          <w:trHeight w:val="314"/>
        </w:trPr>
        <w:tc>
          <w:tcPr>
            <w:tcW w:w="1795" w:type="dxa"/>
            <w:vMerge w:val="restart"/>
          </w:tcPr>
          <w:p w14:paraId="5B240039" w14:textId="77777777" w:rsidR="00C00122" w:rsidRPr="00C47EBC" w:rsidRDefault="00C00122" w:rsidP="00D2657E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0F2977A8" w14:textId="77777777" w:rsidR="00C00122" w:rsidRPr="00C47EBC" w:rsidRDefault="00C00122" w:rsidP="00D2657E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44E01F8E" w14:textId="77777777" w:rsidR="00C00122" w:rsidRPr="00C47EBC" w:rsidRDefault="00C00122" w:rsidP="00D2657E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652754EA" w14:textId="44B33860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ბირთვული მედიცინა (თერაპია)</w:t>
            </w:r>
          </w:p>
        </w:tc>
        <w:tc>
          <w:tcPr>
            <w:tcW w:w="3240" w:type="dxa"/>
          </w:tcPr>
          <w:p w14:paraId="30F1760B" w14:textId="77777777" w:rsidR="00C00122" w:rsidRPr="00C47EBC" w:rsidRDefault="00C00122" w:rsidP="00D2657E">
            <w:pPr>
              <w:rPr>
                <w:rFonts w:ascii="Sylfaen" w:hAnsi="Sylfaen"/>
                <w:bCs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სამუშაო ადგილზე</w:t>
            </w:r>
            <w:r w:rsidRPr="00C47EBC">
              <w:rPr>
                <w:rFonts w:ascii="Sylfaen" w:hAnsi="Sylfaen"/>
                <w:bCs/>
                <w:sz w:val="18"/>
                <w:szCs w:val="18"/>
              </w:rPr>
              <w:t>;</w:t>
            </w:r>
          </w:p>
          <w:p w14:paraId="3A4A4017" w14:textId="77777777" w:rsidR="00C00122" w:rsidRPr="00C47EBC" w:rsidRDefault="00C00122" w:rsidP="00D2657E">
            <w:pPr>
              <w:rPr>
                <w:rFonts w:ascii="Sylfaen" w:hAnsi="Sylfaen"/>
                <w:bCs/>
                <w:i/>
                <w:iCs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4D897FC2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სამუშაო ზედაპირები</w:t>
            </w:r>
          </w:p>
          <w:p w14:paraId="2EF7014E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1795" w:type="dxa"/>
          </w:tcPr>
          <w:p w14:paraId="54F9E048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სათავსოები</w:t>
            </w:r>
          </w:p>
          <w:p w14:paraId="111E06EC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კვარტალში ერთხელ</w:t>
            </w:r>
          </w:p>
        </w:tc>
      </w:tr>
      <w:tr w:rsidR="00C00122" w:rsidRPr="00C47EBC" w14:paraId="59EC9537" w14:textId="77777777" w:rsidTr="00D2657E">
        <w:trPr>
          <w:trHeight w:val="1223"/>
        </w:trPr>
        <w:tc>
          <w:tcPr>
            <w:tcW w:w="1795" w:type="dxa"/>
            <w:vMerge/>
          </w:tcPr>
          <w:p w14:paraId="325414D3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5EAFBF7D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რადიოაქტიური წყაროების დროებითი შესანახი გამოყენების ადგილზე</w:t>
            </w:r>
            <w:r w:rsidRPr="00C47EBC">
              <w:rPr>
                <w:rFonts w:ascii="Sylfaen" w:hAnsi="Sylfaen"/>
                <w:sz w:val="18"/>
                <w:szCs w:val="18"/>
              </w:rPr>
              <w:t>;</w:t>
            </w:r>
          </w:p>
          <w:p w14:paraId="1751FA46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 xml:space="preserve">წყაროს მიღება/გამოტანისას, </w:t>
            </w:r>
          </w:p>
          <w:p w14:paraId="3EFB1D6E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მაგრამ არანაკლებ ერთხელ თვეში</w:t>
            </w:r>
          </w:p>
          <w:p w14:paraId="42A4E22C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</w:rPr>
            </w:pPr>
          </w:p>
        </w:tc>
        <w:tc>
          <w:tcPr>
            <w:tcW w:w="2520" w:type="dxa"/>
          </w:tcPr>
          <w:p w14:paraId="4A858A53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გამწოვი კარადის, სათავსოების, სამუშაო ზედაპირები;</w:t>
            </w:r>
          </w:p>
          <w:p w14:paraId="001871EA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1795" w:type="dxa"/>
          </w:tcPr>
          <w:p w14:paraId="44D6D6BB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ნივთები</w:t>
            </w:r>
          </w:p>
          <w:p w14:paraId="00F88AAC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კვარტალში ერთხელ</w:t>
            </w:r>
          </w:p>
        </w:tc>
      </w:tr>
      <w:tr w:rsidR="00C00122" w:rsidRPr="00C47EBC" w14:paraId="20B4780A" w14:textId="77777777" w:rsidTr="00D2657E">
        <w:tc>
          <w:tcPr>
            <w:tcW w:w="1795" w:type="dxa"/>
            <w:vMerge/>
          </w:tcPr>
          <w:p w14:paraId="642549AD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05887055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რადიოაქტიური ნარჩენების შესანახი</w:t>
            </w:r>
            <w:r w:rsidRPr="00C47EBC">
              <w:rPr>
                <w:rFonts w:ascii="Sylfaen" w:hAnsi="Sylfaen"/>
                <w:sz w:val="18"/>
                <w:szCs w:val="18"/>
              </w:rPr>
              <w:t>;</w:t>
            </w:r>
          </w:p>
          <w:p w14:paraId="5E4A115E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 xml:space="preserve">რ/ნარჩენების მიღება/გამოტანისას, </w:t>
            </w:r>
          </w:p>
          <w:p w14:paraId="5A892E98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მაგრამ არანაკლებ ერთხელ თვეში</w:t>
            </w:r>
          </w:p>
        </w:tc>
        <w:tc>
          <w:tcPr>
            <w:tcW w:w="2520" w:type="dxa"/>
          </w:tcPr>
          <w:p w14:paraId="5BCD6930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პერსონალის სპეცტანსაცმელი და ფეხსაცმელი</w:t>
            </w:r>
          </w:p>
          <w:p w14:paraId="72494CD2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1795" w:type="dxa"/>
          </w:tcPr>
          <w:p w14:paraId="01151432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00122" w:rsidRPr="00C47EBC" w14:paraId="3CD9A581" w14:textId="77777777" w:rsidTr="00D2657E">
        <w:tc>
          <w:tcPr>
            <w:tcW w:w="1795" w:type="dxa"/>
            <w:vMerge/>
          </w:tcPr>
          <w:p w14:paraId="466DE21D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008846A5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წყაროს დაფასოების ან/და ელუაციის -სათავსი;</w:t>
            </w:r>
          </w:p>
          <w:p w14:paraId="070AEA7B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48D22F8D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ნივთები, აღჭურვილობა</w:t>
            </w:r>
          </w:p>
          <w:p w14:paraId="42770269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 xml:space="preserve">საკონტროლო ზონიდან  გატანისას </w:t>
            </w:r>
          </w:p>
        </w:tc>
        <w:tc>
          <w:tcPr>
            <w:tcW w:w="1795" w:type="dxa"/>
          </w:tcPr>
          <w:p w14:paraId="6AA4518E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00122" w:rsidRPr="00C47EBC" w14:paraId="635EF58D" w14:textId="77777777" w:rsidTr="00D2657E">
        <w:trPr>
          <w:trHeight w:val="917"/>
        </w:trPr>
        <w:tc>
          <w:tcPr>
            <w:tcW w:w="1795" w:type="dxa"/>
            <w:vMerge/>
          </w:tcPr>
          <w:p w14:paraId="04AF1571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4BD63FC8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სამანიპულაციო</w:t>
            </w:r>
          </w:p>
          <w:p w14:paraId="7559AA2E" w14:textId="77777777" w:rsidR="00C00122" w:rsidRPr="00C47EBC" w:rsidRDefault="00C00122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0BE28E57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სატრანსპორტო (შესანახი) კონტეინერი;</w:t>
            </w:r>
          </w:p>
          <w:p w14:paraId="0D7B5B2D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მიღებისას და მწარმოებელთან დაბრუნებისას</w:t>
            </w:r>
          </w:p>
        </w:tc>
        <w:tc>
          <w:tcPr>
            <w:tcW w:w="1795" w:type="dxa"/>
          </w:tcPr>
          <w:p w14:paraId="50659055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00122" w:rsidRPr="00C47EBC" w14:paraId="07BE8296" w14:textId="77777777" w:rsidTr="00D2657E">
        <w:tc>
          <w:tcPr>
            <w:tcW w:w="1795" w:type="dxa"/>
            <w:vMerge/>
          </w:tcPr>
          <w:p w14:paraId="4CFF18E9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716B71B1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პაციენტის დაყოვნების ოთახი</w:t>
            </w:r>
          </w:p>
          <w:p w14:paraId="41F58558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</w:rPr>
              <w:t>სამუშაოს დასრულებისას</w:t>
            </w:r>
          </w:p>
        </w:tc>
        <w:tc>
          <w:tcPr>
            <w:tcW w:w="2520" w:type="dxa"/>
          </w:tcPr>
          <w:p w14:paraId="03094622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</w:tcPr>
          <w:p w14:paraId="15D42C91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00122" w:rsidRPr="00C47EBC" w14:paraId="6CFD04C2" w14:textId="77777777" w:rsidTr="00D2657E">
        <w:trPr>
          <w:trHeight w:val="701"/>
        </w:trPr>
        <w:tc>
          <w:tcPr>
            <w:tcW w:w="1795" w:type="dxa"/>
            <w:vMerge/>
          </w:tcPr>
          <w:p w14:paraId="32A458AF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65EB0125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სატრანსპორტო  კონტეინერი</w:t>
            </w:r>
          </w:p>
          <w:p w14:paraId="0397E4E7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მიღებისას და მწარმოებელთან დაბრუნებისას</w:t>
            </w:r>
          </w:p>
        </w:tc>
        <w:tc>
          <w:tcPr>
            <w:tcW w:w="2520" w:type="dxa"/>
          </w:tcPr>
          <w:p w14:paraId="75351A14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</w:tcPr>
          <w:p w14:paraId="113658E5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00122" w:rsidRPr="00C47EBC" w14:paraId="46164D9D" w14:textId="77777777" w:rsidTr="00D2657E">
        <w:tc>
          <w:tcPr>
            <w:tcW w:w="1795" w:type="dxa"/>
            <w:vMerge/>
          </w:tcPr>
          <w:p w14:paraId="41AC6FD3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6378EC50" w14:textId="372ED069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რადიოლოგიური პალატები</w:t>
            </w:r>
            <w:r w:rsidR="00C0597F" w:rsidRPr="00C47EBC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19FE19C6" w14:textId="2AA8725E" w:rsidR="00C0597F" w:rsidRPr="00C47EBC" w:rsidRDefault="00C0597F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კვირაში ერთხელ</w:t>
            </w:r>
          </w:p>
          <w:p w14:paraId="0F4ADA7B" w14:textId="4D341E3D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ab/>
            </w:r>
          </w:p>
        </w:tc>
        <w:tc>
          <w:tcPr>
            <w:tcW w:w="2520" w:type="dxa"/>
          </w:tcPr>
          <w:p w14:paraId="45AC5895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</w:tcPr>
          <w:p w14:paraId="7FCF12EF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00122" w:rsidRPr="00C47EBC" w14:paraId="3128963C" w14:textId="77777777" w:rsidTr="00D2657E">
        <w:tc>
          <w:tcPr>
            <w:tcW w:w="1795" w:type="dxa"/>
            <w:vMerge/>
          </w:tcPr>
          <w:p w14:paraId="60AC645D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40" w:type="dxa"/>
          </w:tcPr>
          <w:p w14:paraId="034B9E0E" w14:textId="2D82BFE2" w:rsidR="00C0597F" w:rsidRPr="00C47EBC" w:rsidRDefault="00C0597F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თერაპიული პაციენტის საწოლი</w:t>
            </w:r>
          </w:p>
          <w:p w14:paraId="509325F1" w14:textId="30B0A235" w:rsidR="00C00122" w:rsidRPr="00C47EBC" w:rsidRDefault="00C0597F" w:rsidP="00D2657E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თეთრეულის ჩაბარებისას სამრეცხაოში</w:t>
            </w:r>
          </w:p>
        </w:tc>
        <w:tc>
          <w:tcPr>
            <w:tcW w:w="2520" w:type="dxa"/>
          </w:tcPr>
          <w:p w14:paraId="38236671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</w:tcPr>
          <w:p w14:paraId="411DD95D" w14:textId="77777777" w:rsidR="00C00122" w:rsidRPr="00C47EBC" w:rsidRDefault="00C00122" w:rsidP="00D2657E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bookmarkEnd w:id="1"/>
    </w:tbl>
    <w:p w14:paraId="16E2F2BE" w14:textId="77777777" w:rsidR="00C00122" w:rsidRPr="00C47EBC" w:rsidRDefault="00C00122" w:rsidP="00C00122">
      <w:pPr>
        <w:rPr>
          <w:rFonts w:ascii="Sylfaen" w:hAnsi="Sylfaen"/>
          <w:sz w:val="18"/>
          <w:szCs w:val="18"/>
          <w:lang w:val="ka-GE"/>
        </w:rPr>
      </w:pPr>
    </w:p>
    <w:bookmarkEnd w:id="2"/>
    <w:p w14:paraId="1EE6AF0C" w14:textId="12D62139" w:rsidR="00C00122" w:rsidRPr="00C47EBC" w:rsidRDefault="00C00122" w:rsidP="00C00122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2DABF59F" w14:textId="77777777" w:rsidR="00BC1F62" w:rsidRPr="00C47EBC" w:rsidRDefault="00BC1F62" w:rsidP="00C00122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p w14:paraId="009F42F0" w14:textId="77777777" w:rsidR="00BC1F62" w:rsidRPr="00C47EBC" w:rsidRDefault="00BC1F62" w:rsidP="00C00122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p w14:paraId="01C9B6F9" w14:textId="77777777" w:rsidR="00BC1F62" w:rsidRPr="00C47EBC" w:rsidRDefault="00BC1F62" w:rsidP="00C00122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p w14:paraId="049FEA1B" w14:textId="77777777" w:rsidR="00BC1F62" w:rsidRPr="00C47EBC" w:rsidRDefault="00BC1F62" w:rsidP="00C00122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p w14:paraId="361F64F0" w14:textId="77777777" w:rsidR="00BC1F62" w:rsidRPr="00C47EBC" w:rsidRDefault="00BC1F62" w:rsidP="00C00122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p w14:paraId="0354A331" w14:textId="77777777" w:rsidR="00BC1F62" w:rsidRPr="00C47EBC" w:rsidRDefault="00BC1F62" w:rsidP="00C00122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</w:p>
    <w:sectPr w:rsidR="00BC1F62" w:rsidRPr="00C47EBC" w:rsidSect="00FC06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B0930" w14:textId="77777777" w:rsidR="00465473" w:rsidRDefault="00465473" w:rsidP="00070B76">
      <w:pPr>
        <w:spacing w:after="0" w:line="240" w:lineRule="auto"/>
      </w:pPr>
      <w:r>
        <w:separator/>
      </w:r>
    </w:p>
  </w:endnote>
  <w:endnote w:type="continuationSeparator" w:id="0">
    <w:p w14:paraId="6238B940" w14:textId="77777777" w:rsidR="00465473" w:rsidRDefault="00465473" w:rsidP="0007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27401" w14:textId="77777777" w:rsidR="00465473" w:rsidRDefault="00465473" w:rsidP="00070B76">
      <w:pPr>
        <w:spacing w:after="0" w:line="240" w:lineRule="auto"/>
      </w:pPr>
      <w:r>
        <w:separator/>
      </w:r>
    </w:p>
  </w:footnote>
  <w:footnote w:type="continuationSeparator" w:id="0">
    <w:p w14:paraId="10E19CBD" w14:textId="77777777" w:rsidR="00465473" w:rsidRDefault="00465473" w:rsidP="00070B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063"/>
    <w:rsid w:val="00065A7E"/>
    <w:rsid w:val="00070B76"/>
    <w:rsid w:val="000E75BA"/>
    <w:rsid w:val="001A13AC"/>
    <w:rsid w:val="001C67BC"/>
    <w:rsid w:val="001D54A2"/>
    <w:rsid w:val="002619FF"/>
    <w:rsid w:val="002A0618"/>
    <w:rsid w:val="002D4E29"/>
    <w:rsid w:val="00324F0F"/>
    <w:rsid w:val="003659C1"/>
    <w:rsid w:val="003839FF"/>
    <w:rsid w:val="00465473"/>
    <w:rsid w:val="00476010"/>
    <w:rsid w:val="00477C48"/>
    <w:rsid w:val="00487D71"/>
    <w:rsid w:val="00490D21"/>
    <w:rsid w:val="004A0714"/>
    <w:rsid w:val="004E24F6"/>
    <w:rsid w:val="00586480"/>
    <w:rsid w:val="005C54DF"/>
    <w:rsid w:val="005D7C34"/>
    <w:rsid w:val="00601B30"/>
    <w:rsid w:val="00642DE7"/>
    <w:rsid w:val="00673B4B"/>
    <w:rsid w:val="006A2C4C"/>
    <w:rsid w:val="006C315F"/>
    <w:rsid w:val="00753063"/>
    <w:rsid w:val="007E3F8B"/>
    <w:rsid w:val="00865DEC"/>
    <w:rsid w:val="00872A5E"/>
    <w:rsid w:val="008A724F"/>
    <w:rsid w:val="00930A2F"/>
    <w:rsid w:val="00946BD4"/>
    <w:rsid w:val="009858EE"/>
    <w:rsid w:val="009A7B0E"/>
    <w:rsid w:val="00A14476"/>
    <w:rsid w:val="00A333C3"/>
    <w:rsid w:val="00A83504"/>
    <w:rsid w:val="00AA40B3"/>
    <w:rsid w:val="00B24D43"/>
    <w:rsid w:val="00B352C6"/>
    <w:rsid w:val="00BC1F62"/>
    <w:rsid w:val="00BE4084"/>
    <w:rsid w:val="00BE5FA1"/>
    <w:rsid w:val="00C00122"/>
    <w:rsid w:val="00C0597F"/>
    <w:rsid w:val="00C23FC9"/>
    <w:rsid w:val="00C47EBC"/>
    <w:rsid w:val="00C70831"/>
    <w:rsid w:val="00C76DE9"/>
    <w:rsid w:val="00CA53CE"/>
    <w:rsid w:val="00CE6C1E"/>
    <w:rsid w:val="00D0339A"/>
    <w:rsid w:val="00DB080A"/>
    <w:rsid w:val="00DB63C1"/>
    <w:rsid w:val="00DD0081"/>
    <w:rsid w:val="00E24034"/>
    <w:rsid w:val="00F2597B"/>
    <w:rsid w:val="00F27363"/>
    <w:rsid w:val="00FC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49D170"/>
  <w15:chartTrackingRefBased/>
  <w15:docId w15:val="{B0B94A1C-F648-4DA4-9D85-21A3A47B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B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3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0B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B76"/>
  </w:style>
  <w:style w:type="paragraph" w:styleId="Footer">
    <w:name w:val="footer"/>
    <w:basedOn w:val="Normal"/>
    <w:link w:val="FooterChar"/>
    <w:uiPriority w:val="99"/>
    <w:unhideWhenUsed/>
    <w:rsid w:val="00070B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AB1DA-6489-43FE-A0FE-673012E44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dcterms:created xsi:type="dcterms:W3CDTF">2025-11-25T14:35:00Z</dcterms:created>
  <dcterms:modified xsi:type="dcterms:W3CDTF">2025-11-25T14:35:00Z</dcterms:modified>
</cp:coreProperties>
</file>