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ADF" w:rsidRPr="008A58D5" w:rsidRDefault="008A58D5" w:rsidP="003076FB">
      <w:pPr>
        <w:pStyle w:val="IntenseQuote"/>
        <w:jc w:val="right"/>
        <w:rPr>
          <w:rFonts w:ascii="Times New Roman" w:hAnsi="Times New Roman"/>
          <w:lang w:val="ru-RU" w:eastAsia="ru-RU"/>
        </w:rPr>
      </w:pPr>
      <w:r w:rsidRPr="008A58D5">
        <w:rPr>
          <w:lang w:val="ka-GE" w:eastAsia="ru-RU"/>
        </w:rPr>
        <w:t>„</w:t>
      </w:r>
      <w:r w:rsidR="00AA2ADF" w:rsidRPr="008A58D5">
        <w:rPr>
          <w:rFonts w:ascii="Sylfaen" w:hAnsi="Sylfaen" w:cs="Sylfaen"/>
          <w:lang w:val="ka-GE" w:eastAsia="ru-RU"/>
        </w:rPr>
        <w:t>დანართი</w:t>
      </w:r>
      <w:r w:rsidR="00AA2ADF" w:rsidRPr="008A58D5">
        <w:rPr>
          <w:lang w:val="ka-GE" w:eastAsia="ru-RU"/>
        </w:rPr>
        <w:t xml:space="preserve"> №22</w:t>
      </w:r>
    </w:p>
    <w:p w:rsidR="00AA2ADF" w:rsidRPr="00AA2ADF" w:rsidRDefault="00AA2ADF" w:rsidP="00AA2ADF">
      <w:pPr>
        <w:spacing w:after="0" w:line="240" w:lineRule="auto"/>
        <w:ind w:firstLine="283"/>
        <w:jc w:val="right"/>
        <w:rPr>
          <w:rFonts w:ascii="Sylfaen" w:eastAsia="Times New Roman" w:hAnsi="Sylfaen" w:cs="Sylfaen"/>
          <w:i/>
          <w:iCs/>
          <w:sz w:val="20"/>
          <w:szCs w:val="20"/>
        </w:rPr>
      </w:pP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"/>
        <w:gridCol w:w="1910"/>
        <w:gridCol w:w="2821"/>
        <w:gridCol w:w="865"/>
        <w:gridCol w:w="4427"/>
      </w:tblGrid>
      <w:tr w:rsidR="00AA2ADF" w:rsidRPr="00AA2ADF" w:rsidTr="00147071">
        <w:trPr>
          <w:trHeight w:val="565"/>
        </w:trPr>
        <w:tc>
          <w:tcPr>
            <w:tcW w:w="10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10"/>
                <w:szCs w:val="10"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noProof/>
              </w:rPr>
              <w:drawing>
                <wp:inline distT="0" distB="0" distL="0" distR="0">
                  <wp:extent cx="819150" cy="6362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81915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  <w:t>საქართველოს თავდაცვის სამინისტრო</w:t>
            </w:r>
          </w:p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  <w:t>სანებართვო მოწმობა</w:t>
            </w:r>
            <w:bookmarkStart w:id="0" w:name="_GoBack"/>
            <w:bookmarkEnd w:id="0"/>
          </w:p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24"/>
                <w:szCs w:val="24"/>
                <w:lang w:val="ka-GE" w:eastAsia="ru-RU"/>
              </w:rPr>
            </w:pPr>
          </w:p>
        </w:tc>
      </w:tr>
      <w:tr w:rsidR="00AA2ADF" w:rsidRPr="00AA2ADF" w:rsidTr="00147071">
        <w:trPr>
          <w:trHeight w:val="565"/>
        </w:trPr>
        <w:tc>
          <w:tcPr>
            <w:tcW w:w="10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color w:val="000000"/>
                <w:sz w:val="24"/>
                <w:szCs w:val="24"/>
                <w:lang w:val="ka-GE" w:eastAsia="ka-GE"/>
              </w:rPr>
            </w:pPr>
            <w:r w:rsidRPr="00AA2ADF">
              <w:rPr>
                <w:rFonts w:ascii="Sylfaen" w:eastAsia="Times New Roman" w:hAnsi="Sylfaen" w:cs="Sylfaen"/>
                <w:b/>
                <w:color w:val="000000"/>
                <w:sz w:val="24"/>
                <w:szCs w:val="24"/>
                <w:lang w:val="ka-GE" w:eastAsia="ka-GE"/>
              </w:rPr>
              <w:t>იარაღის კოლექციონირებისა და ექსპონირების ნებართვა</w:t>
            </w:r>
          </w:p>
          <w:p w:rsidR="00AA2ADF" w:rsidRPr="00AA2ADF" w:rsidRDefault="00AA2ADF" w:rsidP="00AA2ADF">
            <w:pPr>
              <w:spacing w:after="0" w:line="240" w:lineRule="auto"/>
              <w:jc w:val="center"/>
              <w:rPr>
                <w:rFonts w:ascii="Sylfaen" w:eastAsia="Sylfaen" w:hAnsi="Sylfaen" w:cs="Sylfaen"/>
                <w:b/>
                <w:sz w:val="10"/>
                <w:szCs w:val="10"/>
                <w:lang w:val="ka-GE" w:eastAsia="ru-RU"/>
              </w:rPr>
            </w:pPr>
          </w:p>
        </w:tc>
      </w:tr>
      <w:tr w:rsidR="00AA2ADF" w:rsidRPr="00AA2ADF" w:rsidTr="00147071">
        <w:trPr>
          <w:trHeight w:val="609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Sylfae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lang w:val="ka-GE" w:eastAsia="ru-RU"/>
              </w:rPr>
              <w:t>სანებართვო მოწმობის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i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ru-RU" w:eastAsia="ru-RU"/>
              </w:rPr>
              <w:t>№</w:t>
            </w:r>
          </w:p>
          <w:p w:rsidR="00AA2ADF" w:rsidRPr="00AA2ADF" w:rsidRDefault="00AA2ADF" w:rsidP="00AA2ADF">
            <w:pPr>
              <w:spacing w:after="0" w:line="240" w:lineRule="auto"/>
              <w:ind w:right="589"/>
              <w:jc w:val="both"/>
              <w:rPr>
                <w:rFonts w:ascii="Sylfaen" w:eastAsia="Sylfaen" w:hAnsi="Sylfaen" w:cs="Times New Roman"/>
                <w:i/>
                <w:lang w:val="ru-RU" w:eastAsia="ru-RU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Sylfae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lang w:val="ka-GE" w:eastAsia="ru-RU"/>
              </w:rPr>
              <w:t>სანებართვო მოწმობის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i/>
                <w:lang w:val="ru-RU" w:eastAsia="ru-RU"/>
              </w:rPr>
            </w:pPr>
            <w:r w:rsidRPr="00AA2ADF">
              <w:rPr>
                <w:rFonts w:ascii="Sylfaen" w:eastAsia="Sylfaen" w:hAnsi="Sylfaen" w:cs="Sylfaen"/>
                <w:b/>
                <w:lang w:val="ru-RU" w:eastAsia="ru-RU"/>
              </w:rPr>
              <w:t>გაცემის</w:t>
            </w:r>
            <w:r w:rsidRPr="00AA2ADF">
              <w:rPr>
                <w:rFonts w:ascii="Sylfaen" w:eastAsia="Sylfaen" w:hAnsi="Sylfaen" w:cs="Times New Roman"/>
                <w:b/>
                <w:lang w:val="ru-RU" w:eastAsia="ru-RU"/>
              </w:rPr>
              <w:t xml:space="preserve"> </w:t>
            </w: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 xml:space="preserve">და ძალაში შესვლის </w:t>
            </w:r>
            <w:r w:rsidRPr="00AA2ADF">
              <w:rPr>
                <w:rFonts w:ascii="Sylfaen" w:eastAsia="Sylfaen" w:hAnsi="Sylfaen" w:cs="Sylfaen"/>
                <w:b/>
                <w:lang w:val="ru-RU" w:eastAsia="ru-RU"/>
              </w:rPr>
              <w:t>თარიღი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Sylfae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lang w:val="ka-GE" w:eastAsia="ru-RU"/>
              </w:rPr>
              <w:t>სანებართვო მოწმობის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>გაცემის ადგილი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 xml:space="preserve">საქართველო, ქ. თბილისი, გენერალ გ. კვინიტაძის ქ. </w:t>
            </w:r>
            <w:r w:rsidRPr="00AA2ADF">
              <w:rPr>
                <w:rFonts w:ascii="Sylfaen" w:eastAsia="Sylfaen" w:hAnsi="Sylfaen" w:cs="Sylfaen"/>
                <w:bCs/>
                <w:lang w:val="ru-RU" w:eastAsia="ru-RU"/>
              </w:rPr>
              <w:t>№</w:t>
            </w:r>
            <w:r w:rsidRPr="00AA2ADF">
              <w:rPr>
                <w:rFonts w:ascii="Sylfaen" w:eastAsia="Sylfaen" w:hAnsi="Sylfaen" w:cs="Times New Roman"/>
                <w:lang w:val="ka-GE" w:eastAsia="ru-RU"/>
              </w:rPr>
              <w:t>20</w:t>
            </w:r>
          </w:p>
        </w:tc>
      </w:tr>
      <w:tr w:rsidR="00AA2ADF" w:rsidRPr="00AA2ADF" w:rsidTr="00147071">
        <w:trPr>
          <w:trHeight w:val="609"/>
        </w:trPr>
        <w:tc>
          <w:tcPr>
            <w:tcW w:w="10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  <w:t xml:space="preserve">სამართლებრივი საფუძველი: </w:t>
            </w:r>
          </w:p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Times New Roman" w:hAnsi="Sylfaen" w:cs="Sylfaen"/>
                <w:color w:val="000000"/>
                <w:lang w:val="ka-GE" w:eastAsia="ka-GE"/>
              </w:rPr>
            </w:pPr>
            <w:r w:rsidRPr="00AA2ADF">
              <w:rPr>
                <w:rFonts w:ascii="Sylfaen" w:eastAsia="Times New Roman" w:hAnsi="Sylfaen" w:cs="Sylfaen"/>
                <w:color w:val="000000"/>
                <w:lang w:val="ka-GE" w:eastAsia="ka-GE"/>
              </w:rPr>
              <w:t>1. „იარაღის შესახებ“ საქართველოს კანონის 23-ე მუხლი;</w:t>
            </w:r>
          </w:p>
        </w:tc>
      </w:tr>
      <w:tr w:rsidR="00AA2ADF" w:rsidRPr="00AA2ADF" w:rsidTr="00147071">
        <w:trPr>
          <w:trHeight w:val="948"/>
        </w:trPr>
        <w:tc>
          <w:tcPr>
            <w:tcW w:w="50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Sylfaen"/>
                <w:b/>
                <w:lang w:val="ka-GE" w:eastAsia="ru-RU"/>
              </w:rPr>
              <w:t>ნებართვის მფლობელი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i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>სახელი, გვარი/დასახელება -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Sylfaen"/>
                <w:lang w:val="ka-GE" w:eastAsia="ru-RU"/>
              </w:rPr>
              <w:t>პირადი ნომერი/</w:t>
            </w:r>
            <w:r w:rsidRPr="00AA2ADF">
              <w:rPr>
                <w:rFonts w:ascii="Sylfaen" w:eastAsia="Sylfaen" w:hAnsi="Sylfaen" w:cs="Sylfaen"/>
                <w:lang w:val="ru-RU" w:eastAsia="ru-RU"/>
              </w:rPr>
              <w:t>საიდე</w:t>
            </w:r>
            <w:r w:rsidRPr="00AA2ADF">
              <w:rPr>
                <w:rFonts w:ascii="Sylfaen" w:eastAsia="Sylfaen" w:hAnsi="Sylfaen" w:cs="Sylfaen"/>
                <w:lang w:val="ka-GE" w:eastAsia="ru-RU"/>
              </w:rPr>
              <w:t>ნ</w:t>
            </w:r>
            <w:r w:rsidRPr="00AA2ADF">
              <w:rPr>
                <w:rFonts w:ascii="Sylfaen" w:eastAsia="Sylfaen" w:hAnsi="Sylfaen" w:cs="Sylfaen"/>
                <w:lang w:val="ru-RU" w:eastAsia="ru-RU"/>
              </w:rPr>
              <w:t>ტიფიკაციო</w:t>
            </w:r>
            <w:r w:rsidRPr="00AA2ADF">
              <w:rPr>
                <w:rFonts w:ascii="Sylfaen" w:eastAsia="Sylfaen" w:hAnsi="Sylfaen" w:cs="Times New Roman"/>
                <w:lang w:val="ru-RU" w:eastAsia="ru-RU"/>
              </w:rPr>
              <w:t xml:space="preserve"> № - 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>მისამართი</w:t>
            </w:r>
            <w:r w:rsidRPr="00AA2ADF">
              <w:rPr>
                <w:rFonts w:ascii="Sylfaen" w:eastAsia="Sylfaen" w:hAnsi="Sylfaen" w:cs="Times New Roman"/>
                <w:lang w:val="ru-RU" w:eastAsia="ru-RU"/>
              </w:rPr>
              <w:t xml:space="preserve"> - </w:t>
            </w:r>
          </w:p>
          <w:p w:rsidR="00AA2ADF" w:rsidRPr="00AA2ADF" w:rsidRDefault="00AA2ADF" w:rsidP="00AA2ADF">
            <w:pPr>
              <w:tabs>
                <w:tab w:val="left" w:pos="1032"/>
              </w:tabs>
              <w:spacing w:after="0" w:line="240" w:lineRule="auto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Sylfaen"/>
                <w:lang w:val="ru-RU" w:eastAsia="ru-RU"/>
              </w:rPr>
              <w:t>ტელ</w:t>
            </w:r>
            <w:r w:rsidRPr="00AA2ADF">
              <w:rPr>
                <w:rFonts w:ascii="Sylfaen" w:eastAsia="Sylfaen" w:hAnsi="Sylfaen" w:cs="Times New Roman"/>
                <w:lang w:val="ru-RU" w:eastAsia="ru-RU"/>
              </w:rPr>
              <w:t>. -</w:t>
            </w:r>
            <w:r w:rsidRPr="00AA2ADF">
              <w:rPr>
                <w:rFonts w:ascii="Sylfaen" w:eastAsia="Sylfaen" w:hAnsi="Sylfaen" w:cs="Times New Roman"/>
                <w:lang w:val="ru-RU" w:eastAsia="ru-RU"/>
              </w:rPr>
              <w:tab/>
            </w:r>
          </w:p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color w:val="000000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color w:val="000000"/>
                <w:lang w:val="ka-GE" w:eastAsia="ru-RU"/>
              </w:rPr>
              <w:t>ელ.ფოსტა -</w:t>
            </w: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 xml:space="preserve">ექსპორტიორი ქვეყანა - 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</w:tc>
      </w:tr>
      <w:tr w:rsidR="00AA2ADF" w:rsidRPr="00AA2ADF" w:rsidTr="00147071">
        <w:trPr>
          <w:trHeight w:val="1065"/>
        </w:trPr>
        <w:tc>
          <w:tcPr>
            <w:tcW w:w="50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Sylfaen"/>
                <w:b/>
                <w:lang w:val="ka-GE" w:eastAsia="ru-RU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>საბოლოო დანიშნულების ქვეყანა -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</w:tc>
      </w:tr>
      <w:tr w:rsidR="00AA2ADF" w:rsidRPr="00AA2ADF" w:rsidTr="00147071">
        <w:trPr>
          <w:trHeight w:val="405"/>
        </w:trPr>
        <w:tc>
          <w:tcPr>
            <w:tcW w:w="10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>მოქმედების ვადა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>უვადო</w:t>
            </w:r>
          </w:p>
        </w:tc>
      </w:tr>
      <w:tr w:rsidR="00AA2ADF" w:rsidRPr="00AA2ADF" w:rsidTr="00147071">
        <w:trPr>
          <w:trHeight w:val="363"/>
        </w:trPr>
        <w:tc>
          <w:tcPr>
            <w:tcW w:w="5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  <w:t xml:space="preserve"> პროდუქციის დასახელება ან მახასიათებლები</w:t>
            </w: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lang w:val="ru-RU" w:eastAsia="ru-RU"/>
              </w:rPr>
            </w:pP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 xml:space="preserve">  </w:t>
            </w:r>
            <w:r w:rsidRPr="00AA2ADF">
              <w:rPr>
                <w:rFonts w:ascii="Sylfaen" w:eastAsia="Sylfaen" w:hAnsi="Sylfaen" w:cs="Times New Roman"/>
                <w:b/>
                <w:lang w:eastAsia="ru-RU"/>
              </w:rPr>
              <w:t xml:space="preserve">       </w:t>
            </w:r>
            <w:r w:rsidRPr="00AA2ADF"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  <w:t xml:space="preserve">პროდუქციის </w:t>
            </w:r>
            <w:r w:rsidRPr="00AA2ADF">
              <w:rPr>
                <w:rFonts w:ascii="Sylfaen" w:eastAsia="Sylfaen" w:hAnsi="Sylfaen" w:cs="Times New Roman"/>
                <w:b/>
                <w:lang w:val="ka-GE" w:eastAsia="ru-RU"/>
              </w:rPr>
              <w:t xml:space="preserve">რაოდენობა ან მოცულობა  </w:t>
            </w:r>
          </w:p>
        </w:tc>
      </w:tr>
      <w:tr w:rsidR="00AA2ADF" w:rsidRPr="00AA2ADF" w:rsidTr="00147071">
        <w:trPr>
          <w:trHeight w:val="378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lang w:val="ru-RU" w:eastAsia="ru-RU"/>
              </w:rPr>
              <w:t>№</w:t>
            </w: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</w:tc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</w:tc>
      </w:tr>
      <w:tr w:rsidR="00AA2ADF" w:rsidRPr="00AA2ADF" w:rsidTr="00147071">
        <w:trPr>
          <w:trHeight w:val="255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>1</w:t>
            </w:r>
          </w:p>
        </w:tc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</w:tc>
      </w:tr>
      <w:tr w:rsidR="00AA2ADF" w:rsidRPr="00AA2ADF" w:rsidTr="00147071">
        <w:trPr>
          <w:trHeight w:val="255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lang w:val="ka-GE" w:eastAsia="ru-RU"/>
              </w:rPr>
              <w:t>2</w:t>
            </w:r>
          </w:p>
        </w:tc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b/>
                <w:lang w:val="ka-GE" w:eastAsia="ru-RU"/>
              </w:rPr>
            </w:pPr>
          </w:p>
        </w:tc>
      </w:tr>
      <w:tr w:rsidR="00AA2ADF" w:rsidRPr="00AA2ADF" w:rsidTr="00147071">
        <w:trPr>
          <w:trHeight w:val="561"/>
        </w:trPr>
        <w:tc>
          <w:tcPr>
            <w:tcW w:w="10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jc w:val="both"/>
              <w:rPr>
                <w:rFonts w:ascii="Sylfaen" w:eastAsia="Sylfaen" w:hAnsi="Sylfaen" w:cs="Times New Roman"/>
                <w:b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  <w:t>სანებართვო მოწმობა შეიძლება გასაჩივრდეს თბილისის საქალაქო სასამართლოში (ქ. თბილისი, დავით აღმაშენებლის ხეივანი №64) ამ სანებართვო მოწმობის ძალაში შესვლიდან ერთი თვის განმავლობაში</w:t>
            </w:r>
          </w:p>
        </w:tc>
      </w:tr>
      <w:tr w:rsidR="00AA2ADF" w:rsidRPr="00AA2ADF" w:rsidTr="00147071">
        <w:trPr>
          <w:trHeight w:val="254"/>
        </w:trPr>
        <w:tc>
          <w:tcPr>
            <w:tcW w:w="10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2ADF" w:rsidRPr="00AA2ADF" w:rsidRDefault="00AA2ADF" w:rsidP="00AA2ADF">
            <w:pPr>
              <w:spacing w:after="0" w:line="240" w:lineRule="auto"/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</w:pPr>
            <w:r w:rsidRPr="00AA2ADF">
              <w:rPr>
                <w:rFonts w:ascii="Sylfaen" w:eastAsia="Sylfaen" w:hAnsi="Sylfaen" w:cs="Times New Roman"/>
                <w:b/>
                <w:color w:val="000000"/>
                <w:lang w:val="ka-GE" w:eastAsia="ru-RU"/>
              </w:rPr>
              <w:t>თანამდებობა, სახელი და გვარი ან ელექტრონული შტამპი ან ელექტრონული ხელმოწერა</w:t>
            </w:r>
          </w:p>
        </w:tc>
      </w:tr>
    </w:tbl>
    <w:p w:rsidR="00AA2ADF" w:rsidRPr="00AA2ADF" w:rsidRDefault="00AA2ADF" w:rsidP="00AA2ADF">
      <w:pPr>
        <w:spacing w:before="120" w:after="120" w:line="276" w:lineRule="auto"/>
        <w:jc w:val="right"/>
        <w:outlineLvl w:val="0"/>
        <w:rPr>
          <w:rFonts w:ascii="Sylfaen" w:eastAsia="Times New Roman" w:hAnsi="Sylfaen" w:cs="Courier New"/>
          <w:b/>
          <w:i/>
          <w:sz w:val="20"/>
          <w:szCs w:val="24"/>
          <w:lang w:val="ka-GE" w:eastAsia="ru-RU"/>
        </w:rPr>
      </w:pPr>
      <w:r w:rsidRPr="00AA2ADF">
        <w:rPr>
          <w:rFonts w:ascii="Sylfaen" w:eastAsia="Sylfaen" w:hAnsi="Sylfaen" w:cs="Courier New"/>
          <w:i/>
          <w:color w:val="000000"/>
          <w:lang w:val="ka-GE" w:eastAsia="ru-RU"/>
        </w:rPr>
        <w:t>“.</w:t>
      </w:r>
    </w:p>
    <w:p w:rsidR="00144EB0" w:rsidRDefault="00CF400E"/>
    <w:sectPr w:rsidR="00144EB0" w:rsidSect="00F73349">
      <w:footerReference w:type="even" r:id="rId7"/>
      <w:footerReference w:type="default" r:id="rId8"/>
      <w:pgSz w:w="11909" w:h="16834" w:code="9"/>
      <w:pgMar w:top="540" w:right="720" w:bottom="360" w:left="720" w:header="144" w:footer="14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00E" w:rsidRDefault="00CF400E">
      <w:pPr>
        <w:spacing w:after="0" w:line="240" w:lineRule="auto"/>
      </w:pPr>
      <w:r>
        <w:separator/>
      </w:r>
    </w:p>
  </w:endnote>
  <w:endnote w:type="continuationSeparator" w:id="0">
    <w:p w:rsidR="00CF400E" w:rsidRDefault="00CF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C6" w:rsidRDefault="00AA2ADF" w:rsidP="00F070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04C6" w:rsidRDefault="00CF400E" w:rsidP="00F070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C6" w:rsidRDefault="00CF400E" w:rsidP="00F070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00E" w:rsidRDefault="00CF400E">
      <w:pPr>
        <w:spacing w:after="0" w:line="240" w:lineRule="auto"/>
      </w:pPr>
      <w:r>
        <w:separator/>
      </w:r>
    </w:p>
  </w:footnote>
  <w:footnote w:type="continuationSeparator" w:id="0">
    <w:p w:rsidR="00CF400E" w:rsidRDefault="00CF40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E2"/>
    <w:rsid w:val="00013A48"/>
    <w:rsid w:val="00250EAD"/>
    <w:rsid w:val="00263FA2"/>
    <w:rsid w:val="00290BC5"/>
    <w:rsid w:val="003076FB"/>
    <w:rsid w:val="00583F2C"/>
    <w:rsid w:val="006D7FE2"/>
    <w:rsid w:val="008A58D5"/>
    <w:rsid w:val="00AA2ADF"/>
    <w:rsid w:val="00CF400E"/>
    <w:rsid w:val="00E4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178BA7-998B-43E3-9A8D-09AA1AC2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A2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2ADF"/>
  </w:style>
  <w:style w:type="character" w:styleId="PageNumber">
    <w:name w:val="page number"/>
    <w:basedOn w:val="DefaultParagraphFont"/>
    <w:rsid w:val="00AA2ADF"/>
  </w:style>
  <w:style w:type="paragraph" w:styleId="IntenseQuote">
    <w:name w:val="Intense Quote"/>
    <w:basedOn w:val="Normal"/>
    <w:next w:val="Normal"/>
    <w:link w:val="IntenseQuoteChar"/>
    <w:uiPriority w:val="30"/>
    <w:qFormat/>
    <w:rsid w:val="003076F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6FB"/>
    <w:rPr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Gamkhuashvili</dc:creator>
  <cp:keywords/>
  <dc:description/>
  <cp:lastModifiedBy>Nino Kvaratskhelia</cp:lastModifiedBy>
  <cp:revision>2</cp:revision>
  <cp:lastPrinted>2025-09-12T10:35:00Z</cp:lastPrinted>
  <dcterms:created xsi:type="dcterms:W3CDTF">2025-09-12T10:36:00Z</dcterms:created>
  <dcterms:modified xsi:type="dcterms:W3CDTF">2025-09-12T10:36:00Z</dcterms:modified>
</cp:coreProperties>
</file>