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337" w:rsidRDefault="00FB1337" w:rsidP="00FB1337">
      <w:pPr>
        <w:jc w:val="both"/>
        <w:rPr>
          <w:rFonts w:ascii="Sylfaen" w:hAnsi="Sylfaen"/>
          <w:color w:val="000000"/>
          <w:sz w:val="20"/>
          <w:szCs w:val="20"/>
          <w:shd w:val="clear" w:color="auto" w:fill="FFFFFF"/>
          <w:lang w:val="ka-GE"/>
        </w:rPr>
      </w:pPr>
      <w:r>
        <w:rPr>
          <w:rFonts w:ascii="Sylfaen" w:hAnsi="Sylfaen"/>
          <w:color w:val="000000"/>
          <w:sz w:val="20"/>
          <w:szCs w:val="20"/>
          <w:shd w:val="clear" w:color="auto" w:fill="FFFFFF"/>
          <w:lang w:val="ka-GE"/>
        </w:rPr>
        <w:t xml:space="preserve">            </w:t>
      </w:r>
    </w:p>
    <w:p w:rsidR="00E70923" w:rsidRPr="007069E6" w:rsidRDefault="002B4DE0" w:rsidP="00FB1337">
      <w:pPr>
        <w:tabs>
          <w:tab w:val="left" w:pos="12555"/>
        </w:tabs>
        <w:jc w:val="right"/>
        <w:rPr>
          <w:rFonts w:ascii="Sylfaen" w:hAnsi="Sylfaen"/>
          <w:b/>
          <w:sz w:val="20"/>
          <w:szCs w:val="20"/>
          <w:lang w:val="ka-GE"/>
        </w:rPr>
      </w:pPr>
      <w:bookmarkStart w:id="0" w:name="_GoBack"/>
      <w:r w:rsidRPr="007069E6">
        <w:rPr>
          <w:rFonts w:ascii="Sylfaen" w:hAnsi="Sylfaen"/>
          <w:b/>
          <w:sz w:val="20"/>
          <w:szCs w:val="20"/>
          <w:lang w:val="ka-GE"/>
        </w:rPr>
        <w:t xml:space="preserve">N2 </w:t>
      </w:r>
      <w:r w:rsidR="00E70923" w:rsidRPr="007069E6">
        <w:rPr>
          <w:rFonts w:ascii="Sylfaen" w:hAnsi="Sylfaen"/>
          <w:b/>
          <w:sz w:val="20"/>
          <w:szCs w:val="20"/>
          <w:lang w:val="ka-GE"/>
        </w:rPr>
        <w:t xml:space="preserve">დანართი </w:t>
      </w:r>
    </w:p>
    <w:bookmarkEnd w:id="0"/>
    <w:p w:rsidR="00E70923" w:rsidRPr="00A430EF" w:rsidRDefault="00E70923" w:rsidP="00E70923">
      <w:pPr>
        <w:jc w:val="center"/>
        <w:rPr>
          <w:rFonts w:ascii="Sylfaen" w:hAnsi="Sylfaen"/>
          <w:b/>
          <w:sz w:val="20"/>
          <w:szCs w:val="20"/>
          <w:lang w:val="en-US"/>
        </w:rPr>
      </w:pPr>
      <w:r w:rsidRPr="00A430EF">
        <w:rPr>
          <w:rFonts w:ascii="Sylfaen" w:hAnsi="Sylfaen"/>
          <w:b/>
          <w:sz w:val="20"/>
          <w:szCs w:val="20"/>
          <w:lang w:val="ka-GE"/>
        </w:rPr>
        <w:t>სამხედრო მოსამსახურის შეფასების ერთიანი ცხრილი</w:t>
      </w:r>
    </w:p>
    <w:p w:rsidR="00E70923" w:rsidRPr="004815A7" w:rsidRDefault="00E70923" w:rsidP="00E70923">
      <w:pPr>
        <w:autoSpaceDE w:val="0"/>
        <w:autoSpaceDN w:val="0"/>
        <w:adjustRightInd w:val="0"/>
        <w:jc w:val="center"/>
        <w:rPr>
          <w:rFonts w:ascii="Sylfaen" w:eastAsiaTheme="minorHAnsi" w:hAnsi="Sylfaen" w:cs="Sylfaen"/>
          <w:sz w:val="16"/>
          <w:szCs w:val="16"/>
          <w:lang w:val="en-US" w:eastAsia="en-US"/>
        </w:rPr>
      </w:pPr>
    </w:p>
    <w:p w:rsidR="00CE0CD8" w:rsidRPr="00770239" w:rsidRDefault="00E70923" w:rsidP="007069E6">
      <w:pPr>
        <w:jc w:val="both"/>
        <w:rPr>
          <w:rFonts w:ascii="Sylfaen" w:hAnsi="Sylfaen" w:cs="LitMtavrPS"/>
          <w:b/>
          <w:sz w:val="28"/>
          <w:szCs w:val="28"/>
          <w:lang w:val="ka-GE"/>
        </w:rPr>
      </w:pPr>
      <w:r w:rsidRPr="00A430EF">
        <w:rPr>
          <w:rFonts w:ascii="Sylfaen" w:eastAsiaTheme="minorHAnsi" w:hAnsi="Sylfaen" w:cs="Sylfaen"/>
          <w:lang w:val="en-US" w:eastAsia="en-US"/>
        </w:rPr>
        <w:t>სამხედრო მოსამსახურე</w:t>
      </w:r>
      <w:r w:rsidRPr="00A430EF">
        <w:rPr>
          <w:rFonts w:ascii="Sylfaen" w:eastAsiaTheme="minorHAnsi" w:hAnsi="Sylfaen" w:cs="Sylfaen"/>
          <w:lang w:val="ka-GE" w:eastAsia="en-US"/>
        </w:rPr>
        <w:t>:</w:t>
      </w:r>
      <w:r w:rsidRPr="00A430EF">
        <w:rPr>
          <w:rFonts w:ascii="Sylfaen" w:eastAsiaTheme="minorHAnsi" w:hAnsi="Sylfaen" w:cs="Sylfaen"/>
          <w:lang w:val="en-US" w:eastAsia="en-US"/>
        </w:rPr>
        <w:t xml:space="preserve">  </w:t>
      </w:r>
      <w:r w:rsidR="008071E1" w:rsidRPr="00B43657">
        <w:rPr>
          <w:rFonts w:ascii="Sylfaen" w:hAnsi="Sylfaen" w:cs="LitMtavrPS"/>
          <w:color w:val="FFFFFF" w:themeColor="background1"/>
          <w:sz w:val="28"/>
          <w:szCs w:val="28"/>
          <w:lang w:val="ka-GE"/>
        </w:rPr>
        <w:t xml:space="preserve">უფროსი ლეიტენანტი </w:t>
      </w:r>
      <w:r w:rsidR="00770239" w:rsidRPr="00B43657">
        <w:rPr>
          <w:rFonts w:ascii="Sylfaen" w:hAnsi="Sylfaen" w:cs="LitMtavrPS"/>
          <w:b/>
          <w:color w:val="FFFFFF" w:themeColor="background1"/>
          <w:sz w:val="28"/>
          <w:szCs w:val="28"/>
          <w:lang w:val="ka-GE"/>
        </w:rPr>
        <w:t xml:space="preserve">გიორგი </w:t>
      </w:r>
    </w:p>
    <w:p w:rsidR="00E70923" w:rsidRPr="004815A7" w:rsidRDefault="00E70923" w:rsidP="00E70923">
      <w:pPr>
        <w:autoSpaceDE w:val="0"/>
        <w:autoSpaceDN w:val="0"/>
        <w:adjustRightInd w:val="0"/>
        <w:jc w:val="center"/>
        <w:rPr>
          <w:rFonts w:ascii="Sylfaen" w:eastAsiaTheme="minorHAnsi" w:hAnsi="Sylfaen" w:cs="Sylfaen"/>
          <w:b/>
          <w:sz w:val="16"/>
          <w:szCs w:val="16"/>
          <w:lang w:val="en-US" w:eastAsia="en-US"/>
        </w:rPr>
      </w:pPr>
    </w:p>
    <w:tbl>
      <w:tblPr>
        <w:tblStyle w:val="TableGrid"/>
        <w:tblW w:w="15025" w:type="dxa"/>
        <w:tblLayout w:type="fixed"/>
        <w:tblLook w:val="04A0" w:firstRow="1" w:lastRow="0" w:firstColumn="1" w:lastColumn="0" w:noHBand="0" w:noVBand="1"/>
      </w:tblPr>
      <w:tblGrid>
        <w:gridCol w:w="3058"/>
        <w:gridCol w:w="659"/>
        <w:gridCol w:w="661"/>
        <w:gridCol w:w="590"/>
        <w:gridCol w:w="540"/>
        <w:gridCol w:w="630"/>
        <w:gridCol w:w="720"/>
        <w:gridCol w:w="720"/>
        <w:gridCol w:w="720"/>
        <w:gridCol w:w="701"/>
        <w:gridCol w:w="559"/>
        <w:gridCol w:w="720"/>
        <w:gridCol w:w="630"/>
        <w:gridCol w:w="630"/>
        <w:gridCol w:w="720"/>
        <w:gridCol w:w="1147"/>
        <w:gridCol w:w="1620"/>
      </w:tblGrid>
      <w:tr w:rsidR="006C48A6" w:rsidRPr="00A430EF" w:rsidTr="00132FFC">
        <w:tc>
          <w:tcPr>
            <w:tcW w:w="3058" w:type="dxa"/>
            <w:vMerge w:val="restart"/>
            <w:vAlign w:val="center"/>
          </w:tcPr>
          <w:p w:rsidR="006C48A6" w:rsidRPr="00A430EF" w:rsidRDefault="006C48A6" w:rsidP="005D214E">
            <w:pPr>
              <w:autoSpaceDE w:val="0"/>
              <w:autoSpaceDN w:val="0"/>
              <w:adjustRightInd w:val="0"/>
              <w:jc w:val="center"/>
              <w:rPr>
                <w:rFonts w:ascii="Sylfaen" w:eastAsiaTheme="minorHAnsi" w:hAnsi="Sylfaen" w:cs="Sylfaen"/>
                <w:sz w:val="18"/>
                <w:lang w:val="ka-GE" w:eastAsia="en-US"/>
              </w:rPr>
            </w:pPr>
            <w:r w:rsidRPr="00A430EF">
              <w:rPr>
                <w:rFonts w:ascii="Sylfaen" w:eastAsiaTheme="minorHAnsi" w:hAnsi="Sylfaen" w:cs="Sylfaen"/>
                <w:sz w:val="18"/>
                <w:lang w:val="ka-GE" w:eastAsia="en-US"/>
              </w:rPr>
              <w:t>კომისიის წევრები</w:t>
            </w:r>
          </w:p>
          <w:p w:rsidR="006C48A6" w:rsidRPr="00A430EF" w:rsidRDefault="006C48A6" w:rsidP="005D214E">
            <w:pPr>
              <w:autoSpaceDE w:val="0"/>
              <w:autoSpaceDN w:val="0"/>
              <w:adjustRightInd w:val="0"/>
              <w:jc w:val="center"/>
              <w:rPr>
                <w:rFonts w:ascii="Sylfaen" w:eastAsiaTheme="minorHAnsi" w:hAnsi="Sylfaen" w:cs="Sylfaen"/>
                <w:sz w:val="22"/>
                <w:lang w:val="ka-GE" w:eastAsia="en-US"/>
              </w:rPr>
            </w:pPr>
            <w:r w:rsidRPr="00A430EF">
              <w:rPr>
                <w:rFonts w:ascii="Sylfaen" w:eastAsiaTheme="minorHAnsi" w:hAnsi="Sylfaen" w:cs="Sylfaen"/>
                <w:sz w:val="18"/>
                <w:lang w:val="ka-GE" w:eastAsia="en-US"/>
              </w:rPr>
              <w:t>(წოდება, სახელი, გვარი)</w:t>
            </w:r>
          </w:p>
        </w:tc>
        <w:tc>
          <w:tcPr>
            <w:tcW w:w="11967" w:type="dxa"/>
            <w:gridSpan w:val="16"/>
          </w:tcPr>
          <w:p w:rsidR="006C48A6" w:rsidRPr="00A430EF" w:rsidRDefault="006C48A6" w:rsidP="005D214E">
            <w:pPr>
              <w:autoSpaceDE w:val="0"/>
              <w:autoSpaceDN w:val="0"/>
              <w:adjustRightInd w:val="0"/>
              <w:jc w:val="center"/>
              <w:rPr>
                <w:rFonts w:ascii="Sylfaen" w:eastAsiaTheme="minorHAnsi" w:hAnsi="Sylfaen" w:cs="Sylfaen"/>
                <w:b/>
                <w:sz w:val="20"/>
                <w:lang w:val="ka-GE" w:eastAsia="en-US"/>
              </w:rPr>
            </w:pPr>
            <w:r w:rsidRPr="00A430EF">
              <w:rPr>
                <w:rFonts w:ascii="Sylfaen" w:eastAsiaTheme="minorHAnsi" w:hAnsi="Sylfaen" w:cs="Sylfaen"/>
                <w:b/>
                <w:sz w:val="20"/>
                <w:lang w:val="ka-GE" w:eastAsia="en-US"/>
              </w:rPr>
              <w:t>შეფასების ქულები კრიტერიუმების მიხედვით</w:t>
            </w:r>
          </w:p>
        </w:tc>
      </w:tr>
      <w:tr w:rsidR="005F13F0" w:rsidRPr="00A430EF" w:rsidTr="00E40CE2">
        <w:tc>
          <w:tcPr>
            <w:tcW w:w="3058" w:type="dxa"/>
            <w:vMerge/>
            <w:vAlign w:val="center"/>
          </w:tcPr>
          <w:p w:rsidR="005F13F0" w:rsidRPr="00A430EF" w:rsidRDefault="005F13F0" w:rsidP="00132FFC">
            <w:pPr>
              <w:autoSpaceDE w:val="0"/>
              <w:autoSpaceDN w:val="0"/>
              <w:adjustRightInd w:val="0"/>
              <w:jc w:val="center"/>
              <w:rPr>
                <w:rFonts w:ascii="Sylfaen" w:eastAsiaTheme="minorHAnsi" w:hAnsi="Sylfaen" w:cs="Sylfaen"/>
                <w:sz w:val="22"/>
                <w:lang w:val="ka-GE" w:eastAsia="en-US"/>
              </w:rPr>
            </w:pPr>
          </w:p>
        </w:tc>
        <w:tc>
          <w:tcPr>
            <w:tcW w:w="7850" w:type="dxa"/>
            <w:gridSpan w:val="12"/>
            <w:vAlign w:val="center"/>
          </w:tcPr>
          <w:p w:rsidR="005F13F0" w:rsidRPr="00A430EF" w:rsidRDefault="005F13F0" w:rsidP="00287EB9">
            <w:pPr>
              <w:autoSpaceDE w:val="0"/>
              <w:autoSpaceDN w:val="0"/>
              <w:adjustRightInd w:val="0"/>
              <w:ind w:left="-117" w:right="-88"/>
              <w:jc w:val="center"/>
              <w:rPr>
                <w:rFonts w:ascii="Sylfaen" w:eastAsiaTheme="minorHAnsi" w:hAnsi="Sylfaen" w:cs="Sylfaen"/>
                <w:sz w:val="18"/>
                <w:szCs w:val="20"/>
                <w:lang w:val="ka-GE" w:eastAsia="en-US"/>
              </w:rPr>
            </w:pPr>
            <w:r w:rsidRPr="00A430EF">
              <w:rPr>
                <w:rFonts w:ascii="Sylfaen" w:eastAsiaTheme="minorHAnsi" w:hAnsi="Sylfaen" w:cs="Sylfaen"/>
                <w:sz w:val="18"/>
                <w:szCs w:val="20"/>
                <w:lang w:val="ka-GE" w:eastAsia="en-US"/>
              </w:rPr>
              <w:t>ძირითადი კრიტერიუმები</w:t>
            </w:r>
          </w:p>
        </w:tc>
        <w:tc>
          <w:tcPr>
            <w:tcW w:w="1350" w:type="dxa"/>
            <w:gridSpan w:val="2"/>
            <w:vAlign w:val="center"/>
          </w:tcPr>
          <w:p w:rsidR="005F13F0" w:rsidRPr="00A430EF" w:rsidRDefault="005F13F0" w:rsidP="00132FFC">
            <w:pPr>
              <w:autoSpaceDE w:val="0"/>
              <w:autoSpaceDN w:val="0"/>
              <w:adjustRightInd w:val="0"/>
              <w:jc w:val="center"/>
              <w:rPr>
                <w:rFonts w:ascii="Sylfaen" w:eastAsiaTheme="minorHAnsi" w:hAnsi="Sylfaen" w:cs="Sylfaen"/>
                <w:sz w:val="18"/>
                <w:szCs w:val="20"/>
                <w:lang w:val="ka-GE" w:eastAsia="en-US"/>
              </w:rPr>
            </w:pPr>
            <w:r w:rsidRPr="00A430EF">
              <w:rPr>
                <w:rFonts w:ascii="Sylfaen" w:eastAsiaTheme="minorHAnsi" w:hAnsi="Sylfaen" w:cs="Sylfaen"/>
                <w:sz w:val="18"/>
                <w:szCs w:val="20"/>
                <w:lang w:val="ka-GE" w:eastAsia="en-US"/>
              </w:rPr>
              <w:t>დამატებითიკრიტერიუმი</w:t>
            </w:r>
          </w:p>
        </w:tc>
        <w:tc>
          <w:tcPr>
            <w:tcW w:w="1147" w:type="dxa"/>
          </w:tcPr>
          <w:p w:rsidR="005F13F0" w:rsidRPr="00A430EF" w:rsidRDefault="005F13F0" w:rsidP="00132FFC">
            <w:pPr>
              <w:autoSpaceDE w:val="0"/>
              <w:autoSpaceDN w:val="0"/>
              <w:adjustRightInd w:val="0"/>
              <w:jc w:val="center"/>
              <w:rPr>
                <w:rFonts w:ascii="Sylfaen" w:eastAsiaTheme="minorHAnsi" w:hAnsi="Sylfaen" w:cs="Sylfaen"/>
                <w:sz w:val="20"/>
                <w:szCs w:val="20"/>
                <w:lang w:val="ka-GE" w:eastAsia="en-US"/>
              </w:rPr>
            </w:pPr>
          </w:p>
        </w:tc>
        <w:tc>
          <w:tcPr>
            <w:tcW w:w="1620" w:type="dxa"/>
            <w:vMerge w:val="restart"/>
            <w:vAlign w:val="center"/>
          </w:tcPr>
          <w:p w:rsidR="005F13F0" w:rsidRPr="00A430EF" w:rsidRDefault="005F13F0" w:rsidP="00132FFC">
            <w:pPr>
              <w:autoSpaceDE w:val="0"/>
              <w:autoSpaceDN w:val="0"/>
              <w:adjustRightInd w:val="0"/>
              <w:jc w:val="center"/>
              <w:rPr>
                <w:rFonts w:ascii="Sylfaen" w:eastAsiaTheme="minorHAnsi" w:hAnsi="Sylfaen" w:cs="Sylfaen"/>
                <w:sz w:val="20"/>
                <w:szCs w:val="20"/>
                <w:lang w:val="ka-GE" w:eastAsia="en-US"/>
              </w:rPr>
            </w:pPr>
            <w:r w:rsidRPr="00A430EF">
              <w:rPr>
                <w:rFonts w:ascii="Sylfaen" w:eastAsiaTheme="minorHAnsi" w:hAnsi="Sylfaen" w:cs="Sylfaen"/>
                <w:sz w:val="18"/>
                <w:szCs w:val="20"/>
                <w:lang w:val="ka-GE" w:eastAsia="en-US"/>
              </w:rPr>
              <w:t>შენიშვნები</w:t>
            </w:r>
          </w:p>
        </w:tc>
      </w:tr>
      <w:tr w:rsidR="00715A66" w:rsidRPr="00A430EF" w:rsidTr="00E40CE2">
        <w:trPr>
          <w:trHeight w:val="1232"/>
        </w:trPr>
        <w:tc>
          <w:tcPr>
            <w:tcW w:w="3058" w:type="dxa"/>
            <w:vMerge/>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2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6"/>
                <w:szCs w:val="20"/>
                <w:lang w:val="ka-GE" w:eastAsia="en-US"/>
              </w:rPr>
            </w:pPr>
            <w:r w:rsidRPr="00A430EF">
              <w:rPr>
                <w:rFonts w:ascii="Sylfaen" w:eastAsiaTheme="minorHAnsi" w:hAnsi="Sylfaen" w:cs="Sylfaen"/>
                <w:sz w:val="16"/>
                <w:szCs w:val="20"/>
                <w:lang w:val="ka-GE" w:eastAsia="en-US"/>
              </w:rPr>
              <w:t>1. ნამსახურება თანამდებობების მიხედვით</w:t>
            </w:r>
          </w:p>
        </w:tc>
        <w:tc>
          <w:tcPr>
            <w:tcW w:w="113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6"/>
                <w:szCs w:val="20"/>
                <w:lang w:val="ka-GE" w:eastAsia="en-US"/>
              </w:rPr>
            </w:pPr>
            <w:r>
              <w:rPr>
                <w:rFonts w:ascii="Sylfaen" w:hAnsi="Sylfaen"/>
                <w:sz w:val="16"/>
                <w:szCs w:val="20"/>
                <w:lang w:val="ka-GE" w:eastAsia="en-US"/>
              </w:rPr>
              <w:t>2</w:t>
            </w:r>
            <w:r w:rsidRPr="00A430EF">
              <w:rPr>
                <w:rFonts w:ascii="Sylfaen" w:hAnsi="Sylfaen"/>
                <w:sz w:val="16"/>
                <w:szCs w:val="20"/>
                <w:lang w:val="en-US" w:eastAsia="en-US"/>
              </w:rPr>
              <w:t>. სამხედრო განათლება</w:t>
            </w:r>
          </w:p>
        </w:tc>
        <w:tc>
          <w:tcPr>
            <w:tcW w:w="135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6"/>
                <w:szCs w:val="20"/>
                <w:lang w:val="ka-GE" w:eastAsia="en-US"/>
              </w:rPr>
            </w:pPr>
            <w:r>
              <w:rPr>
                <w:rFonts w:ascii="Sylfaen" w:hAnsi="Sylfaen"/>
                <w:sz w:val="16"/>
                <w:szCs w:val="20"/>
                <w:lang w:val="ka-GE" w:eastAsia="en-US"/>
              </w:rPr>
              <w:t>3</w:t>
            </w:r>
            <w:r w:rsidRPr="00A430EF">
              <w:rPr>
                <w:rFonts w:ascii="Sylfaen" w:hAnsi="Sylfaen"/>
                <w:sz w:val="16"/>
                <w:szCs w:val="20"/>
                <w:lang w:val="en-US" w:eastAsia="en-US"/>
              </w:rPr>
              <w:t>. სამოქალაქო განათლება</w:t>
            </w:r>
          </w:p>
        </w:tc>
        <w:tc>
          <w:tcPr>
            <w:tcW w:w="1440" w:type="dxa"/>
            <w:gridSpan w:val="2"/>
            <w:vAlign w:val="center"/>
          </w:tcPr>
          <w:p w:rsidR="00715A66" w:rsidRPr="00A430EF" w:rsidRDefault="00715A66" w:rsidP="00963079">
            <w:pPr>
              <w:autoSpaceDE w:val="0"/>
              <w:autoSpaceDN w:val="0"/>
              <w:adjustRightInd w:val="0"/>
              <w:ind w:left="-90" w:right="-108"/>
              <w:jc w:val="center"/>
              <w:rPr>
                <w:rFonts w:ascii="Sylfaen" w:eastAsiaTheme="minorHAnsi" w:hAnsi="Sylfaen" w:cs="Sylfaen"/>
                <w:sz w:val="16"/>
                <w:szCs w:val="20"/>
                <w:lang w:val="ka-GE" w:eastAsia="en-US"/>
              </w:rPr>
            </w:pPr>
            <w:r>
              <w:rPr>
                <w:rFonts w:ascii="Sylfaen" w:hAnsi="Sylfaen"/>
                <w:sz w:val="16"/>
                <w:szCs w:val="20"/>
                <w:lang w:val="ka-GE" w:eastAsia="en-US"/>
              </w:rPr>
              <w:t>4</w:t>
            </w:r>
            <w:r w:rsidRPr="00A430EF">
              <w:rPr>
                <w:rFonts w:ascii="Sylfaen" w:hAnsi="Sylfaen"/>
                <w:sz w:val="16"/>
                <w:szCs w:val="20"/>
                <w:lang w:val="en-US" w:eastAsia="en-US"/>
              </w:rPr>
              <w:t>. სამხედრო მოსამსახურის პოტენციალი და პიროვნული/ პროფესიული თვისებები</w:t>
            </w:r>
          </w:p>
        </w:tc>
        <w:tc>
          <w:tcPr>
            <w:tcW w:w="1260" w:type="dxa"/>
            <w:gridSpan w:val="2"/>
            <w:vAlign w:val="center"/>
          </w:tcPr>
          <w:p w:rsidR="00715A66" w:rsidRPr="00132FFC" w:rsidRDefault="00715A66" w:rsidP="00715A66">
            <w:pPr>
              <w:autoSpaceDE w:val="0"/>
              <w:autoSpaceDN w:val="0"/>
              <w:adjustRightInd w:val="0"/>
              <w:ind w:left="-117" w:right="-88"/>
              <w:jc w:val="center"/>
              <w:rPr>
                <w:rFonts w:ascii="Sylfaen" w:eastAsiaTheme="minorHAnsi" w:hAnsi="Sylfaen" w:cs="Sylfaen"/>
                <w:sz w:val="22"/>
                <w:lang w:val="ka-GE" w:eastAsia="en-US"/>
              </w:rPr>
            </w:pPr>
            <w:r>
              <w:rPr>
                <w:rFonts w:ascii="Sylfaen" w:hAnsi="Sylfaen"/>
                <w:sz w:val="16"/>
                <w:szCs w:val="20"/>
                <w:lang w:val="ka-GE" w:eastAsia="en-US"/>
              </w:rPr>
              <w:t>5</w:t>
            </w:r>
            <w:r w:rsidRPr="00A430EF">
              <w:rPr>
                <w:rFonts w:ascii="Sylfaen" w:hAnsi="Sylfaen"/>
                <w:sz w:val="16"/>
                <w:szCs w:val="20"/>
                <w:lang w:val="en-US" w:eastAsia="en-US"/>
              </w:rPr>
              <w:t>. ფიზიკური მომზადების ტესტის ქულები</w:t>
            </w:r>
          </w:p>
        </w:tc>
        <w:tc>
          <w:tcPr>
            <w:tcW w:w="1350" w:type="dxa"/>
            <w:gridSpan w:val="2"/>
            <w:vAlign w:val="center"/>
          </w:tcPr>
          <w:p w:rsidR="00715A66" w:rsidRPr="00132FFC" w:rsidRDefault="00715A66" w:rsidP="00715A66">
            <w:pPr>
              <w:autoSpaceDE w:val="0"/>
              <w:autoSpaceDN w:val="0"/>
              <w:adjustRightInd w:val="0"/>
              <w:ind w:left="-117" w:right="-88"/>
              <w:jc w:val="center"/>
              <w:rPr>
                <w:rFonts w:ascii="Sylfaen" w:eastAsiaTheme="minorHAnsi" w:hAnsi="Sylfaen" w:cs="Sylfaen"/>
                <w:sz w:val="22"/>
                <w:lang w:val="ka-GE" w:eastAsia="en-US"/>
              </w:rPr>
            </w:pPr>
            <w:r w:rsidRPr="00A430EF">
              <w:rPr>
                <w:rFonts w:ascii="Sylfaen" w:hAnsi="Sylfaen"/>
                <w:sz w:val="16"/>
                <w:szCs w:val="20"/>
                <w:lang w:val="en-US" w:eastAsia="en-US"/>
              </w:rPr>
              <w:t>6</w:t>
            </w:r>
            <w:r>
              <w:rPr>
                <w:rFonts w:ascii="Sylfaen" w:hAnsi="Sylfaen"/>
                <w:sz w:val="16"/>
                <w:szCs w:val="20"/>
                <w:lang w:val="ka-GE" w:eastAsia="en-US"/>
              </w:rPr>
              <w:t xml:space="preserve">. </w:t>
            </w:r>
            <w:r>
              <w:rPr>
                <w:rFonts w:ascii="Sylfaen" w:eastAsiaTheme="minorHAnsi" w:hAnsi="Sylfaen" w:cs="Sylfaen"/>
                <w:sz w:val="18"/>
                <w:szCs w:val="20"/>
                <w:lang w:val="ka-GE" w:eastAsia="en-US"/>
              </w:rPr>
              <w:t>საკარიერო პროგრამებზე მისაღებ გამოცდაზე  მიღებული შედეგები</w:t>
            </w:r>
          </w:p>
        </w:tc>
        <w:tc>
          <w:tcPr>
            <w:tcW w:w="135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6"/>
                <w:lang w:val="ka-GE" w:eastAsia="en-US"/>
              </w:rPr>
            </w:pPr>
            <w:r w:rsidRPr="00A430EF">
              <w:rPr>
                <w:rFonts w:ascii="Sylfaen" w:hAnsi="Sylfaen"/>
                <w:sz w:val="16"/>
                <w:szCs w:val="20"/>
                <w:lang w:val="en-US" w:eastAsia="en-US"/>
              </w:rPr>
              <w:t>ჯილდოები</w:t>
            </w:r>
          </w:p>
        </w:tc>
        <w:tc>
          <w:tcPr>
            <w:tcW w:w="1147" w:type="dxa"/>
            <w:vMerge w:val="restart"/>
            <w:vAlign w:val="center"/>
          </w:tcPr>
          <w:p w:rsidR="00715A66" w:rsidRPr="00A430EF" w:rsidRDefault="00715A66" w:rsidP="00715A66">
            <w:pPr>
              <w:autoSpaceDE w:val="0"/>
              <w:autoSpaceDN w:val="0"/>
              <w:adjustRightInd w:val="0"/>
              <w:ind w:left="-126" w:right="-108"/>
              <w:jc w:val="center"/>
              <w:rPr>
                <w:rFonts w:ascii="Sylfaen" w:eastAsiaTheme="minorHAnsi" w:hAnsi="Sylfaen" w:cs="Sylfaen"/>
                <w:sz w:val="16"/>
                <w:lang w:val="ka-GE" w:eastAsia="en-US"/>
              </w:rPr>
            </w:pPr>
            <w:r w:rsidRPr="00A430EF">
              <w:rPr>
                <w:rFonts w:ascii="Sylfaen" w:eastAsiaTheme="minorHAnsi" w:hAnsi="Sylfaen" w:cs="Sylfaen"/>
                <w:sz w:val="16"/>
                <w:lang w:val="ka-GE" w:eastAsia="en-US"/>
              </w:rPr>
              <w:t>ქულათა ჯამი დამატებითი კრიტერიუმის ჩათვლით</w:t>
            </w:r>
          </w:p>
        </w:tc>
        <w:tc>
          <w:tcPr>
            <w:tcW w:w="1620" w:type="dxa"/>
            <w:vMerge/>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107"/>
        </w:trPr>
        <w:tc>
          <w:tcPr>
            <w:tcW w:w="3058" w:type="dxa"/>
            <w:vMerge/>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w:t>
            </w: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w:t>
            </w: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w:t>
            </w: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w:t>
            </w: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w:t>
            </w: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Pr>
                <w:rFonts w:ascii="Sylfaen" w:eastAsiaTheme="minorHAnsi" w:hAnsi="Sylfaen" w:cs="Sylfaen"/>
                <w:sz w:val="22"/>
                <w:lang w:val="en-US" w:eastAsia="en-US"/>
              </w:rPr>
              <w:t>I</w:t>
            </w: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Pr>
                <w:rFonts w:ascii="Sylfaen" w:eastAsiaTheme="minorHAnsi" w:hAnsi="Sylfaen" w:cs="Sylfaen"/>
                <w:sz w:val="22"/>
                <w:lang w:val="en-US" w:eastAsia="en-US"/>
              </w:rPr>
              <w:t>I</w:t>
            </w: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r w:rsidRPr="00A430EF">
              <w:rPr>
                <w:rFonts w:ascii="Sylfaen" w:eastAsiaTheme="minorHAnsi" w:hAnsi="Sylfaen" w:cs="Sylfaen"/>
                <w:sz w:val="22"/>
                <w:lang w:val="en-US" w:eastAsia="en-US"/>
              </w:rPr>
              <w:t>II</w:t>
            </w:r>
          </w:p>
        </w:tc>
        <w:tc>
          <w:tcPr>
            <w:tcW w:w="1147" w:type="dxa"/>
            <w:vMerge/>
            <w:vAlign w:val="center"/>
          </w:tcPr>
          <w:p w:rsidR="00715A66" w:rsidRPr="00A430EF" w:rsidRDefault="00715A66" w:rsidP="00715A66">
            <w:pPr>
              <w:autoSpaceDE w:val="0"/>
              <w:autoSpaceDN w:val="0"/>
              <w:adjustRightInd w:val="0"/>
              <w:jc w:val="center"/>
              <w:rPr>
                <w:rFonts w:ascii="Sylfaen" w:eastAsiaTheme="minorHAnsi" w:hAnsi="Sylfaen" w:cs="Sylfaen"/>
                <w:sz w:val="22"/>
                <w:lang w:val="en-US" w:eastAsia="en-US"/>
              </w:rPr>
            </w:pPr>
          </w:p>
        </w:tc>
        <w:tc>
          <w:tcPr>
            <w:tcW w:w="1620" w:type="dxa"/>
            <w:vMerge/>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449"/>
        </w:trPr>
        <w:tc>
          <w:tcPr>
            <w:tcW w:w="3058" w:type="dxa"/>
            <w:vAlign w:val="center"/>
          </w:tcPr>
          <w:p w:rsidR="00715A66" w:rsidRPr="00592683" w:rsidRDefault="00715A66" w:rsidP="00715A66">
            <w:pPr>
              <w:autoSpaceDE w:val="0"/>
              <w:autoSpaceDN w:val="0"/>
              <w:adjustRightInd w:val="0"/>
              <w:rPr>
                <w:rFonts w:ascii="Sylfaen" w:eastAsiaTheme="minorHAnsi" w:hAnsi="Sylfaen" w:cs="Sylfaen"/>
                <w:sz w:val="22"/>
                <w:szCs w:val="22"/>
                <w:lang w:val="ka-GE" w:eastAsia="en-US"/>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440"/>
        </w:trPr>
        <w:tc>
          <w:tcPr>
            <w:tcW w:w="3058" w:type="dxa"/>
            <w:vAlign w:val="center"/>
          </w:tcPr>
          <w:p w:rsidR="00715A66" w:rsidRPr="00592683" w:rsidRDefault="00715A66" w:rsidP="00715A66">
            <w:pPr>
              <w:autoSpaceDE w:val="0"/>
              <w:autoSpaceDN w:val="0"/>
              <w:adjustRightInd w:val="0"/>
              <w:rPr>
                <w:rFonts w:ascii="Sylfaen" w:eastAsiaTheme="minorHAnsi" w:hAnsi="Sylfaen" w:cs="Sylfaen"/>
                <w:sz w:val="22"/>
                <w:szCs w:val="22"/>
                <w:lang w:val="ka-GE" w:eastAsia="en-US"/>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341"/>
        </w:trPr>
        <w:tc>
          <w:tcPr>
            <w:tcW w:w="3058" w:type="dxa"/>
            <w:vAlign w:val="center"/>
          </w:tcPr>
          <w:p w:rsidR="00715A66" w:rsidRPr="00592683" w:rsidRDefault="00715A66" w:rsidP="00715A66">
            <w:pPr>
              <w:autoSpaceDE w:val="0"/>
              <w:autoSpaceDN w:val="0"/>
              <w:adjustRightInd w:val="0"/>
              <w:rPr>
                <w:rFonts w:ascii="Sylfaen" w:eastAsiaTheme="minorHAnsi" w:hAnsi="Sylfaen" w:cs="Sylfaen"/>
                <w:sz w:val="22"/>
                <w:szCs w:val="22"/>
                <w:lang w:val="ka-GE" w:eastAsia="en-US"/>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440"/>
        </w:trPr>
        <w:tc>
          <w:tcPr>
            <w:tcW w:w="3058" w:type="dxa"/>
            <w:vAlign w:val="center"/>
          </w:tcPr>
          <w:p w:rsidR="00715A66" w:rsidRPr="00592683" w:rsidRDefault="00715A66" w:rsidP="00715A66">
            <w:pPr>
              <w:rPr>
                <w:rFonts w:ascii="Sylfaen" w:hAnsi="Sylfaen" w:cs="Sylfaen"/>
                <w:b/>
                <w:sz w:val="22"/>
                <w:szCs w:val="22"/>
                <w:lang w:val="ka-GE"/>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359"/>
        </w:trPr>
        <w:tc>
          <w:tcPr>
            <w:tcW w:w="3058" w:type="dxa"/>
            <w:vAlign w:val="center"/>
          </w:tcPr>
          <w:p w:rsidR="00715A66" w:rsidRPr="00592683" w:rsidRDefault="00715A66" w:rsidP="00715A66">
            <w:pPr>
              <w:rPr>
                <w:rFonts w:ascii="Sylfaen" w:hAnsi="Sylfaen" w:cs="Sylfaen"/>
                <w:color w:val="000000"/>
                <w:sz w:val="22"/>
                <w:szCs w:val="22"/>
                <w:lang w:val="ka-GE"/>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350"/>
        </w:trPr>
        <w:tc>
          <w:tcPr>
            <w:tcW w:w="3058" w:type="dxa"/>
            <w:vAlign w:val="center"/>
          </w:tcPr>
          <w:p w:rsidR="00715A66" w:rsidRPr="00592683" w:rsidRDefault="00715A66" w:rsidP="00715A66">
            <w:pPr>
              <w:rPr>
                <w:rFonts w:ascii="Sylfaen" w:hAnsi="Sylfaen" w:cs="Sylfaen"/>
                <w:color w:val="000000"/>
                <w:sz w:val="22"/>
                <w:szCs w:val="22"/>
                <w:lang w:val="ka-GE"/>
              </w:rPr>
            </w:pPr>
          </w:p>
        </w:tc>
        <w:tc>
          <w:tcPr>
            <w:tcW w:w="6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6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9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4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01"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559"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63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720" w:type="dxa"/>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440"/>
        </w:trPr>
        <w:tc>
          <w:tcPr>
            <w:tcW w:w="3058" w:type="dxa"/>
            <w:vAlign w:val="center"/>
          </w:tcPr>
          <w:p w:rsidR="00715A66" w:rsidRPr="00A430EF" w:rsidRDefault="00715A66" w:rsidP="00715A66">
            <w:pPr>
              <w:autoSpaceDE w:val="0"/>
              <w:autoSpaceDN w:val="0"/>
              <w:adjustRightInd w:val="0"/>
              <w:jc w:val="center"/>
              <w:rPr>
                <w:rFonts w:ascii="Sylfaen" w:eastAsiaTheme="minorHAnsi" w:hAnsi="Sylfaen" w:cs="Sylfaen"/>
                <w:sz w:val="16"/>
                <w:szCs w:val="18"/>
                <w:lang w:val="ka-GE" w:eastAsia="en-US"/>
              </w:rPr>
            </w:pPr>
            <w:r w:rsidRPr="00A430EF">
              <w:rPr>
                <w:rFonts w:ascii="Sylfaen" w:eastAsiaTheme="minorHAnsi" w:hAnsi="Sylfaen" w:cs="Sylfaen"/>
                <w:sz w:val="16"/>
                <w:szCs w:val="18"/>
                <w:lang w:val="ka-GE" w:eastAsia="en-US"/>
              </w:rPr>
              <w:t>ქულათა ჯამი (პირველადი)</w:t>
            </w:r>
          </w:p>
        </w:tc>
        <w:tc>
          <w:tcPr>
            <w:tcW w:w="132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13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35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44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26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350" w:type="dxa"/>
            <w:gridSpan w:val="2"/>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350" w:type="dxa"/>
            <w:gridSpan w:val="2"/>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p>
        </w:tc>
        <w:tc>
          <w:tcPr>
            <w:tcW w:w="1620" w:type="dxa"/>
            <w:vMerge w:val="restart"/>
            <w:vAlign w:val="center"/>
          </w:tcPr>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r w:rsidRPr="00A430EF">
              <w:rPr>
                <w:rFonts w:ascii="Sylfaen" w:eastAsiaTheme="minorHAnsi" w:hAnsi="Sylfaen" w:cs="Sylfaen"/>
                <w:sz w:val="18"/>
                <w:szCs w:val="18"/>
                <w:lang w:val="ka-GE" w:eastAsia="en-US"/>
              </w:rPr>
              <w:t>საბოლოო შეფასების ქულა (ქულათა ჯამი  გაყოფილი წევრთა რაოდენობაზე)</w:t>
            </w:r>
          </w:p>
          <w:p w:rsidR="00715A66" w:rsidRPr="004815A7" w:rsidRDefault="00715A66" w:rsidP="00715A66">
            <w:pPr>
              <w:autoSpaceDE w:val="0"/>
              <w:autoSpaceDN w:val="0"/>
              <w:adjustRightInd w:val="0"/>
              <w:jc w:val="center"/>
              <w:rPr>
                <w:rFonts w:ascii="Sylfaen" w:eastAsiaTheme="minorHAnsi" w:hAnsi="Sylfaen" w:cs="Sylfaen"/>
                <w:sz w:val="16"/>
                <w:szCs w:val="16"/>
                <w:lang w:val="ka-GE" w:eastAsia="en-US"/>
              </w:rPr>
            </w:pPr>
          </w:p>
          <w:p w:rsidR="00715A66" w:rsidRPr="00A430EF" w:rsidRDefault="00715A66" w:rsidP="00715A66">
            <w:pPr>
              <w:autoSpaceDE w:val="0"/>
              <w:autoSpaceDN w:val="0"/>
              <w:adjustRightInd w:val="0"/>
              <w:jc w:val="center"/>
              <w:rPr>
                <w:rFonts w:ascii="Sylfaen" w:eastAsiaTheme="minorHAnsi" w:hAnsi="Sylfaen" w:cs="Sylfaen"/>
                <w:sz w:val="18"/>
                <w:szCs w:val="18"/>
                <w:lang w:val="ka-GE" w:eastAsia="en-US"/>
              </w:rPr>
            </w:pPr>
            <w:r w:rsidRPr="00A430EF">
              <w:rPr>
                <w:rFonts w:ascii="Sylfaen" w:eastAsiaTheme="minorHAnsi" w:hAnsi="Sylfaen" w:cs="Sylfaen"/>
                <w:sz w:val="18"/>
                <w:szCs w:val="18"/>
                <w:lang w:val="ka-GE" w:eastAsia="en-US"/>
              </w:rPr>
              <w:t>-------------------</w:t>
            </w:r>
          </w:p>
        </w:tc>
      </w:tr>
      <w:tr w:rsidR="00715A66" w:rsidRPr="00A430EF" w:rsidTr="00E40CE2">
        <w:trPr>
          <w:trHeight w:val="440"/>
        </w:trPr>
        <w:tc>
          <w:tcPr>
            <w:tcW w:w="3058" w:type="dxa"/>
            <w:vAlign w:val="center"/>
          </w:tcPr>
          <w:p w:rsidR="00715A66" w:rsidRPr="00A430EF" w:rsidRDefault="00715A66" w:rsidP="00715A66">
            <w:pPr>
              <w:autoSpaceDE w:val="0"/>
              <w:autoSpaceDN w:val="0"/>
              <w:adjustRightInd w:val="0"/>
              <w:jc w:val="center"/>
              <w:rPr>
                <w:rFonts w:ascii="Sylfaen" w:eastAsiaTheme="minorHAnsi" w:hAnsi="Sylfaen" w:cs="Sylfaen"/>
                <w:sz w:val="16"/>
                <w:szCs w:val="18"/>
                <w:lang w:val="ka-GE" w:eastAsia="en-US"/>
              </w:rPr>
            </w:pPr>
            <w:r w:rsidRPr="00A430EF">
              <w:rPr>
                <w:rFonts w:ascii="Sylfaen" w:eastAsiaTheme="minorHAnsi" w:hAnsi="Sylfaen" w:cs="Sylfaen"/>
                <w:sz w:val="16"/>
                <w:szCs w:val="18"/>
                <w:lang w:val="ka-GE" w:eastAsia="en-US"/>
              </w:rPr>
              <w:t>შერჩევის კრიტერიუმის კოეფიციენტი (წონა)</w:t>
            </w:r>
          </w:p>
        </w:tc>
        <w:tc>
          <w:tcPr>
            <w:tcW w:w="132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3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5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44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26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50" w:type="dxa"/>
            <w:gridSpan w:val="2"/>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50" w:type="dxa"/>
            <w:gridSpan w:val="2"/>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vMerge/>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r w:rsidR="00715A66" w:rsidRPr="00A430EF" w:rsidTr="00E40CE2">
        <w:trPr>
          <w:trHeight w:val="602"/>
        </w:trPr>
        <w:tc>
          <w:tcPr>
            <w:tcW w:w="3058" w:type="dxa"/>
            <w:vAlign w:val="center"/>
          </w:tcPr>
          <w:p w:rsidR="00715A66" w:rsidRPr="00A430EF" w:rsidRDefault="00715A66" w:rsidP="00715A66">
            <w:pPr>
              <w:autoSpaceDE w:val="0"/>
              <w:autoSpaceDN w:val="0"/>
              <w:adjustRightInd w:val="0"/>
              <w:jc w:val="center"/>
              <w:rPr>
                <w:rFonts w:ascii="Sylfaen" w:eastAsiaTheme="minorHAnsi" w:hAnsi="Sylfaen" w:cs="Sylfaen"/>
                <w:sz w:val="16"/>
                <w:szCs w:val="18"/>
                <w:lang w:val="ka-GE" w:eastAsia="en-US"/>
              </w:rPr>
            </w:pPr>
            <w:r w:rsidRPr="00A430EF">
              <w:rPr>
                <w:rFonts w:ascii="Sylfaen" w:eastAsiaTheme="minorHAnsi" w:hAnsi="Sylfaen" w:cs="Sylfaen"/>
                <w:sz w:val="16"/>
                <w:szCs w:val="18"/>
                <w:lang w:val="ka-GE" w:eastAsia="en-US"/>
              </w:rPr>
              <w:t>კანდიდატის შემაჯამებელი ქულა (საბოლოო)</w:t>
            </w:r>
          </w:p>
        </w:tc>
        <w:tc>
          <w:tcPr>
            <w:tcW w:w="132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3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5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44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260" w:type="dxa"/>
            <w:gridSpan w:val="2"/>
            <w:vAlign w:val="center"/>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50" w:type="dxa"/>
            <w:gridSpan w:val="2"/>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350" w:type="dxa"/>
            <w:gridSpan w:val="2"/>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147" w:type="dxa"/>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c>
          <w:tcPr>
            <w:tcW w:w="1620" w:type="dxa"/>
            <w:vMerge/>
          </w:tcPr>
          <w:p w:rsidR="00715A66" w:rsidRPr="00A430EF" w:rsidRDefault="00715A66" w:rsidP="00715A66">
            <w:pPr>
              <w:autoSpaceDE w:val="0"/>
              <w:autoSpaceDN w:val="0"/>
              <w:adjustRightInd w:val="0"/>
              <w:jc w:val="center"/>
              <w:rPr>
                <w:rFonts w:ascii="Sylfaen" w:eastAsiaTheme="minorHAnsi" w:hAnsi="Sylfaen" w:cs="Sylfaen"/>
                <w:sz w:val="22"/>
                <w:lang w:val="ka-GE" w:eastAsia="en-US"/>
              </w:rPr>
            </w:pPr>
          </w:p>
        </w:tc>
      </w:tr>
    </w:tbl>
    <w:p w:rsidR="00134949" w:rsidRPr="00E40CE2" w:rsidRDefault="00E70923" w:rsidP="00E70923">
      <w:pPr>
        <w:autoSpaceDE w:val="0"/>
        <w:autoSpaceDN w:val="0"/>
        <w:adjustRightInd w:val="0"/>
        <w:jc w:val="both"/>
        <w:rPr>
          <w:rFonts w:ascii="Sylfaen" w:eastAsiaTheme="minorHAnsi" w:hAnsi="Sylfaen" w:cs="Sylfaen"/>
          <w:b/>
          <w:sz w:val="16"/>
          <w:lang w:val="ka-GE" w:eastAsia="en-US"/>
        </w:rPr>
      </w:pPr>
      <w:r w:rsidRPr="00E40CE2">
        <w:rPr>
          <w:rFonts w:ascii="Sylfaen" w:eastAsiaTheme="minorHAnsi" w:hAnsi="Sylfaen" w:cs="Sylfaen"/>
          <w:b/>
          <w:sz w:val="16"/>
          <w:lang w:val="en-US" w:eastAsia="en-US"/>
        </w:rPr>
        <w:t>შენიშვნა</w:t>
      </w:r>
      <w:r w:rsidRPr="00E40CE2">
        <w:rPr>
          <w:rFonts w:ascii="Sylfaen" w:eastAsiaTheme="minorHAnsi" w:hAnsi="Sylfaen" w:cs="Sylfaen"/>
          <w:b/>
          <w:sz w:val="16"/>
          <w:lang w:eastAsia="en-US"/>
        </w:rPr>
        <w:t xml:space="preserve">:  </w:t>
      </w:r>
    </w:p>
    <w:p w:rsidR="00E70923" w:rsidRPr="00A430EF" w:rsidRDefault="00E70923" w:rsidP="00E70923">
      <w:pPr>
        <w:autoSpaceDE w:val="0"/>
        <w:autoSpaceDN w:val="0"/>
        <w:adjustRightInd w:val="0"/>
        <w:jc w:val="both"/>
        <w:rPr>
          <w:rFonts w:ascii="Sylfaen" w:eastAsiaTheme="minorHAnsi" w:hAnsi="Sylfaen" w:cs="Sylfaen"/>
          <w:sz w:val="16"/>
          <w:lang w:val="ka-GE" w:eastAsia="en-US"/>
        </w:rPr>
      </w:pPr>
      <w:r w:rsidRPr="00F61E97">
        <w:rPr>
          <w:rFonts w:ascii="Sylfaen" w:eastAsiaTheme="minorHAnsi" w:hAnsi="Sylfaen" w:cs="Sylfaen"/>
          <w:sz w:val="16"/>
          <w:lang w:eastAsia="en-US"/>
        </w:rPr>
        <w:t xml:space="preserve">1.  </w:t>
      </w:r>
      <w:r w:rsidRPr="00A430EF">
        <w:rPr>
          <w:rFonts w:ascii="Sylfaen" w:eastAsiaTheme="minorHAnsi" w:hAnsi="Sylfaen" w:cs="Sylfaen"/>
          <w:sz w:val="16"/>
          <w:lang w:val="en-US" w:eastAsia="en-US"/>
        </w:rPr>
        <w:t>შეფასების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კრიტერიუმების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თითოეული</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გრაფის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I</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და</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II</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სვეტებში</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აღინიშნება</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შერჩევის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საბჭოს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წევრების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მიერ</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განსახილველი</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კანდიდატისთვის</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მინიჭებული</w:t>
      </w:r>
      <w:r w:rsidRPr="00F61E97">
        <w:rPr>
          <w:rFonts w:ascii="Sylfaen" w:eastAsiaTheme="minorHAnsi" w:hAnsi="Sylfaen" w:cs="Sylfaen"/>
          <w:sz w:val="16"/>
          <w:lang w:eastAsia="en-US"/>
        </w:rPr>
        <w:t xml:space="preserve"> </w:t>
      </w:r>
      <w:r w:rsidRPr="00A430EF">
        <w:rPr>
          <w:rFonts w:ascii="Sylfaen" w:eastAsiaTheme="minorHAnsi" w:hAnsi="Sylfaen" w:cs="Sylfaen"/>
          <w:sz w:val="16"/>
          <w:lang w:val="en-US" w:eastAsia="en-US"/>
        </w:rPr>
        <w:t>ქულა</w:t>
      </w:r>
      <w:r w:rsidRPr="00F61E97">
        <w:rPr>
          <w:rFonts w:ascii="Sylfaen" w:eastAsiaTheme="minorHAnsi" w:hAnsi="Sylfaen" w:cs="Sylfaen"/>
          <w:sz w:val="16"/>
          <w:lang w:eastAsia="en-US"/>
        </w:rPr>
        <w:t>:</w:t>
      </w:r>
    </w:p>
    <w:p w:rsidR="00E70923" w:rsidRPr="00A430EF" w:rsidRDefault="00E70923" w:rsidP="00E70923">
      <w:pPr>
        <w:autoSpaceDE w:val="0"/>
        <w:autoSpaceDN w:val="0"/>
        <w:adjustRightInd w:val="0"/>
        <w:jc w:val="both"/>
        <w:rPr>
          <w:rFonts w:ascii="Sylfaen" w:eastAsiaTheme="minorHAnsi" w:hAnsi="Sylfaen" w:cs="Sylfaen"/>
          <w:sz w:val="16"/>
          <w:lang w:val="ka-GE" w:eastAsia="en-US"/>
        </w:rPr>
      </w:pPr>
      <w:r w:rsidRPr="00A430EF">
        <w:rPr>
          <w:rFonts w:ascii="Sylfaen" w:eastAsiaTheme="minorHAnsi" w:hAnsi="Sylfaen" w:cs="Sylfaen"/>
          <w:sz w:val="16"/>
          <w:lang w:val="ka-GE" w:eastAsia="en-US"/>
        </w:rPr>
        <w:t>I – შეფასების ქულა;  II – საბოლოო შეფასების ქულა (დამატებითი განხილვის შედეგად შერჩევის საბჭოს წევრის/თავმჯდომარის მიერ შესწორების შემთხვევაში)</w:t>
      </w:r>
      <w:r w:rsidR="00EC5421">
        <w:rPr>
          <w:rFonts w:ascii="Sylfaen" w:eastAsiaTheme="minorHAnsi" w:hAnsi="Sylfaen" w:cs="Sylfaen"/>
          <w:sz w:val="16"/>
          <w:lang w:val="ka-GE" w:eastAsia="en-US"/>
        </w:rPr>
        <w:t>.</w:t>
      </w:r>
    </w:p>
    <w:p w:rsidR="00E70923" w:rsidRPr="00A430EF" w:rsidRDefault="00E70923" w:rsidP="00E70923">
      <w:pPr>
        <w:autoSpaceDE w:val="0"/>
        <w:autoSpaceDN w:val="0"/>
        <w:adjustRightInd w:val="0"/>
        <w:jc w:val="both"/>
        <w:rPr>
          <w:rFonts w:ascii="Sylfaen" w:eastAsiaTheme="minorHAnsi" w:hAnsi="Sylfaen" w:cs="Sylfaen"/>
          <w:sz w:val="16"/>
          <w:lang w:val="ka-GE" w:eastAsia="en-US"/>
        </w:rPr>
      </w:pPr>
      <w:r w:rsidRPr="00A430EF">
        <w:rPr>
          <w:rFonts w:ascii="Sylfaen" w:eastAsiaTheme="minorHAnsi" w:hAnsi="Sylfaen" w:cs="Sylfaen"/>
          <w:sz w:val="16"/>
          <w:lang w:val="ka-GE" w:eastAsia="en-US"/>
        </w:rPr>
        <w:t>2.  დამატებითი განხილვისას საბჭოს წევრის მიერ მიღებული გადაწყვეტილების შეცვლის შემთხვევაში, შესაბამისი კრიტერიუმის I სვეტში დაწერილი შეფასების ქულა გადაიხაზება (/) და II სვეტში დაიწერება საბოლოო შეფასების ქულა, ხოლო აღნიშნულ ცვლილებას (კრიტერიუმის გრაფის ნომრის მითითებით) საბჭოს წევრი ადასტურებს ხელმოწერით გრაფაში ,,შენიშვნა’’.</w:t>
      </w:r>
    </w:p>
    <w:p w:rsidR="00E70923" w:rsidRDefault="00E70923" w:rsidP="00E70923">
      <w:pPr>
        <w:autoSpaceDE w:val="0"/>
        <w:autoSpaceDN w:val="0"/>
        <w:adjustRightInd w:val="0"/>
        <w:jc w:val="both"/>
        <w:rPr>
          <w:rFonts w:ascii="Sylfaen" w:eastAsiaTheme="minorHAnsi" w:hAnsi="Sylfaen" w:cs="Sylfaen"/>
          <w:sz w:val="16"/>
          <w:lang w:val="ka-GE" w:eastAsia="en-US"/>
        </w:rPr>
      </w:pPr>
      <w:r w:rsidRPr="00A430EF">
        <w:rPr>
          <w:rFonts w:ascii="Sylfaen" w:eastAsiaTheme="minorHAnsi" w:hAnsi="Sylfaen" w:cs="Sylfaen"/>
          <w:sz w:val="16"/>
          <w:lang w:val="ka-GE" w:eastAsia="en-US"/>
        </w:rPr>
        <w:t>3. იმ შემთხვევაში, თუ კანდიდატი ვერ გადალახავს შესაძლო მაქსიმალური ქულათა ჯამის 30%-იან ბარიერს, იგი მოიხსნება განხილვიდან.</w:t>
      </w:r>
    </w:p>
    <w:p w:rsidR="00B43657" w:rsidRPr="00A430EF" w:rsidRDefault="00B43657" w:rsidP="00E70923">
      <w:pPr>
        <w:autoSpaceDE w:val="0"/>
        <w:autoSpaceDN w:val="0"/>
        <w:adjustRightInd w:val="0"/>
        <w:jc w:val="both"/>
        <w:rPr>
          <w:rFonts w:ascii="Sylfaen" w:eastAsiaTheme="minorHAnsi" w:hAnsi="Sylfaen" w:cs="Sylfaen"/>
          <w:sz w:val="16"/>
          <w:lang w:val="ka-GE" w:eastAsia="en-US"/>
        </w:rPr>
      </w:pPr>
      <w:r>
        <w:rPr>
          <w:rFonts w:ascii="Sylfaen" w:eastAsiaTheme="minorHAnsi" w:hAnsi="Sylfaen" w:cs="Sylfaen"/>
          <w:sz w:val="16"/>
          <w:lang w:val="ka-GE" w:eastAsia="en-US"/>
        </w:rPr>
        <w:t xml:space="preserve">4. </w:t>
      </w:r>
      <w:r w:rsidR="00E40CE2">
        <w:rPr>
          <w:rFonts w:ascii="Sylfaen" w:eastAsiaTheme="minorHAnsi" w:hAnsi="Sylfaen" w:cs="Sylfaen"/>
          <w:sz w:val="16"/>
          <w:lang w:val="ka-GE" w:eastAsia="en-US"/>
        </w:rPr>
        <w:t>დამატებითი</w:t>
      </w:r>
      <w:r w:rsidRPr="00A430EF">
        <w:rPr>
          <w:rFonts w:ascii="Sylfaen" w:eastAsiaTheme="minorHAnsi" w:hAnsi="Sylfaen" w:cs="Sylfaen"/>
          <w:sz w:val="16"/>
          <w:lang w:val="ka-GE" w:eastAsia="en-US"/>
        </w:rPr>
        <w:t xml:space="preserve"> კრიტერიუმის (,,ჯილდოები’’) მიხედვით კანდიდატის შეფასება განხორციელდება მხოლოდ იმ შემთხვევაში, როდესაც კანდიდატები დააგროვებენ თანაბარ ქულებს ძირითადი კრიტერიუმების მიხედვით და საკითხი დადგება დამატებით განხილვაზე. აღნიშნულ შემთხვევაში, დამატებით განხილვაზე გადიან მხოლოდ თანაბარი ქულების მქონე კანდიდატები. ჯილდოს მიხედვით შეფასებას აქვს სარეკომენდაციო ხასიათი. ასეთ შემთხვევაში, საბოლოო გადაწყვეტილებას იღებს საბჭოს თავმჯდომარე.</w:t>
      </w:r>
    </w:p>
    <w:p w:rsidR="00E70923" w:rsidRDefault="00E70923" w:rsidP="00E70923">
      <w:pPr>
        <w:autoSpaceDE w:val="0"/>
        <w:autoSpaceDN w:val="0"/>
        <w:adjustRightInd w:val="0"/>
        <w:jc w:val="both"/>
        <w:rPr>
          <w:rFonts w:ascii="Sylfaen" w:eastAsiaTheme="minorHAnsi" w:hAnsi="Sylfaen" w:cs="Sylfaen"/>
          <w:sz w:val="16"/>
          <w:lang w:val="ka-GE" w:eastAsia="en-US"/>
        </w:rPr>
      </w:pPr>
    </w:p>
    <w:p w:rsidR="00287EB9" w:rsidRPr="00A430EF" w:rsidRDefault="00287EB9" w:rsidP="00E70923">
      <w:pPr>
        <w:autoSpaceDE w:val="0"/>
        <w:autoSpaceDN w:val="0"/>
        <w:adjustRightInd w:val="0"/>
        <w:jc w:val="both"/>
        <w:rPr>
          <w:rFonts w:ascii="Sylfaen" w:eastAsiaTheme="minorHAnsi" w:hAnsi="Sylfaen" w:cs="Sylfaen"/>
          <w:sz w:val="16"/>
          <w:lang w:val="ka-GE" w:eastAsia="en-US"/>
        </w:rPr>
      </w:pPr>
    </w:p>
    <w:p w:rsidR="00F61E97" w:rsidRDefault="008756C7" w:rsidP="008756C7">
      <w:pPr>
        <w:rPr>
          <w:rFonts w:ascii="Sylfaen" w:hAnsi="Sylfaen"/>
          <w:sz w:val="20"/>
          <w:szCs w:val="20"/>
          <w:lang w:val="en-US"/>
        </w:rPr>
      </w:pPr>
      <w:r>
        <w:rPr>
          <w:rFonts w:ascii="Sylfaen" w:eastAsiaTheme="minorHAnsi" w:hAnsi="Sylfaen" w:cs="Sylfaen"/>
          <w:sz w:val="20"/>
          <w:lang w:val="ka-GE" w:eastAsia="en-US"/>
        </w:rPr>
        <w:t xml:space="preserve">                    </w:t>
      </w:r>
      <w:r w:rsidR="003A7AE6" w:rsidRPr="009D2134">
        <w:rPr>
          <w:rFonts w:ascii="Sylfaen" w:eastAsiaTheme="minorHAnsi" w:hAnsi="Sylfaen" w:cs="Sylfaen"/>
          <w:sz w:val="20"/>
          <w:lang w:val="en-US" w:eastAsia="en-US"/>
        </w:rPr>
        <w:t>საბჭოს</w:t>
      </w:r>
      <w:r w:rsidR="003A7AE6" w:rsidRPr="009D2134">
        <w:rPr>
          <w:rFonts w:ascii="Sylfaen" w:eastAsiaTheme="minorHAnsi" w:hAnsi="Sylfaen" w:cs="Sylfaen"/>
          <w:sz w:val="20"/>
          <w:lang w:val="ka-GE" w:eastAsia="en-US"/>
        </w:rPr>
        <w:t xml:space="preserve"> </w:t>
      </w:r>
      <w:r w:rsidR="003A7AE6" w:rsidRPr="009D2134">
        <w:rPr>
          <w:rFonts w:ascii="Sylfaen" w:eastAsiaTheme="minorHAnsi" w:hAnsi="Sylfaen" w:cs="Sylfaen"/>
          <w:sz w:val="20"/>
          <w:lang w:val="en-US" w:eastAsia="en-US"/>
        </w:rPr>
        <w:t>თავმჯდომარე</w:t>
      </w:r>
      <w:r w:rsidR="003A7AE6" w:rsidRPr="009D2134">
        <w:rPr>
          <w:rFonts w:ascii="Sylfaen" w:eastAsiaTheme="minorHAnsi" w:hAnsi="Sylfaen" w:cs="Sylfaen"/>
          <w:sz w:val="20"/>
          <w:lang w:val="ka-GE" w:eastAsia="en-US"/>
        </w:rPr>
        <w:t>:</w:t>
      </w:r>
      <w:r w:rsidR="003A7AE6" w:rsidRPr="009D2134">
        <w:rPr>
          <w:rFonts w:ascii="Sylfaen" w:eastAsiaTheme="minorHAnsi" w:hAnsi="Sylfaen" w:cs="Sylfaen"/>
          <w:sz w:val="20"/>
          <w:lang w:val="en-US" w:eastAsia="en-US"/>
        </w:rPr>
        <w:t xml:space="preserve">  </w:t>
      </w:r>
      <w:r w:rsidR="007069E6">
        <w:rPr>
          <w:rFonts w:ascii="Sylfaen" w:eastAsiaTheme="minorHAnsi" w:hAnsi="Sylfaen" w:cs="Sylfaen"/>
          <w:sz w:val="20"/>
          <w:lang w:val="en-US" w:eastAsia="en-US"/>
        </w:rPr>
        <w:t xml:space="preserve">                                                                                                                                     </w:t>
      </w:r>
      <w:r w:rsidR="003A7AE6" w:rsidRPr="009D2134">
        <w:rPr>
          <w:rFonts w:ascii="Sylfaen" w:eastAsiaTheme="minorHAnsi" w:hAnsi="Sylfaen" w:cs="Sylfaen"/>
          <w:sz w:val="20"/>
          <w:lang w:val="en-US" w:eastAsia="en-US"/>
        </w:rPr>
        <w:t>მდივანი</w:t>
      </w:r>
      <w:r w:rsidR="003A7AE6" w:rsidRPr="009D2134">
        <w:rPr>
          <w:rFonts w:ascii="Sylfaen" w:eastAsiaTheme="minorHAnsi" w:hAnsi="Sylfaen" w:cs="Sylfaen"/>
          <w:sz w:val="20"/>
          <w:lang w:val="ka-GE" w:eastAsia="en-US"/>
        </w:rPr>
        <w:t>:</w:t>
      </w:r>
    </w:p>
    <w:sectPr w:rsidR="00F61E97" w:rsidSect="002629F1">
      <w:pgSz w:w="16838" w:h="11906" w:orient="landscape"/>
      <w:pgMar w:top="360" w:right="458" w:bottom="180"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C1E" w:rsidRDefault="002C0C1E" w:rsidP="004D071C">
      <w:r>
        <w:separator/>
      </w:r>
    </w:p>
  </w:endnote>
  <w:endnote w:type="continuationSeparator" w:id="0">
    <w:p w:rsidR="002C0C1E" w:rsidRDefault="002C0C1E" w:rsidP="004D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cadMtavr">
    <w:panose1 w:val="00000000000000000000"/>
    <w:charset w:val="00"/>
    <w:family w:val="auto"/>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tMtavrPS">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C1E" w:rsidRDefault="002C0C1E" w:rsidP="004D071C">
      <w:r>
        <w:separator/>
      </w:r>
    </w:p>
  </w:footnote>
  <w:footnote w:type="continuationSeparator" w:id="0">
    <w:p w:rsidR="002C0C1E" w:rsidRDefault="002C0C1E" w:rsidP="004D0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4DF0"/>
    <w:multiLevelType w:val="hybridMultilevel"/>
    <w:tmpl w:val="98BCF49A"/>
    <w:lvl w:ilvl="0" w:tplc="D3146740">
      <w:start w:val="4"/>
      <w:numFmt w:val="bullet"/>
      <w:lvlText w:val="-"/>
      <w:lvlJc w:val="left"/>
      <w:pPr>
        <w:ind w:left="810" w:hanging="360"/>
      </w:pPr>
      <w:rPr>
        <w:rFonts w:ascii="Sylfaen" w:eastAsia="Times New Roman" w:hAnsi="Sylfae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32D14100"/>
    <w:multiLevelType w:val="hybridMultilevel"/>
    <w:tmpl w:val="BD4218F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5AF352A7"/>
    <w:multiLevelType w:val="hybridMultilevel"/>
    <w:tmpl w:val="5CB86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9E4DDE"/>
    <w:multiLevelType w:val="hybridMultilevel"/>
    <w:tmpl w:val="39281C3C"/>
    <w:lvl w:ilvl="0" w:tplc="FA30C8C2">
      <w:start w:val="1"/>
      <w:numFmt w:val="decimal"/>
      <w:lvlText w:val="%1)"/>
      <w:lvlJc w:val="left"/>
      <w:pPr>
        <w:ind w:left="720" w:hanging="360"/>
      </w:pPr>
      <w:rPr>
        <w:rFonts w:ascii="AcadMtavr" w:hAnsi="AcadMtav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637"/>
    <w:rsid w:val="00000259"/>
    <w:rsid w:val="00014C58"/>
    <w:rsid w:val="000201BA"/>
    <w:rsid w:val="00021952"/>
    <w:rsid w:val="00023685"/>
    <w:rsid w:val="00025594"/>
    <w:rsid w:val="000272EF"/>
    <w:rsid w:val="000302FD"/>
    <w:rsid w:val="00031985"/>
    <w:rsid w:val="00032380"/>
    <w:rsid w:val="00033913"/>
    <w:rsid w:val="00034E54"/>
    <w:rsid w:val="000372CF"/>
    <w:rsid w:val="00041806"/>
    <w:rsid w:val="00042600"/>
    <w:rsid w:val="0005432C"/>
    <w:rsid w:val="000571FE"/>
    <w:rsid w:val="00057EEB"/>
    <w:rsid w:val="0006273B"/>
    <w:rsid w:val="000648F5"/>
    <w:rsid w:val="00064BBC"/>
    <w:rsid w:val="00067C0D"/>
    <w:rsid w:val="00072C2D"/>
    <w:rsid w:val="0007537F"/>
    <w:rsid w:val="00075BCA"/>
    <w:rsid w:val="00080ED6"/>
    <w:rsid w:val="000839EF"/>
    <w:rsid w:val="000861FA"/>
    <w:rsid w:val="0008701F"/>
    <w:rsid w:val="00087560"/>
    <w:rsid w:val="00092FA0"/>
    <w:rsid w:val="000947D9"/>
    <w:rsid w:val="000959BD"/>
    <w:rsid w:val="00095E35"/>
    <w:rsid w:val="00096477"/>
    <w:rsid w:val="000969CE"/>
    <w:rsid w:val="00097877"/>
    <w:rsid w:val="000A0EA2"/>
    <w:rsid w:val="000A30AF"/>
    <w:rsid w:val="000B1FAA"/>
    <w:rsid w:val="000B5907"/>
    <w:rsid w:val="000B5E28"/>
    <w:rsid w:val="000B794F"/>
    <w:rsid w:val="000C0BAC"/>
    <w:rsid w:val="000C205B"/>
    <w:rsid w:val="000C5027"/>
    <w:rsid w:val="000E0811"/>
    <w:rsid w:val="000E2C59"/>
    <w:rsid w:val="000F36C3"/>
    <w:rsid w:val="000F3A63"/>
    <w:rsid w:val="000F5A5F"/>
    <w:rsid w:val="00100ADE"/>
    <w:rsid w:val="0010173D"/>
    <w:rsid w:val="00103F77"/>
    <w:rsid w:val="00104128"/>
    <w:rsid w:val="00106B61"/>
    <w:rsid w:val="00106DD4"/>
    <w:rsid w:val="00107B36"/>
    <w:rsid w:val="00112627"/>
    <w:rsid w:val="0011745B"/>
    <w:rsid w:val="00122ABC"/>
    <w:rsid w:val="00123356"/>
    <w:rsid w:val="001268B5"/>
    <w:rsid w:val="00127543"/>
    <w:rsid w:val="00132767"/>
    <w:rsid w:val="00132FFC"/>
    <w:rsid w:val="00134949"/>
    <w:rsid w:val="00134987"/>
    <w:rsid w:val="00137BF5"/>
    <w:rsid w:val="00143A89"/>
    <w:rsid w:val="00143E06"/>
    <w:rsid w:val="0014710C"/>
    <w:rsid w:val="00151302"/>
    <w:rsid w:val="00152AA5"/>
    <w:rsid w:val="0015475A"/>
    <w:rsid w:val="0015773F"/>
    <w:rsid w:val="00160337"/>
    <w:rsid w:val="001635F8"/>
    <w:rsid w:val="00164D23"/>
    <w:rsid w:val="00170258"/>
    <w:rsid w:val="0017195A"/>
    <w:rsid w:val="00175A8F"/>
    <w:rsid w:val="00177E98"/>
    <w:rsid w:val="0018469F"/>
    <w:rsid w:val="00186E2E"/>
    <w:rsid w:val="00191173"/>
    <w:rsid w:val="00193557"/>
    <w:rsid w:val="0019395B"/>
    <w:rsid w:val="00194025"/>
    <w:rsid w:val="001A56EE"/>
    <w:rsid w:val="001A7DD5"/>
    <w:rsid w:val="001B28D4"/>
    <w:rsid w:val="001C1CBF"/>
    <w:rsid w:val="001C3692"/>
    <w:rsid w:val="001C5FD7"/>
    <w:rsid w:val="001D403B"/>
    <w:rsid w:val="001D5097"/>
    <w:rsid w:val="001E1086"/>
    <w:rsid w:val="001E13EE"/>
    <w:rsid w:val="001E55F2"/>
    <w:rsid w:val="001E678F"/>
    <w:rsid w:val="001E6D2C"/>
    <w:rsid w:val="001F0ED6"/>
    <w:rsid w:val="001F565A"/>
    <w:rsid w:val="001F7B21"/>
    <w:rsid w:val="00201D97"/>
    <w:rsid w:val="00202F3E"/>
    <w:rsid w:val="002207A7"/>
    <w:rsid w:val="00227306"/>
    <w:rsid w:val="00230789"/>
    <w:rsid w:val="002325A9"/>
    <w:rsid w:val="002373BF"/>
    <w:rsid w:val="0024092F"/>
    <w:rsid w:val="00250C54"/>
    <w:rsid w:val="00253037"/>
    <w:rsid w:val="002537F4"/>
    <w:rsid w:val="0025411D"/>
    <w:rsid w:val="00254B55"/>
    <w:rsid w:val="00256016"/>
    <w:rsid w:val="0025659E"/>
    <w:rsid w:val="002574B3"/>
    <w:rsid w:val="00260433"/>
    <w:rsid w:val="002629F1"/>
    <w:rsid w:val="0027073D"/>
    <w:rsid w:val="00276528"/>
    <w:rsid w:val="00276B12"/>
    <w:rsid w:val="002772EC"/>
    <w:rsid w:val="00277C30"/>
    <w:rsid w:val="00287090"/>
    <w:rsid w:val="00287EB9"/>
    <w:rsid w:val="002911B0"/>
    <w:rsid w:val="0029417A"/>
    <w:rsid w:val="00296780"/>
    <w:rsid w:val="00296DBC"/>
    <w:rsid w:val="00296E98"/>
    <w:rsid w:val="00297341"/>
    <w:rsid w:val="002A1225"/>
    <w:rsid w:val="002A20C0"/>
    <w:rsid w:val="002A3C43"/>
    <w:rsid w:val="002A4082"/>
    <w:rsid w:val="002A488F"/>
    <w:rsid w:val="002A536D"/>
    <w:rsid w:val="002A538C"/>
    <w:rsid w:val="002B065E"/>
    <w:rsid w:val="002B4DE0"/>
    <w:rsid w:val="002B556D"/>
    <w:rsid w:val="002B71F9"/>
    <w:rsid w:val="002B7F53"/>
    <w:rsid w:val="002C0C1E"/>
    <w:rsid w:val="002C3894"/>
    <w:rsid w:val="002C424E"/>
    <w:rsid w:val="002C45B8"/>
    <w:rsid w:val="002C716B"/>
    <w:rsid w:val="002C7CF1"/>
    <w:rsid w:val="002D0A2C"/>
    <w:rsid w:val="002D147F"/>
    <w:rsid w:val="002D4316"/>
    <w:rsid w:val="002D4E3B"/>
    <w:rsid w:val="002D7261"/>
    <w:rsid w:val="002D73D1"/>
    <w:rsid w:val="002E29C4"/>
    <w:rsid w:val="002E624C"/>
    <w:rsid w:val="002F26E0"/>
    <w:rsid w:val="00300EC4"/>
    <w:rsid w:val="00302B9B"/>
    <w:rsid w:val="0031111F"/>
    <w:rsid w:val="00311683"/>
    <w:rsid w:val="00311EB7"/>
    <w:rsid w:val="00312B4B"/>
    <w:rsid w:val="00322903"/>
    <w:rsid w:val="00322CD0"/>
    <w:rsid w:val="00322F97"/>
    <w:rsid w:val="00324DD9"/>
    <w:rsid w:val="00326B9B"/>
    <w:rsid w:val="00335D69"/>
    <w:rsid w:val="00336077"/>
    <w:rsid w:val="00340AE4"/>
    <w:rsid w:val="00341679"/>
    <w:rsid w:val="00342CF9"/>
    <w:rsid w:val="0034435B"/>
    <w:rsid w:val="003454CB"/>
    <w:rsid w:val="00350E05"/>
    <w:rsid w:val="003514F4"/>
    <w:rsid w:val="00354A91"/>
    <w:rsid w:val="00361088"/>
    <w:rsid w:val="00362531"/>
    <w:rsid w:val="00381E9B"/>
    <w:rsid w:val="00382166"/>
    <w:rsid w:val="00382C38"/>
    <w:rsid w:val="00384893"/>
    <w:rsid w:val="00384DFD"/>
    <w:rsid w:val="00390C99"/>
    <w:rsid w:val="00396046"/>
    <w:rsid w:val="00396A7F"/>
    <w:rsid w:val="003A36FD"/>
    <w:rsid w:val="003A3D92"/>
    <w:rsid w:val="003A7AE6"/>
    <w:rsid w:val="003B1878"/>
    <w:rsid w:val="003B38E4"/>
    <w:rsid w:val="003B7080"/>
    <w:rsid w:val="003C0D97"/>
    <w:rsid w:val="003C5222"/>
    <w:rsid w:val="003C6693"/>
    <w:rsid w:val="003D25FC"/>
    <w:rsid w:val="003D2C3B"/>
    <w:rsid w:val="003D79C9"/>
    <w:rsid w:val="003E09CB"/>
    <w:rsid w:val="003E4880"/>
    <w:rsid w:val="003E74BD"/>
    <w:rsid w:val="00401616"/>
    <w:rsid w:val="00401C59"/>
    <w:rsid w:val="00410A8D"/>
    <w:rsid w:val="00416649"/>
    <w:rsid w:val="00422F3D"/>
    <w:rsid w:val="00424823"/>
    <w:rsid w:val="0043175F"/>
    <w:rsid w:val="00434A70"/>
    <w:rsid w:val="00446316"/>
    <w:rsid w:val="0044770B"/>
    <w:rsid w:val="0045272D"/>
    <w:rsid w:val="004600E1"/>
    <w:rsid w:val="0046156A"/>
    <w:rsid w:val="004631BD"/>
    <w:rsid w:val="00463F98"/>
    <w:rsid w:val="00464B60"/>
    <w:rsid w:val="00467AA8"/>
    <w:rsid w:val="00467AF5"/>
    <w:rsid w:val="00467C10"/>
    <w:rsid w:val="004812FC"/>
    <w:rsid w:val="004815A7"/>
    <w:rsid w:val="00487EA3"/>
    <w:rsid w:val="004902E6"/>
    <w:rsid w:val="00492BB3"/>
    <w:rsid w:val="004979AB"/>
    <w:rsid w:val="004A3D39"/>
    <w:rsid w:val="004B0C06"/>
    <w:rsid w:val="004B0DA9"/>
    <w:rsid w:val="004D00F2"/>
    <w:rsid w:val="004D071C"/>
    <w:rsid w:val="004D3B23"/>
    <w:rsid w:val="004D5112"/>
    <w:rsid w:val="004E056C"/>
    <w:rsid w:val="004E0CEB"/>
    <w:rsid w:val="004E16F5"/>
    <w:rsid w:val="004E1760"/>
    <w:rsid w:val="004E7442"/>
    <w:rsid w:val="004F098D"/>
    <w:rsid w:val="004F3E41"/>
    <w:rsid w:val="004F4227"/>
    <w:rsid w:val="00501835"/>
    <w:rsid w:val="00505BFD"/>
    <w:rsid w:val="00507367"/>
    <w:rsid w:val="005114B4"/>
    <w:rsid w:val="00513158"/>
    <w:rsid w:val="00514A32"/>
    <w:rsid w:val="00517B52"/>
    <w:rsid w:val="005231C4"/>
    <w:rsid w:val="005257C7"/>
    <w:rsid w:val="00532347"/>
    <w:rsid w:val="005367DC"/>
    <w:rsid w:val="00542391"/>
    <w:rsid w:val="005438D8"/>
    <w:rsid w:val="00543CA6"/>
    <w:rsid w:val="0055059C"/>
    <w:rsid w:val="00550E6B"/>
    <w:rsid w:val="00552BF5"/>
    <w:rsid w:val="00561F55"/>
    <w:rsid w:val="00564D35"/>
    <w:rsid w:val="0056517F"/>
    <w:rsid w:val="005667AA"/>
    <w:rsid w:val="00567BCA"/>
    <w:rsid w:val="005701D5"/>
    <w:rsid w:val="00575917"/>
    <w:rsid w:val="00576F15"/>
    <w:rsid w:val="00580A34"/>
    <w:rsid w:val="00581657"/>
    <w:rsid w:val="005842AF"/>
    <w:rsid w:val="00585AAC"/>
    <w:rsid w:val="005866B3"/>
    <w:rsid w:val="005866E4"/>
    <w:rsid w:val="0058672C"/>
    <w:rsid w:val="00590D5F"/>
    <w:rsid w:val="00592683"/>
    <w:rsid w:val="005945FD"/>
    <w:rsid w:val="0059680B"/>
    <w:rsid w:val="005A0AA3"/>
    <w:rsid w:val="005A489F"/>
    <w:rsid w:val="005B1432"/>
    <w:rsid w:val="005B6A0F"/>
    <w:rsid w:val="005C0AD3"/>
    <w:rsid w:val="005C167D"/>
    <w:rsid w:val="005C4732"/>
    <w:rsid w:val="005D0871"/>
    <w:rsid w:val="005D214E"/>
    <w:rsid w:val="005E0408"/>
    <w:rsid w:val="005E22E0"/>
    <w:rsid w:val="005E5302"/>
    <w:rsid w:val="005E564B"/>
    <w:rsid w:val="005F025E"/>
    <w:rsid w:val="005F13F0"/>
    <w:rsid w:val="00601461"/>
    <w:rsid w:val="00606210"/>
    <w:rsid w:val="00607CAC"/>
    <w:rsid w:val="00612EB1"/>
    <w:rsid w:val="00613F27"/>
    <w:rsid w:val="0061488F"/>
    <w:rsid w:val="0061552F"/>
    <w:rsid w:val="00621155"/>
    <w:rsid w:val="0062447D"/>
    <w:rsid w:val="00625325"/>
    <w:rsid w:val="00626692"/>
    <w:rsid w:val="00640E02"/>
    <w:rsid w:val="00641709"/>
    <w:rsid w:val="00643DBE"/>
    <w:rsid w:val="006614AD"/>
    <w:rsid w:val="006712CE"/>
    <w:rsid w:val="00674989"/>
    <w:rsid w:val="0067663C"/>
    <w:rsid w:val="006850DA"/>
    <w:rsid w:val="0068559B"/>
    <w:rsid w:val="006976FC"/>
    <w:rsid w:val="006A46EC"/>
    <w:rsid w:val="006B1B53"/>
    <w:rsid w:val="006B476D"/>
    <w:rsid w:val="006B484A"/>
    <w:rsid w:val="006C0E1A"/>
    <w:rsid w:val="006C2FED"/>
    <w:rsid w:val="006C36BC"/>
    <w:rsid w:val="006C4650"/>
    <w:rsid w:val="006C48A6"/>
    <w:rsid w:val="006C4DF5"/>
    <w:rsid w:val="006D0BFE"/>
    <w:rsid w:val="006E4ED5"/>
    <w:rsid w:val="006E5F68"/>
    <w:rsid w:val="006E74D2"/>
    <w:rsid w:val="006F3C8C"/>
    <w:rsid w:val="006F3FDD"/>
    <w:rsid w:val="006F7D0D"/>
    <w:rsid w:val="00701282"/>
    <w:rsid w:val="007069E6"/>
    <w:rsid w:val="0070747A"/>
    <w:rsid w:val="007137DC"/>
    <w:rsid w:val="00715A66"/>
    <w:rsid w:val="00717A24"/>
    <w:rsid w:val="007206B5"/>
    <w:rsid w:val="0072319E"/>
    <w:rsid w:val="00723623"/>
    <w:rsid w:val="00725EA4"/>
    <w:rsid w:val="007261B5"/>
    <w:rsid w:val="0073008B"/>
    <w:rsid w:val="007317B7"/>
    <w:rsid w:val="007322D0"/>
    <w:rsid w:val="00733822"/>
    <w:rsid w:val="0073486B"/>
    <w:rsid w:val="00741021"/>
    <w:rsid w:val="00743F48"/>
    <w:rsid w:val="0074480E"/>
    <w:rsid w:val="00745FE7"/>
    <w:rsid w:val="00753DCA"/>
    <w:rsid w:val="00756324"/>
    <w:rsid w:val="007609CD"/>
    <w:rsid w:val="0076545D"/>
    <w:rsid w:val="007672C7"/>
    <w:rsid w:val="00770239"/>
    <w:rsid w:val="00776234"/>
    <w:rsid w:val="007771F7"/>
    <w:rsid w:val="007849F3"/>
    <w:rsid w:val="00785614"/>
    <w:rsid w:val="00791F1C"/>
    <w:rsid w:val="007A1C8C"/>
    <w:rsid w:val="007A4025"/>
    <w:rsid w:val="007A560E"/>
    <w:rsid w:val="007A6238"/>
    <w:rsid w:val="007B154E"/>
    <w:rsid w:val="007B4E44"/>
    <w:rsid w:val="007C617C"/>
    <w:rsid w:val="007D1B4B"/>
    <w:rsid w:val="007D2A4B"/>
    <w:rsid w:val="007D3F76"/>
    <w:rsid w:val="007E03CF"/>
    <w:rsid w:val="007E375E"/>
    <w:rsid w:val="007E3770"/>
    <w:rsid w:val="007E65D3"/>
    <w:rsid w:val="007F3A34"/>
    <w:rsid w:val="00800F72"/>
    <w:rsid w:val="00803543"/>
    <w:rsid w:val="008071E1"/>
    <w:rsid w:val="00807584"/>
    <w:rsid w:val="00810B87"/>
    <w:rsid w:val="008131E7"/>
    <w:rsid w:val="00813E47"/>
    <w:rsid w:val="008148B0"/>
    <w:rsid w:val="00824C32"/>
    <w:rsid w:val="00826BD0"/>
    <w:rsid w:val="00830405"/>
    <w:rsid w:val="00835F70"/>
    <w:rsid w:val="00840D2A"/>
    <w:rsid w:val="00843612"/>
    <w:rsid w:val="00843C7C"/>
    <w:rsid w:val="00847708"/>
    <w:rsid w:val="00851715"/>
    <w:rsid w:val="0085465E"/>
    <w:rsid w:val="0085630D"/>
    <w:rsid w:val="0085682C"/>
    <w:rsid w:val="00865EF4"/>
    <w:rsid w:val="00866C87"/>
    <w:rsid w:val="00867BC1"/>
    <w:rsid w:val="008756C7"/>
    <w:rsid w:val="00876B7C"/>
    <w:rsid w:val="00881465"/>
    <w:rsid w:val="00881A3B"/>
    <w:rsid w:val="0088468B"/>
    <w:rsid w:val="00891FB2"/>
    <w:rsid w:val="008A165D"/>
    <w:rsid w:val="008A5B55"/>
    <w:rsid w:val="008B2B9F"/>
    <w:rsid w:val="008B39DE"/>
    <w:rsid w:val="008C4327"/>
    <w:rsid w:val="008C50BE"/>
    <w:rsid w:val="008C6698"/>
    <w:rsid w:val="008D0BBB"/>
    <w:rsid w:val="008D3E62"/>
    <w:rsid w:val="008D6531"/>
    <w:rsid w:val="008D7030"/>
    <w:rsid w:val="008D7406"/>
    <w:rsid w:val="008E176D"/>
    <w:rsid w:val="008E50E6"/>
    <w:rsid w:val="008F10F6"/>
    <w:rsid w:val="008F3294"/>
    <w:rsid w:val="008F34AF"/>
    <w:rsid w:val="008F496B"/>
    <w:rsid w:val="008F6AE6"/>
    <w:rsid w:val="00902E99"/>
    <w:rsid w:val="00904D97"/>
    <w:rsid w:val="00906A55"/>
    <w:rsid w:val="009118B6"/>
    <w:rsid w:val="00913222"/>
    <w:rsid w:val="0091422A"/>
    <w:rsid w:val="00917DCD"/>
    <w:rsid w:val="0092032A"/>
    <w:rsid w:val="009208F4"/>
    <w:rsid w:val="00921405"/>
    <w:rsid w:val="00933629"/>
    <w:rsid w:val="00935FC3"/>
    <w:rsid w:val="0093749B"/>
    <w:rsid w:val="0094067B"/>
    <w:rsid w:val="00945771"/>
    <w:rsid w:val="0095167E"/>
    <w:rsid w:val="009522BB"/>
    <w:rsid w:val="00954F9E"/>
    <w:rsid w:val="0095790B"/>
    <w:rsid w:val="00963079"/>
    <w:rsid w:val="0096692C"/>
    <w:rsid w:val="0097120C"/>
    <w:rsid w:val="00973DC6"/>
    <w:rsid w:val="00976331"/>
    <w:rsid w:val="00977A77"/>
    <w:rsid w:val="0098019E"/>
    <w:rsid w:val="009803D5"/>
    <w:rsid w:val="009848ED"/>
    <w:rsid w:val="00987FEB"/>
    <w:rsid w:val="009A0732"/>
    <w:rsid w:val="009A0733"/>
    <w:rsid w:val="009A1EBA"/>
    <w:rsid w:val="009A2A5C"/>
    <w:rsid w:val="009B6A1F"/>
    <w:rsid w:val="009C7FF9"/>
    <w:rsid w:val="009D088E"/>
    <w:rsid w:val="009D0D52"/>
    <w:rsid w:val="009D2134"/>
    <w:rsid w:val="009D4C39"/>
    <w:rsid w:val="009D791D"/>
    <w:rsid w:val="009E241C"/>
    <w:rsid w:val="009E60C5"/>
    <w:rsid w:val="009F4074"/>
    <w:rsid w:val="009F531C"/>
    <w:rsid w:val="009F66A8"/>
    <w:rsid w:val="009F688F"/>
    <w:rsid w:val="00A01AB8"/>
    <w:rsid w:val="00A03796"/>
    <w:rsid w:val="00A050BD"/>
    <w:rsid w:val="00A12A30"/>
    <w:rsid w:val="00A14375"/>
    <w:rsid w:val="00A15967"/>
    <w:rsid w:val="00A17E6D"/>
    <w:rsid w:val="00A20D59"/>
    <w:rsid w:val="00A23DA2"/>
    <w:rsid w:val="00A24D92"/>
    <w:rsid w:val="00A256B4"/>
    <w:rsid w:val="00A30531"/>
    <w:rsid w:val="00A3091D"/>
    <w:rsid w:val="00A337D2"/>
    <w:rsid w:val="00A34F64"/>
    <w:rsid w:val="00A36FC7"/>
    <w:rsid w:val="00A4072B"/>
    <w:rsid w:val="00A419CE"/>
    <w:rsid w:val="00A430EF"/>
    <w:rsid w:val="00A630B5"/>
    <w:rsid w:val="00A64D20"/>
    <w:rsid w:val="00A66A93"/>
    <w:rsid w:val="00A71B30"/>
    <w:rsid w:val="00A72A31"/>
    <w:rsid w:val="00A75250"/>
    <w:rsid w:val="00A83241"/>
    <w:rsid w:val="00A8508F"/>
    <w:rsid w:val="00A8544C"/>
    <w:rsid w:val="00A86559"/>
    <w:rsid w:val="00A9188A"/>
    <w:rsid w:val="00AA291F"/>
    <w:rsid w:val="00AA3F59"/>
    <w:rsid w:val="00AB2FF0"/>
    <w:rsid w:val="00AC0C7F"/>
    <w:rsid w:val="00AC165B"/>
    <w:rsid w:val="00AC173E"/>
    <w:rsid w:val="00AC315D"/>
    <w:rsid w:val="00AC3268"/>
    <w:rsid w:val="00AD4A27"/>
    <w:rsid w:val="00AD511E"/>
    <w:rsid w:val="00AD7D3D"/>
    <w:rsid w:val="00AE3BC0"/>
    <w:rsid w:val="00AE4917"/>
    <w:rsid w:val="00AE7910"/>
    <w:rsid w:val="00AF72DF"/>
    <w:rsid w:val="00B00A26"/>
    <w:rsid w:val="00B0777C"/>
    <w:rsid w:val="00B21F7B"/>
    <w:rsid w:val="00B234FF"/>
    <w:rsid w:val="00B27041"/>
    <w:rsid w:val="00B3455C"/>
    <w:rsid w:val="00B35A77"/>
    <w:rsid w:val="00B36D77"/>
    <w:rsid w:val="00B37C53"/>
    <w:rsid w:val="00B401DF"/>
    <w:rsid w:val="00B4132C"/>
    <w:rsid w:val="00B43156"/>
    <w:rsid w:val="00B43657"/>
    <w:rsid w:val="00B43849"/>
    <w:rsid w:val="00B526C1"/>
    <w:rsid w:val="00B526C9"/>
    <w:rsid w:val="00B56A1D"/>
    <w:rsid w:val="00B5765B"/>
    <w:rsid w:val="00B63F42"/>
    <w:rsid w:val="00B652A4"/>
    <w:rsid w:val="00B66283"/>
    <w:rsid w:val="00B6757A"/>
    <w:rsid w:val="00B7001C"/>
    <w:rsid w:val="00B733CF"/>
    <w:rsid w:val="00B75DAD"/>
    <w:rsid w:val="00B77A75"/>
    <w:rsid w:val="00B82C5C"/>
    <w:rsid w:val="00B83E8F"/>
    <w:rsid w:val="00B8451E"/>
    <w:rsid w:val="00B90FEA"/>
    <w:rsid w:val="00B91EDE"/>
    <w:rsid w:val="00B93587"/>
    <w:rsid w:val="00B95F8D"/>
    <w:rsid w:val="00BA2768"/>
    <w:rsid w:val="00BA49DD"/>
    <w:rsid w:val="00BA6EA1"/>
    <w:rsid w:val="00BA784B"/>
    <w:rsid w:val="00BB38AC"/>
    <w:rsid w:val="00BB45AC"/>
    <w:rsid w:val="00BB7021"/>
    <w:rsid w:val="00BC0659"/>
    <w:rsid w:val="00BC0F3E"/>
    <w:rsid w:val="00BC4BB3"/>
    <w:rsid w:val="00BC747C"/>
    <w:rsid w:val="00BD7725"/>
    <w:rsid w:val="00BE0970"/>
    <w:rsid w:val="00BE1004"/>
    <w:rsid w:val="00BE1578"/>
    <w:rsid w:val="00BE3332"/>
    <w:rsid w:val="00BF4647"/>
    <w:rsid w:val="00BF6E05"/>
    <w:rsid w:val="00C012CD"/>
    <w:rsid w:val="00C03180"/>
    <w:rsid w:val="00C03995"/>
    <w:rsid w:val="00C16382"/>
    <w:rsid w:val="00C208D8"/>
    <w:rsid w:val="00C21F69"/>
    <w:rsid w:val="00C26581"/>
    <w:rsid w:val="00C275FC"/>
    <w:rsid w:val="00C32637"/>
    <w:rsid w:val="00C34BA7"/>
    <w:rsid w:val="00C350C2"/>
    <w:rsid w:val="00C40BCF"/>
    <w:rsid w:val="00C459BC"/>
    <w:rsid w:val="00C45C7D"/>
    <w:rsid w:val="00C4602F"/>
    <w:rsid w:val="00C4708E"/>
    <w:rsid w:val="00C52794"/>
    <w:rsid w:val="00C54CE6"/>
    <w:rsid w:val="00C737E1"/>
    <w:rsid w:val="00C77891"/>
    <w:rsid w:val="00C92943"/>
    <w:rsid w:val="00C939DC"/>
    <w:rsid w:val="00C9542D"/>
    <w:rsid w:val="00C957D2"/>
    <w:rsid w:val="00C97183"/>
    <w:rsid w:val="00C97AF3"/>
    <w:rsid w:val="00CA185C"/>
    <w:rsid w:val="00CA2528"/>
    <w:rsid w:val="00CA389E"/>
    <w:rsid w:val="00CA39E5"/>
    <w:rsid w:val="00CA796E"/>
    <w:rsid w:val="00CB1360"/>
    <w:rsid w:val="00CB37B7"/>
    <w:rsid w:val="00CB3AB4"/>
    <w:rsid w:val="00CB74EE"/>
    <w:rsid w:val="00CC7296"/>
    <w:rsid w:val="00CD3693"/>
    <w:rsid w:val="00CD6327"/>
    <w:rsid w:val="00CE0CD8"/>
    <w:rsid w:val="00CE16BD"/>
    <w:rsid w:val="00CE5E97"/>
    <w:rsid w:val="00CE71E5"/>
    <w:rsid w:val="00CE72B9"/>
    <w:rsid w:val="00CF1FC9"/>
    <w:rsid w:val="00CF71C2"/>
    <w:rsid w:val="00D0135B"/>
    <w:rsid w:val="00D07264"/>
    <w:rsid w:val="00D1249B"/>
    <w:rsid w:val="00D129DC"/>
    <w:rsid w:val="00D13FDB"/>
    <w:rsid w:val="00D33BBA"/>
    <w:rsid w:val="00D33BE6"/>
    <w:rsid w:val="00D35353"/>
    <w:rsid w:val="00D3582F"/>
    <w:rsid w:val="00D359FE"/>
    <w:rsid w:val="00D369BA"/>
    <w:rsid w:val="00D40F72"/>
    <w:rsid w:val="00D410C0"/>
    <w:rsid w:val="00D41A12"/>
    <w:rsid w:val="00D443B4"/>
    <w:rsid w:val="00D52C8C"/>
    <w:rsid w:val="00D56281"/>
    <w:rsid w:val="00D61123"/>
    <w:rsid w:val="00D622E9"/>
    <w:rsid w:val="00D63633"/>
    <w:rsid w:val="00D77347"/>
    <w:rsid w:val="00D85428"/>
    <w:rsid w:val="00D86B95"/>
    <w:rsid w:val="00D9231F"/>
    <w:rsid w:val="00D93AD3"/>
    <w:rsid w:val="00DA66C2"/>
    <w:rsid w:val="00DB045C"/>
    <w:rsid w:val="00DB0767"/>
    <w:rsid w:val="00DC2A8B"/>
    <w:rsid w:val="00DC3107"/>
    <w:rsid w:val="00DC4DE5"/>
    <w:rsid w:val="00DC7D7D"/>
    <w:rsid w:val="00DD70E2"/>
    <w:rsid w:val="00DE09FC"/>
    <w:rsid w:val="00DE624A"/>
    <w:rsid w:val="00DF2D8C"/>
    <w:rsid w:val="00DF30CD"/>
    <w:rsid w:val="00DF4630"/>
    <w:rsid w:val="00DF54EF"/>
    <w:rsid w:val="00DF5513"/>
    <w:rsid w:val="00DF5E55"/>
    <w:rsid w:val="00E0108E"/>
    <w:rsid w:val="00E010DD"/>
    <w:rsid w:val="00E0284C"/>
    <w:rsid w:val="00E03427"/>
    <w:rsid w:val="00E03C51"/>
    <w:rsid w:val="00E05720"/>
    <w:rsid w:val="00E06B2B"/>
    <w:rsid w:val="00E1220D"/>
    <w:rsid w:val="00E13B43"/>
    <w:rsid w:val="00E1586A"/>
    <w:rsid w:val="00E17869"/>
    <w:rsid w:val="00E24F90"/>
    <w:rsid w:val="00E26331"/>
    <w:rsid w:val="00E27080"/>
    <w:rsid w:val="00E35A65"/>
    <w:rsid w:val="00E36091"/>
    <w:rsid w:val="00E40CE2"/>
    <w:rsid w:val="00E41A27"/>
    <w:rsid w:val="00E44A9A"/>
    <w:rsid w:val="00E45B9A"/>
    <w:rsid w:val="00E47FC2"/>
    <w:rsid w:val="00E50669"/>
    <w:rsid w:val="00E51E9C"/>
    <w:rsid w:val="00E600B4"/>
    <w:rsid w:val="00E61F69"/>
    <w:rsid w:val="00E70923"/>
    <w:rsid w:val="00E72C51"/>
    <w:rsid w:val="00E749FE"/>
    <w:rsid w:val="00E774A8"/>
    <w:rsid w:val="00E807DB"/>
    <w:rsid w:val="00E83551"/>
    <w:rsid w:val="00E864D9"/>
    <w:rsid w:val="00E86ADC"/>
    <w:rsid w:val="00E871C4"/>
    <w:rsid w:val="00E920FB"/>
    <w:rsid w:val="00E92E40"/>
    <w:rsid w:val="00EA3338"/>
    <w:rsid w:val="00EB066C"/>
    <w:rsid w:val="00EC50D3"/>
    <w:rsid w:val="00EC5298"/>
    <w:rsid w:val="00EC5421"/>
    <w:rsid w:val="00EC7849"/>
    <w:rsid w:val="00ED3416"/>
    <w:rsid w:val="00EE20B9"/>
    <w:rsid w:val="00EE56E2"/>
    <w:rsid w:val="00EF4142"/>
    <w:rsid w:val="00EF7D3D"/>
    <w:rsid w:val="00F02261"/>
    <w:rsid w:val="00F05B6F"/>
    <w:rsid w:val="00F0767A"/>
    <w:rsid w:val="00F11AC6"/>
    <w:rsid w:val="00F144F5"/>
    <w:rsid w:val="00F20897"/>
    <w:rsid w:val="00F2172E"/>
    <w:rsid w:val="00F21CD3"/>
    <w:rsid w:val="00F2230D"/>
    <w:rsid w:val="00F22839"/>
    <w:rsid w:val="00F276CC"/>
    <w:rsid w:val="00F303CB"/>
    <w:rsid w:val="00F40956"/>
    <w:rsid w:val="00F42261"/>
    <w:rsid w:val="00F44A93"/>
    <w:rsid w:val="00F4652B"/>
    <w:rsid w:val="00F519AB"/>
    <w:rsid w:val="00F55D14"/>
    <w:rsid w:val="00F60BB7"/>
    <w:rsid w:val="00F60C59"/>
    <w:rsid w:val="00F61E97"/>
    <w:rsid w:val="00F6240A"/>
    <w:rsid w:val="00F65558"/>
    <w:rsid w:val="00F66082"/>
    <w:rsid w:val="00F66FD0"/>
    <w:rsid w:val="00F72EEF"/>
    <w:rsid w:val="00F73214"/>
    <w:rsid w:val="00F73631"/>
    <w:rsid w:val="00F80F84"/>
    <w:rsid w:val="00F83F55"/>
    <w:rsid w:val="00F8782F"/>
    <w:rsid w:val="00F94CC7"/>
    <w:rsid w:val="00FA0724"/>
    <w:rsid w:val="00FA256D"/>
    <w:rsid w:val="00FA6B2A"/>
    <w:rsid w:val="00FA74C3"/>
    <w:rsid w:val="00FB1337"/>
    <w:rsid w:val="00FB153F"/>
    <w:rsid w:val="00FB3279"/>
    <w:rsid w:val="00FB6712"/>
    <w:rsid w:val="00FB6960"/>
    <w:rsid w:val="00FB71DD"/>
    <w:rsid w:val="00FC08D5"/>
    <w:rsid w:val="00FC1555"/>
    <w:rsid w:val="00FC29D1"/>
    <w:rsid w:val="00FC42DE"/>
    <w:rsid w:val="00FC4ACE"/>
    <w:rsid w:val="00FC563F"/>
    <w:rsid w:val="00FC6B6E"/>
    <w:rsid w:val="00FC6F04"/>
    <w:rsid w:val="00FD31E1"/>
    <w:rsid w:val="00FD6E6F"/>
    <w:rsid w:val="00FD7865"/>
    <w:rsid w:val="00FE167B"/>
    <w:rsid w:val="00FE31A4"/>
    <w:rsid w:val="00FE42A6"/>
    <w:rsid w:val="00FE4D45"/>
    <w:rsid w:val="00FE707B"/>
    <w:rsid w:val="00FE7CE1"/>
    <w:rsid w:val="00FF3461"/>
    <w:rsid w:val="00FF3A5D"/>
    <w:rsid w:val="00FF5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428F4"/>
  <w15:docId w15:val="{31C655CC-AD72-49C4-944B-269A44A86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637"/>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17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D071C"/>
    <w:rPr>
      <w:sz w:val="20"/>
      <w:szCs w:val="20"/>
    </w:rPr>
  </w:style>
  <w:style w:type="character" w:customStyle="1" w:styleId="EndnoteTextChar">
    <w:name w:val="Endnote Text Char"/>
    <w:basedOn w:val="DefaultParagraphFont"/>
    <w:link w:val="EndnoteText"/>
    <w:uiPriority w:val="99"/>
    <w:semiHidden/>
    <w:rsid w:val="004D071C"/>
    <w:rPr>
      <w:rFonts w:ascii="Times New Roman" w:eastAsia="Times New Roman" w:hAnsi="Times New Roman" w:cs="Times New Roman"/>
      <w:sz w:val="20"/>
      <w:szCs w:val="20"/>
      <w:lang w:eastAsia="ru-RU"/>
    </w:rPr>
  </w:style>
  <w:style w:type="character" w:styleId="EndnoteReference">
    <w:name w:val="endnote reference"/>
    <w:basedOn w:val="DefaultParagraphFont"/>
    <w:uiPriority w:val="99"/>
    <w:semiHidden/>
    <w:unhideWhenUsed/>
    <w:rsid w:val="004D071C"/>
    <w:rPr>
      <w:vertAlign w:val="superscript"/>
    </w:rPr>
  </w:style>
  <w:style w:type="paragraph" w:styleId="ListParagraph">
    <w:name w:val="List Paragraph"/>
    <w:basedOn w:val="Normal"/>
    <w:uiPriority w:val="34"/>
    <w:qFormat/>
    <w:rsid w:val="004D071C"/>
    <w:pPr>
      <w:ind w:left="720"/>
      <w:contextualSpacing/>
    </w:pPr>
  </w:style>
  <w:style w:type="character" w:customStyle="1" w:styleId="apple-converted-space">
    <w:name w:val="apple-converted-space"/>
    <w:basedOn w:val="DefaultParagraphFont"/>
    <w:rsid w:val="00F73214"/>
  </w:style>
  <w:style w:type="character" w:styleId="Strong">
    <w:name w:val="Strong"/>
    <w:basedOn w:val="DefaultParagraphFont"/>
    <w:uiPriority w:val="22"/>
    <w:qFormat/>
    <w:rsid w:val="00F73214"/>
    <w:rPr>
      <w:b/>
      <w:bCs/>
    </w:rPr>
  </w:style>
  <w:style w:type="paragraph" w:styleId="BalloonText">
    <w:name w:val="Balloon Text"/>
    <w:basedOn w:val="Normal"/>
    <w:link w:val="BalloonTextChar"/>
    <w:uiPriority w:val="99"/>
    <w:semiHidden/>
    <w:unhideWhenUsed/>
    <w:rsid w:val="001F56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65A"/>
    <w:rPr>
      <w:rFonts w:ascii="Segoe UI" w:eastAsia="Times New Roman" w:hAnsi="Segoe UI" w:cs="Segoe UI"/>
      <w:sz w:val="18"/>
      <w:szCs w:val="18"/>
      <w:lang w:eastAsia="ru-RU"/>
    </w:rPr>
  </w:style>
  <w:style w:type="paragraph" w:styleId="Header">
    <w:name w:val="header"/>
    <w:basedOn w:val="Normal"/>
    <w:link w:val="HeaderChar"/>
    <w:uiPriority w:val="99"/>
    <w:unhideWhenUsed/>
    <w:rsid w:val="00592683"/>
    <w:pPr>
      <w:tabs>
        <w:tab w:val="center" w:pos="4680"/>
        <w:tab w:val="right" w:pos="9360"/>
      </w:tabs>
    </w:pPr>
  </w:style>
  <w:style w:type="character" w:customStyle="1" w:styleId="HeaderChar">
    <w:name w:val="Header Char"/>
    <w:basedOn w:val="DefaultParagraphFont"/>
    <w:link w:val="Header"/>
    <w:uiPriority w:val="99"/>
    <w:rsid w:val="00592683"/>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592683"/>
    <w:pPr>
      <w:tabs>
        <w:tab w:val="center" w:pos="4680"/>
        <w:tab w:val="right" w:pos="9360"/>
      </w:tabs>
    </w:pPr>
  </w:style>
  <w:style w:type="character" w:customStyle="1" w:styleId="FooterChar">
    <w:name w:val="Footer Char"/>
    <w:basedOn w:val="DefaultParagraphFont"/>
    <w:link w:val="Footer"/>
    <w:uiPriority w:val="99"/>
    <w:rsid w:val="0059268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5858">
      <w:bodyDiv w:val="1"/>
      <w:marLeft w:val="0"/>
      <w:marRight w:val="0"/>
      <w:marTop w:val="0"/>
      <w:marBottom w:val="0"/>
      <w:divBdr>
        <w:top w:val="none" w:sz="0" w:space="0" w:color="auto"/>
        <w:left w:val="none" w:sz="0" w:space="0" w:color="auto"/>
        <w:bottom w:val="none" w:sz="0" w:space="0" w:color="auto"/>
        <w:right w:val="none" w:sz="0" w:space="0" w:color="auto"/>
      </w:divBdr>
    </w:div>
    <w:div w:id="209417056">
      <w:bodyDiv w:val="1"/>
      <w:marLeft w:val="0"/>
      <w:marRight w:val="0"/>
      <w:marTop w:val="0"/>
      <w:marBottom w:val="0"/>
      <w:divBdr>
        <w:top w:val="none" w:sz="0" w:space="0" w:color="auto"/>
        <w:left w:val="none" w:sz="0" w:space="0" w:color="auto"/>
        <w:bottom w:val="none" w:sz="0" w:space="0" w:color="auto"/>
        <w:right w:val="none" w:sz="0" w:space="0" w:color="auto"/>
      </w:divBdr>
    </w:div>
    <w:div w:id="264463140">
      <w:bodyDiv w:val="1"/>
      <w:marLeft w:val="0"/>
      <w:marRight w:val="0"/>
      <w:marTop w:val="0"/>
      <w:marBottom w:val="0"/>
      <w:divBdr>
        <w:top w:val="none" w:sz="0" w:space="0" w:color="auto"/>
        <w:left w:val="none" w:sz="0" w:space="0" w:color="auto"/>
        <w:bottom w:val="none" w:sz="0" w:space="0" w:color="auto"/>
        <w:right w:val="none" w:sz="0" w:space="0" w:color="auto"/>
      </w:divBdr>
    </w:div>
    <w:div w:id="338243083">
      <w:bodyDiv w:val="1"/>
      <w:marLeft w:val="0"/>
      <w:marRight w:val="0"/>
      <w:marTop w:val="0"/>
      <w:marBottom w:val="0"/>
      <w:divBdr>
        <w:top w:val="none" w:sz="0" w:space="0" w:color="auto"/>
        <w:left w:val="none" w:sz="0" w:space="0" w:color="auto"/>
        <w:bottom w:val="none" w:sz="0" w:space="0" w:color="auto"/>
        <w:right w:val="none" w:sz="0" w:space="0" w:color="auto"/>
      </w:divBdr>
    </w:div>
    <w:div w:id="470252225">
      <w:bodyDiv w:val="1"/>
      <w:marLeft w:val="0"/>
      <w:marRight w:val="0"/>
      <w:marTop w:val="0"/>
      <w:marBottom w:val="0"/>
      <w:divBdr>
        <w:top w:val="none" w:sz="0" w:space="0" w:color="auto"/>
        <w:left w:val="none" w:sz="0" w:space="0" w:color="auto"/>
        <w:bottom w:val="none" w:sz="0" w:space="0" w:color="auto"/>
        <w:right w:val="none" w:sz="0" w:space="0" w:color="auto"/>
      </w:divBdr>
    </w:div>
    <w:div w:id="543755946">
      <w:bodyDiv w:val="1"/>
      <w:marLeft w:val="0"/>
      <w:marRight w:val="0"/>
      <w:marTop w:val="0"/>
      <w:marBottom w:val="0"/>
      <w:divBdr>
        <w:top w:val="none" w:sz="0" w:space="0" w:color="auto"/>
        <w:left w:val="none" w:sz="0" w:space="0" w:color="auto"/>
        <w:bottom w:val="none" w:sz="0" w:space="0" w:color="auto"/>
        <w:right w:val="none" w:sz="0" w:space="0" w:color="auto"/>
      </w:divBdr>
    </w:div>
    <w:div w:id="556744737">
      <w:bodyDiv w:val="1"/>
      <w:marLeft w:val="0"/>
      <w:marRight w:val="0"/>
      <w:marTop w:val="0"/>
      <w:marBottom w:val="0"/>
      <w:divBdr>
        <w:top w:val="none" w:sz="0" w:space="0" w:color="auto"/>
        <w:left w:val="none" w:sz="0" w:space="0" w:color="auto"/>
        <w:bottom w:val="none" w:sz="0" w:space="0" w:color="auto"/>
        <w:right w:val="none" w:sz="0" w:space="0" w:color="auto"/>
      </w:divBdr>
    </w:div>
    <w:div w:id="588739670">
      <w:bodyDiv w:val="1"/>
      <w:marLeft w:val="0"/>
      <w:marRight w:val="0"/>
      <w:marTop w:val="0"/>
      <w:marBottom w:val="0"/>
      <w:divBdr>
        <w:top w:val="none" w:sz="0" w:space="0" w:color="auto"/>
        <w:left w:val="none" w:sz="0" w:space="0" w:color="auto"/>
        <w:bottom w:val="none" w:sz="0" w:space="0" w:color="auto"/>
        <w:right w:val="none" w:sz="0" w:space="0" w:color="auto"/>
      </w:divBdr>
    </w:div>
    <w:div w:id="644820831">
      <w:bodyDiv w:val="1"/>
      <w:marLeft w:val="0"/>
      <w:marRight w:val="0"/>
      <w:marTop w:val="0"/>
      <w:marBottom w:val="0"/>
      <w:divBdr>
        <w:top w:val="none" w:sz="0" w:space="0" w:color="auto"/>
        <w:left w:val="none" w:sz="0" w:space="0" w:color="auto"/>
        <w:bottom w:val="none" w:sz="0" w:space="0" w:color="auto"/>
        <w:right w:val="none" w:sz="0" w:space="0" w:color="auto"/>
      </w:divBdr>
    </w:div>
    <w:div w:id="656570446">
      <w:bodyDiv w:val="1"/>
      <w:marLeft w:val="0"/>
      <w:marRight w:val="0"/>
      <w:marTop w:val="0"/>
      <w:marBottom w:val="0"/>
      <w:divBdr>
        <w:top w:val="none" w:sz="0" w:space="0" w:color="auto"/>
        <w:left w:val="none" w:sz="0" w:space="0" w:color="auto"/>
        <w:bottom w:val="none" w:sz="0" w:space="0" w:color="auto"/>
        <w:right w:val="none" w:sz="0" w:space="0" w:color="auto"/>
      </w:divBdr>
    </w:div>
    <w:div w:id="678509795">
      <w:bodyDiv w:val="1"/>
      <w:marLeft w:val="0"/>
      <w:marRight w:val="0"/>
      <w:marTop w:val="0"/>
      <w:marBottom w:val="0"/>
      <w:divBdr>
        <w:top w:val="none" w:sz="0" w:space="0" w:color="auto"/>
        <w:left w:val="none" w:sz="0" w:space="0" w:color="auto"/>
        <w:bottom w:val="none" w:sz="0" w:space="0" w:color="auto"/>
        <w:right w:val="none" w:sz="0" w:space="0" w:color="auto"/>
      </w:divBdr>
    </w:div>
    <w:div w:id="778449181">
      <w:bodyDiv w:val="1"/>
      <w:marLeft w:val="0"/>
      <w:marRight w:val="0"/>
      <w:marTop w:val="0"/>
      <w:marBottom w:val="0"/>
      <w:divBdr>
        <w:top w:val="none" w:sz="0" w:space="0" w:color="auto"/>
        <w:left w:val="none" w:sz="0" w:space="0" w:color="auto"/>
        <w:bottom w:val="none" w:sz="0" w:space="0" w:color="auto"/>
        <w:right w:val="none" w:sz="0" w:space="0" w:color="auto"/>
      </w:divBdr>
    </w:div>
    <w:div w:id="819227226">
      <w:bodyDiv w:val="1"/>
      <w:marLeft w:val="0"/>
      <w:marRight w:val="0"/>
      <w:marTop w:val="0"/>
      <w:marBottom w:val="0"/>
      <w:divBdr>
        <w:top w:val="none" w:sz="0" w:space="0" w:color="auto"/>
        <w:left w:val="none" w:sz="0" w:space="0" w:color="auto"/>
        <w:bottom w:val="none" w:sz="0" w:space="0" w:color="auto"/>
        <w:right w:val="none" w:sz="0" w:space="0" w:color="auto"/>
      </w:divBdr>
    </w:div>
    <w:div w:id="923228155">
      <w:bodyDiv w:val="1"/>
      <w:marLeft w:val="0"/>
      <w:marRight w:val="0"/>
      <w:marTop w:val="0"/>
      <w:marBottom w:val="0"/>
      <w:divBdr>
        <w:top w:val="none" w:sz="0" w:space="0" w:color="auto"/>
        <w:left w:val="none" w:sz="0" w:space="0" w:color="auto"/>
        <w:bottom w:val="none" w:sz="0" w:space="0" w:color="auto"/>
        <w:right w:val="none" w:sz="0" w:space="0" w:color="auto"/>
      </w:divBdr>
    </w:div>
    <w:div w:id="944193260">
      <w:bodyDiv w:val="1"/>
      <w:marLeft w:val="0"/>
      <w:marRight w:val="0"/>
      <w:marTop w:val="0"/>
      <w:marBottom w:val="0"/>
      <w:divBdr>
        <w:top w:val="none" w:sz="0" w:space="0" w:color="auto"/>
        <w:left w:val="none" w:sz="0" w:space="0" w:color="auto"/>
        <w:bottom w:val="none" w:sz="0" w:space="0" w:color="auto"/>
        <w:right w:val="none" w:sz="0" w:space="0" w:color="auto"/>
      </w:divBdr>
    </w:div>
    <w:div w:id="1203666196">
      <w:bodyDiv w:val="1"/>
      <w:marLeft w:val="0"/>
      <w:marRight w:val="0"/>
      <w:marTop w:val="0"/>
      <w:marBottom w:val="0"/>
      <w:divBdr>
        <w:top w:val="none" w:sz="0" w:space="0" w:color="auto"/>
        <w:left w:val="none" w:sz="0" w:space="0" w:color="auto"/>
        <w:bottom w:val="none" w:sz="0" w:space="0" w:color="auto"/>
        <w:right w:val="none" w:sz="0" w:space="0" w:color="auto"/>
      </w:divBdr>
    </w:div>
    <w:div w:id="1273900089">
      <w:bodyDiv w:val="1"/>
      <w:marLeft w:val="0"/>
      <w:marRight w:val="0"/>
      <w:marTop w:val="0"/>
      <w:marBottom w:val="0"/>
      <w:divBdr>
        <w:top w:val="none" w:sz="0" w:space="0" w:color="auto"/>
        <w:left w:val="none" w:sz="0" w:space="0" w:color="auto"/>
        <w:bottom w:val="none" w:sz="0" w:space="0" w:color="auto"/>
        <w:right w:val="none" w:sz="0" w:space="0" w:color="auto"/>
      </w:divBdr>
    </w:div>
    <w:div w:id="1279753002">
      <w:bodyDiv w:val="1"/>
      <w:marLeft w:val="0"/>
      <w:marRight w:val="0"/>
      <w:marTop w:val="0"/>
      <w:marBottom w:val="0"/>
      <w:divBdr>
        <w:top w:val="none" w:sz="0" w:space="0" w:color="auto"/>
        <w:left w:val="none" w:sz="0" w:space="0" w:color="auto"/>
        <w:bottom w:val="none" w:sz="0" w:space="0" w:color="auto"/>
        <w:right w:val="none" w:sz="0" w:space="0" w:color="auto"/>
      </w:divBdr>
    </w:div>
    <w:div w:id="1285502032">
      <w:bodyDiv w:val="1"/>
      <w:marLeft w:val="0"/>
      <w:marRight w:val="0"/>
      <w:marTop w:val="0"/>
      <w:marBottom w:val="0"/>
      <w:divBdr>
        <w:top w:val="none" w:sz="0" w:space="0" w:color="auto"/>
        <w:left w:val="none" w:sz="0" w:space="0" w:color="auto"/>
        <w:bottom w:val="none" w:sz="0" w:space="0" w:color="auto"/>
        <w:right w:val="none" w:sz="0" w:space="0" w:color="auto"/>
      </w:divBdr>
    </w:div>
    <w:div w:id="1301225495">
      <w:bodyDiv w:val="1"/>
      <w:marLeft w:val="0"/>
      <w:marRight w:val="0"/>
      <w:marTop w:val="0"/>
      <w:marBottom w:val="0"/>
      <w:divBdr>
        <w:top w:val="none" w:sz="0" w:space="0" w:color="auto"/>
        <w:left w:val="none" w:sz="0" w:space="0" w:color="auto"/>
        <w:bottom w:val="none" w:sz="0" w:space="0" w:color="auto"/>
        <w:right w:val="none" w:sz="0" w:space="0" w:color="auto"/>
      </w:divBdr>
    </w:div>
    <w:div w:id="1480540515">
      <w:bodyDiv w:val="1"/>
      <w:marLeft w:val="0"/>
      <w:marRight w:val="0"/>
      <w:marTop w:val="0"/>
      <w:marBottom w:val="0"/>
      <w:divBdr>
        <w:top w:val="none" w:sz="0" w:space="0" w:color="auto"/>
        <w:left w:val="none" w:sz="0" w:space="0" w:color="auto"/>
        <w:bottom w:val="none" w:sz="0" w:space="0" w:color="auto"/>
        <w:right w:val="none" w:sz="0" w:space="0" w:color="auto"/>
      </w:divBdr>
    </w:div>
    <w:div w:id="1695425286">
      <w:bodyDiv w:val="1"/>
      <w:marLeft w:val="0"/>
      <w:marRight w:val="0"/>
      <w:marTop w:val="0"/>
      <w:marBottom w:val="0"/>
      <w:divBdr>
        <w:top w:val="none" w:sz="0" w:space="0" w:color="auto"/>
        <w:left w:val="none" w:sz="0" w:space="0" w:color="auto"/>
        <w:bottom w:val="none" w:sz="0" w:space="0" w:color="auto"/>
        <w:right w:val="none" w:sz="0" w:space="0" w:color="auto"/>
      </w:divBdr>
    </w:div>
    <w:div w:id="1962415095">
      <w:bodyDiv w:val="1"/>
      <w:marLeft w:val="0"/>
      <w:marRight w:val="0"/>
      <w:marTop w:val="0"/>
      <w:marBottom w:val="0"/>
      <w:divBdr>
        <w:top w:val="none" w:sz="0" w:space="0" w:color="auto"/>
        <w:left w:val="none" w:sz="0" w:space="0" w:color="auto"/>
        <w:bottom w:val="none" w:sz="0" w:space="0" w:color="auto"/>
        <w:right w:val="none" w:sz="0" w:space="0" w:color="auto"/>
      </w:divBdr>
    </w:div>
    <w:div w:id="1988392010">
      <w:bodyDiv w:val="1"/>
      <w:marLeft w:val="0"/>
      <w:marRight w:val="0"/>
      <w:marTop w:val="0"/>
      <w:marBottom w:val="0"/>
      <w:divBdr>
        <w:top w:val="none" w:sz="0" w:space="0" w:color="auto"/>
        <w:left w:val="none" w:sz="0" w:space="0" w:color="auto"/>
        <w:bottom w:val="none" w:sz="0" w:space="0" w:color="auto"/>
        <w:right w:val="none" w:sz="0" w:space="0" w:color="auto"/>
      </w:divBdr>
    </w:div>
    <w:div w:id="21414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8577C3-1C83-4570-9CBA-5347FE4FE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Softmaster</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ijaparidze</dc:creator>
  <cp:lastModifiedBy>Zurab Janjgava</cp:lastModifiedBy>
  <cp:revision>7</cp:revision>
  <cp:lastPrinted>2018-01-12T08:20:00Z</cp:lastPrinted>
  <dcterms:created xsi:type="dcterms:W3CDTF">2025-06-26T07:43:00Z</dcterms:created>
  <dcterms:modified xsi:type="dcterms:W3CDTF">2025-06-26T12:54:00Z</dcterms:modified>
</cp:coreProperties>
</file>