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BB447" w14:textId="77777777" w:rsidR="008D7390" w:rsidRPr="008D7390" w:rsidRDefault="008D7390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7"/>
          <w:szCs w:val="27"/>
          <w:lang w:val="en-US"/>
        </w:rPr>
      </w:pPr>
      <w:r w:rsidRPr="008D7390">
        <w:rPr>
          <w:rFonts w:ascii="Sylfaen" w:eastAsia="Times New Roman" w:hAnsi="Sylfaen" w:cs="Times New Roman"/>
          <w:b/>
          <w:sz w:val="27"/>
          <w:szCs w:val="27"/>
          <w:lang w:val="en-US"/>
        </w:rPr>
        <w:t>Gürcüstan Qanunu</w:t>
      </w:r>
    </w:p>
    <w:p w14:paraId="010FFC16" w14:textId="77777777" w:rsidR="008D7390" w:rsidRPr="008D7390" w:rsidRDefault="008D7390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D739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Elektron ticar</w:t>
      </w:r>
      <w:r w:rsidRPr="008D739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D7390">
        <w:rPr>
          <w:rFonts w:ascii="Sylfaen" w:eastAsia="Times New Roman" w:hAnsi="Sylfaen" w:cs="Times New Roman"/>
          <w:b/>
          <w:sz w:val="24"/>
          <w:szCs w:val="24"/>
          <w:lang w:val="en-US"/>
        </w:rPr>
        <w:t>t haqq</w:t>
      </w:r>
      <w:r w:rsidRPr="008D739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D7390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</w:p>
    <w:p w14:paraId="5D4687DF" w14:textId="77777777" w:rsidR="003D54DD" w:rsidRPr="003D54DD" w:rsidRDefault="003D54DD" w:rsidP="003D54DD">
      <w:pPr>
        <w:pStyle w:val="muxlixml"/>
        <w:spacing w:before="240" w:beforeAutospacing="0" w:after="0" w:afterAutospacing="0" w:line="240" w:lineRule="atLeast"/>
        <w:ind w:left="850" w:hanging="850"/>
        <w:jc w:val="center"/>
        <w:rPr>
          <w:rFonts w:ascii="Sylfaen" w:eastAsiaTheme="minorHAnsi" w:hAnsi="Sylfaen" w:cstheme="minorBidi"/>
          <w:i/>
          <w:sz w:val="18"/>
        </w:rPr>
      </w:pPr>
      <w:r w:rsidRPr="003D54DD">
        <w:rPr>
          <w:rFonts w:ascii="Sylfaen" w:eastAsiaTheme="minorHAnsi" w:hAnsi="Sylfaen" w:cstheme="minorBidi"/>
          <w:i/>
          <w:sz w:val="18"/>
        </w:rPr>
        <w:t xml:space="preserve"> (2025-ci il sentyabrın 1-i v</w:t>
      </w:r>
      <w:r w:rsidRPr="003D54DD">
        <w:rPr>
          <w:rFonts w:ascii="Sylfaen" w:eastAsiaTheme="minorHAnsi"/>
          <w:i/>
          <w:sz w:val="18"/>
        </w:rPr>
        <w:t>ə</w:t>
      </w:r>
      <w:r w:rsidRPr="003D54DD">
        <w:rPr>
          <w:rFonts w:ascii="Sylfaen" w:eastAsiaTheme="minorHAnsi" w:hAnsi="Sylfaen" w:cstheme="minorBidi"/>
          <w:i/>
          <w:sz w:val="18"/>
        </w:rPr>
        <w:t>ziyy</w:t>
      </w:r>
      <w:r w:rsidRPr="003D54DD">
        <w:rPr>
          <w:rFonts w:ascii="Sylfaen" w:eastAsiaTheme="minorHAnsi"/>
          <w:i/>
          <w:sz w:val="18"/>
        </w:rPr>
        <w:t>ə</w:t>
      </w:r>
      <w:r w:rsidRPr="003D54DD">
        <w:rPr>
          <w:rFonts w:ascii="Sylfaen" w:eastAsiaTheme="minorHAnsi" w:hAnsi="Sylfaen" w:cstheme="minorBidi"/>
          <w:i/>
          <w:sz w:val="18"/>
        </w:rPr>
        <w:t>tin</w:t>
      </w:r>
      <w:r w:rsidRPr="003D54DD">
        <w:rPr>
          <w:rFonts w:ascii="Sylfaen" w:eastAsiaTheme="minorHAnsi"/>
          <w:i/>
          <w:sz w:val="18"/>
        </w:rPr>
        <w:t>ə</w:t>
      </w:r>
      <w:r w:rsidRPr="003D54DD">
        <w:rPr>
          <w:rFonts w:ascii="Sylfaen" w:eastAsiaTheme="minorHAnsi" w:hAnsi="Sylfaen" w:cstheme="minorBidi"/>
          <w:i/>
          <w:sz w:val="18"/>
        </w:rPr>
        <w:t xml:space="preserve"> gör</w:t>
      </w:r>
      <w:r w:rsidRPr="003D54DD">
        <w:rPr>
          <w:rFonts w:ascii="Sylfaen" w:eastAsiaTheme="minorHAnsi"/>
          <w:i/>
          <w:sz w:val="18"/>
        </w:rPr>
        <w:t>ə</w:t>
      </w:r>
      <w:r w:rsidRPr="003D54DD">
        <w:rPr>
          <w:rFonts w:ascii="Sylfaen" w:eastAsiaTheme="minorHAnsi" w:hAnsi="Sylfaen" w:cstheme="minorBidi"/>
          <w:i/>
          <w:sz w:val="18"/>
        </w:rPr>
        <w:t>)</w:t>
      </w:r>
    </w:p>
    <w:p w14:paraId="75D75279" w14:textId="77777777" w:rsidR="008D7390" w:rsidRPr="008D7390" w:rsidRDefault="008D7390" w:rsidP="008D739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D7390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8D739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D7390">
        <w:rPr>
          <w:rFonts w:ascii="Sylfaen" w:eastAsia="Times New Roman" w:hAnsi="Sylfaen" w:cs="Times New Roman"/>
          <w:b/>
          <w:sz w:val="24"/>
          <w:szCs w:val="24"/>
          <w:lang w:val="en-US"/>
        </w:rPr>
        <w:t>sil I</w:t>
      </w:r>
    </w:p>
    <w:p w14:paraId="6083D6CE" w14:textId="77777777" w:rsidR="008D7390" w:rsidRPr="008D7390" w:rsidRDefault="008D7390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D739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D7390">
        <w:rPr>
          <w:rFonts w:ascii="Sylfaen" w:eastAsia="Times New Roman" w:hAnsi="Sylfaen" w:cs="Times New Roman"/>
          <w:b/>
          <w:sz w:val="24"/>
          <w:szCs w:val="24"/>
          <w:lang w:val="en-US"/>
        </w:rPr>
        <w:t>mumi m</w:t>
      </w:r>
      <w:r w:rsidRPr="008D739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D7390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8D739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D7390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</w:p>
    <w:p w14:paraId="3CD4776D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1. Qanunun t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nziml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sah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v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 </w:t>
      </w:r>
    </w:p>
    <w:p w14:paraId="3DF65B3A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1. Bu Qanun elektron ticar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li hüquqi münasib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yir. </w:t>
      </w:r>
    </w:p>
    <w:p w14:paraId="2F16969D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2. Bu Qanunun 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 üçün elektron ticar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 informasiya c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109CD703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3. Bu Qanunun 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di informasiya c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rinin s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rb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st h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tini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daxili bazarın lazımi ş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köm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k etm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k, elektron ticar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 prosesind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istehlakçıların hüquqlarını qorumaq, vasit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çi xidm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minatçılarının hüquq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rini mü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onlara ümumi monitorinq öhd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liyinin qoyulmasından qorumaqdır. </w:t>
      </w:r>
    </w:p>
    <w:p w14:paraId="6BF136A0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4. Bu Qanunun qüvv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 "Sahibkarlar haqqında" Gürcüstan Qanununa uyğun olaraq Gürcüstanda qeydiyyatdan keçmiş sahibkara, habel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xarici ölk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nin sahibkarlıq c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tinin filialına şamil edilir. </w:t>
      </w:r>
    </w:p>
    <w:p w14:paraId="1FC97C3B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5. Bu Qanunun qüvv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şamil edilmir: </w:t>
      </w:r>
    </w:p>
    <w:p w14:paraId="0FAFB0B0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a) 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fin maraqlarının müdafi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msil olunmasına; </w:t>
      </w:r>
    </w:p>
    <w:p w14:paraId="621A0DD4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b) Gürcüstan Vergi 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Gömrük 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1C915935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daşınmaz 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mlaka hüququn publik reyestrind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qeydiyyatına; </w:t>
      </w:r>
    </w:p>
    <w:p w14:paraId="0F17FBE8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d) Gürcüstan qanunvericiliyi 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forma mü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hüququn qeydiyyatına; </w:t>
      </w:r>
    </w:p>
    <w:p w14:paraId="2627A8DB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e) notariat f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A85AE87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) qumar biznesin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, o cüml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 qumar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uduşlu oyunların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şkili üçün icaz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nin sahibin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(h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ndirici tirajın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şkili üçün icaz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sahibi istisna olmaqla, 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ndirici tirajın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şkili üçün icaz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qumar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uduşlu oyunların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şkilatçısına verilm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yibs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)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qumar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uduşlu oyunların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 üçün icaz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nin sahibin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5854A22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) tele-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radioyayım xidm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7579D310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) s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sli telefon vasit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 (o cüml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 teleqraf, telefaks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teleks) 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DA30F69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i) ş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 arasında elektron poçt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r, oxşar, f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rdi kommunikasiya vasit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kommersiya f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ti 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li olmayan 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lumatların mübadil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3932010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k) Gürcüstan Milli Bankının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4E41D563" w14:textId="77777777" w:rsid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l) inzibati orqan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 özünün publik hüquqi s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 ç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4EA40D0F" w14:textId="77777777" w:rsidR="004A77DA" w:rsidRPr="004A77DA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6. Bu Qanunun (bu Qanunun 11-14-cü madd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ri istisna olmaqla) qüvv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 "Elektron kommunikasiyalar haqqında" Gürcüstan Qanunu 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elektron kommunikasiya xidm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tinin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minatçısı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 elektron kommunikasiya xidm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tinin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li olan v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qanunvericilikl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n münasib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77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edilmir.</w:t>
      </w:r>
    </w:p>
    <w:p w14:paraId="0695C6FA" w14:textId="77777777" w:rsidR="004A77DA" w:rsidRDefault="004A77DA" w:rsidP="00587AB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A77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77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2. </w:t>
      </w:r>
      <w:r w:rsidR="00587AB0">
        <w:rPr>
          <w:rFonts w:ascii="Sylfaen" w:eastAsia="Times New Roman" w:hAnsi="Sylfaen" w:cs="Sylfaen"/>
          <w:b/>
          <w:sz w:val="24"/>
          <w:szCs w:val="24"/>
          <w:lang w:val="en-US"/>
        </w:rPr>
        <w:t>Terminl</w:t>
      </w:r>
      <w:r w:rsidR="00587A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587AB0">
        <w:rPr>
          <w:rFonts w:ascii="Sylfaen" w:eastAsia="Times New Roman" w:hAnsi="Sylfaen" w:cs="Sylfaen"/>
          <w:b/>
          <w:sz w:val="24"/>
          <w:szCs w:val="24"/>
          <w:lang w:val="en-US"/>
        </w:rPr>
        <w:t>rin t</w:t>
      </w:r>
      <w:r w:rsidR="00587A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587AB0">
        <w:rPr>
          <w:rFonts w:ascii="Sylfaen" w:eastAsia="Times New Roman" w:hAnsi="Sylfaen" w:cs="Sylfaen"/>
          <w:b/>
          <w:sz w:val="24"/>
          <w:szCs w:val="24"/>
          <w:lang w:val="en-US"/>
        </w:rPr>
        <w:t>rifi</w:t>
      </w:r>
    </w:p>
    <w:p w14:paraId="3AFF2615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Bu Qanunun 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ri üçün, burada istifad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terminl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 aşağıdakı 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naları ifad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edir: </w:t>
      </w:r>
    </w:p>
    <w:p w14:paraId="6964D57C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a) İnformasiya c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 –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f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rdi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bi 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sasında, haqq müqabilind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elektron vasit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, distant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si: </w:t>
      </w:r>
    </w:p>
    <w:p w14:paraId="5C5ED86D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a.a)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distant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–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fl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rinin eyni zamanda iştirakı olmadan elektron vasit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göst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3DA1BA65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a.b) Elektron vasit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 – 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lumatların emalı (r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msal sıxılma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saxlanması üçün istifad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naqill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 (o cüml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n, optik naqill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r), radiodalğalar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 elektromaqnit vasit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yinat yerin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ötürülm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bulunu h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elektron cihazlar; </w:t>
      </w:r>
    </w:p>
    <w:p w14:paraId="007884A5" w14:textId="77777777" w:rsidR="00587AB0" w:rsidRPr="00587AB0" w:rsidRDefault="00587AB0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a.</w:t>
      </w:r>
      <w:r>
        <w:rPr>
          <w:rFonts w:ascii="Sylfaen" w:eastAsia="Times New Roman" w:hAnsi="Sylfaen" w:cs="Sylfaen"/>
          <w:bCs/>
          <w:sz w:val="24"/>
          <w:szCs w:val="24"/>
          <w:lang w:val="az-Latn-AZ"/>
        </w:rPr>
        <w:t>q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)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f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rdi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bi 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sasında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–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f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rdi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bin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elektron vasit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2A855A27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b) Kommersiya 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lumatı – mal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ya/v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elektron vasit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klif edilm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birbaşa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dolayısı il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malın,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ya/v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fiziki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hüquqi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xsin populyarlaşmasına köm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 ed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58E04416" w14:textId="77777777" w:rsidR="00587AB0" w:rsidRPr="00587AB0" w:rsidRDefault="00587AB0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)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chizatçısı – informasiya c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tini h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fiziki v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hüquqi ş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2EA0F4FE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d)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alıcısı: </w:t>
      </w:r>
    </w:p>
    <w:p w14:paraId="6FE39334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d.a) İnformasiya c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peş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kar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 üçün (o cüml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n, informasiyanın axtarışı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lçatanlığı üçün) istifad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fiziki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hüquqi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0893376B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d.b)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xsi 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 üçün, öz biznes f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sahibkarlıq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peş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kar f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k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nar f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fiziki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12C1AB36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e) Sifariş –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alıcısı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chizatçısına mal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ya/v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satın alınması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ya/v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qdim edilmiş t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b; </w:t>
      </w:r>
    </w:p>
    <w:p w14:paraId="2AD1F7F5" w14:textId="77777777" w:rsidR="00587AB0" w:rsidRPr="00587AB0" w:rsidRDefault="00587AB0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) F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rdi kommunikasiya vasit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–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fl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 arasında f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rdi 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nin qurulmasını v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informasiya/m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lumatın mübadil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sini/paylaşılmasını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min ed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elektron kommunikasiya sistemi; </w:t>
      </w:r>
    </w:p>
    <w:p w14:paraId="54223477" w14:textId="77777777" w:rsidR="00587AB0" w:rsidRPr="00587AB0" w:rsidRDefault="00587AB0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z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) Aralıq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– aşağıdakı spesifik informasiya c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si: </w:t>
      </w:r>
    </w:p>
    <w:p w14:paraId="3F43977E" w14:textId="77777777" w:rsidR="00587AB0" w:rsidRPr="00587AB0" w:rsidRDefault="00587AB0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.a) İnformasiyanın ötürülm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– informasiyanın kommunikasiya ş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ötürülm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kommunikasiya ş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çıxışın 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1F178395" w14:textId="77777777" w:rsidR="00587AB0" w:rsidRPr="00587AB0" w:rsidRDefault="00587AB0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.b) Keşl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– bu informasiyanın internetd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effektiv yayılması vasit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informasiyanın kommunikasiya ş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avtomatik, aralıq v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 saxlanması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ti; </w:t>
      </w:r>
    </w:p>
    <w:p w14:paraId="641FB78E" w14:textId="77777777" w:rsidR="00587AB0" w:rsidRPr="00587AB0" w:rsidRDefault="00587AB0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z.q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) Hostinq – informasiyanın serverd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üçün yer ayrılması xidm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ti; </w:t>
      </w:r>
    </w:p>
    <w:p w14:paraId="2FD1A6EB" w14:textId="77777777" w:rsidR="00587AB0" w:rsidRPr="00587AB0" w:rsidRDefault="00587AB0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) Elektron müqavil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– bu Qanunun m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ri üçün elektron vasit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bağlanmış müqavil</w:t>
      </w:r>
      <w:r w:rsidR="004A77DA"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A77DA"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18FD412B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i) Agentlik – publik hüquqi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xs – Gürcüstan 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qab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İstehlakçıların Müdafi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Agentliyi; </w:t>
      </w:r>
    </w:p>
    <w:p w14:paraId="46B9C026" w14:textId="77777777" w:rsidR="00587AB0" w:rsidRP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k) Faktiki bilik – 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nin, Gürcüstan qanunvericiliyi il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bunun üçün s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tli müvafiq inzibati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hüquq-mühafiz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q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rarları 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sasında informasiyanın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tin qanunsuz hesab edilm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mümkün qanunsuzluğu bar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bilik; </w:t>
      </w:r>
    </w:p>
    <w:p w14:paraId="5F0D4E1D" w14:textId="77777777" w:rsidR="00587AB0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l) Müraci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ed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– z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rin birbaşa bu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xsin marağına 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ym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asılı olmayaraq, xidm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hüququnun pozulması 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ya/v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ehtimal olunan pozulması bar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Agentliy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müraci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t ed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587AB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87AB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xs. </w:t>
      </w:r>
    </w:p>
    <w:p w14:paraId="1C7AA659" w14:textId="77777777" w:rsidR="004A77DA" w:rsidRPr="003D54DD" w:rsidRDefault="004A77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18"/>
          <w:szCs w:val="24"/>
          <w:lang w:val="en-US"/>
        </w:rPr>
      </w:pPr>
      <w:r w:rsidRPr="003D54DD">
        <w:rPr>
          <w:rFonts w:ascii="Sylfaen" w:eastAsia="Times New Roman" w:hAnsi="Sylfaen" w:cs="Sylfaen"/>
          <w:bCs/>
          <w:sz w:val="18"/>
          <w:szCs w:val="24"/>
          <w:lang w:val="en-US"/>
        </w:rPr>
        <w:t>Gürcüstanın 29 noyabr 2023-cü il tarixli №3755 saylı Qanunu – veb-sayt, 11.12.2023-cü il.</w:t>
      </w:r>
    </w:p>
    <w:p w14:paraId="284C68D1" w14:textId="77777777" w:rsidR="00AB595F" w:rsidRDefault="00AB595F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II</w:t>
      </w:r>
    </w:p>
    <w:p w14:paraId="165DF484" w14:textId="77777777" w:rsidR="00AB595F" w:rsidRDefault="00AB595F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İnformasiya c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miyy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 xidm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göst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rilm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2D7A3695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3. İnformasiya c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miyy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 xidm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göst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rilm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448CC8AC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1. İnformasiya c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rinin göst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 lisenziyalaşdırılmaya, icaz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alınmasına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ya) avtorizasiyaya tabe deyil. </w:t>
      </w:r>
    </w:p>
    <w:p w14:paraId="67FB4074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ndinin qüvv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 “Lisenziyalar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 haqqında” Gürcüstan Qanunu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dig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 qanunvericilik aktları 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edilmiş lisenziyalaşdırma, icaz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avtorizasiya rejimin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 olan f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edilmir. </w:t>
      </w:r>
    </w:p>
    <w:p w14:paraId="2CE49768" w14:textId="77777777" w:rsidR="00AB595F" w:rsidRP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4. 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 verm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 öhd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liyi </w:t>
      </w:r>
    </w:p>
    <w:p w14:paraId="58912E85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minatçısı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alıcısı üçün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minatçısı haqqında 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azı aşağıdakı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lumatların daimi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asan 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olunmasını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54B297EE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a) firma adı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forma; </w:t>
      </w:r>
    </w:p>
    <w:p w14:paraId="627B69B7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b) ünvan; </w:t>
      </w:r>
    </w:p>
    <w:p w14:paraId="33936CAB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) elektron poçt ünvanı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lumatları; </w:t>
      </w:r>
    </w:p>
    <w:p w14:paraId="39BCB822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d) sahibkarların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qeyri-sahibkarlıq (kommersiya olmayan) hüquqi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rin reyestrind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qeydiyyatdan keçmiş müvafiq identifikasiya nömr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si/ş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xsi nömr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17F0CC4B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e) lisenziya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ya) icaz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had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sinin nömr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si/lisenziyanın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ya) icaz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nin qeydiyyatı haqqında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lumatlar, onun qüvv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olma müdd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orqanın adı (mövcud olduğu halda). </w:t>
      </w:r>
    </w:p>
    <w:p w14:paraId="0BDA07DB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tin 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ri aydın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anlaşıqlı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daxil olan bütün x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rcl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 haqqında, o cüml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çatdırılma 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dig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 vergil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haqqında 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traflı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 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466C0F49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3.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minatçısı bu madd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lumatın 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qiqliyin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lçatanlığına gör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daşıyır. </w:t>
      </w:r>
    </w:p>
    <w:p w14:paraId="3A933C3C" w14:textId="77777777" w:rsidR="00AB595F" w:rsidRP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4. </w:t>
      </w:r>
      <w:r w:rsidRPr="00AB595F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minatçısının f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tinin hüdudlarından k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nara çıxan f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 üçün Gürcüstan qanunvericiliyi 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yin daha yüks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 standartı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edilmişdirs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, bu madd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 onu müvafiq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lumatı verm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 öhd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liyind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azad etmir.</w:t>
      </w:r>
    </w:p>
    <w:p w14:paraId="3D7AA609" w14:textId="77777777" w:rsid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5. Kommersiya 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lumatı </w:t>
      </w:r>
    </w:p>
    <w:p w14:paraId="254071C0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chizatçısı kommersiya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lumatının, informasiya c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tinin bir hiss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 kimi, aşağıdakı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uyğunluğunu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34589B5B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a) kommersiya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lumatını aydın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mümkün olmalıdır; </w:t>
      </w:r>
    </w:p>
    <w:p w14:paraId="464CCC46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b) kommersiya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lumatının gönd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rildiyi fiziki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hüquqi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xsi birm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nalı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mümkün olmalıdır; </w:t>
      </w:r>
    </w:p>
    <w:p w14:paraId="0B456795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q) endirim, xüsusi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klif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endirimd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n,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klifd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üçün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(mövcud olduğu halda) asanlıqla 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başa düşül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olmalıdır; </w:t>
      </w:r>
    </w:p>
    <w:p w14:paraId="00A383EB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d) reklam oyununu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yarışını aydın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 mümkün olmalıdır, habel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onda iştirak üçün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asanlıqla 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başa düşül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izah edilm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1C08781C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2. Arzuolunmaz kommersiya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lumatına "Ş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xsi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lumatların müdafi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 haqqında" Gürcüstan Qanununun 8-ci madd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siri şamil edilir. </w:t>
      </w:r>
    </w:p>
    <w:p w14:paraId="0BF48452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3. </w:t>
      </w:r>
      <w:r w:rsidRPr="00AB595F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chizatçısının xidm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chizatçısının f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tini aşan f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 üçün Gürcüstan qanunvericiliyi 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lumatın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sinin daha yüks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 standartı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edilmişdirs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, bu madd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 onu müvafiq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lumatın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 öhd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liyind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azad etmir. </w:t>
      </w:r>
    </w:p>
    <w:p w14:paraId="3E84FAF8" w14:textId="77777777" w:rsid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6. Elektron ticar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prosesind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ş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xsi 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lumatların müdafi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0E9CCEA1" w14:textId="77777777" w:rsid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1. Elektron ticar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tin iştirakçısı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xsi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lumatları qorumalıdır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. </w:t>
      </w:r>
    </w:p>
    <w:p w14:paraId="30AFC025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2. Elektron ticar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tin iştirakçısının 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xsi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lumatları "Ş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xsi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lumatların müdafi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 haqqında" Gürcüstan Qanununa uyğun olaraq işl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nilir. </w:t>
      </w:r>
    </w:p>
    <w:p w14:paraId="616B141F" w14:textId="77777777" w:rsidR="00AB595F" w:rsidRPr="00AB595F" w:rsidRDefault="00AB595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rin pozulması halında t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tbiq edil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t "Ş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xsi m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lumatların müdafi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si haqqında" Gürcüstan Qanununun VII f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sli il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B595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Cs/>
          <w:sz w:val="24"/>
          <w:szCs w:val="24"/>
          <w:lang w:val="en-US"/>
        </w:rPr>
        <w:t>n edilir.</w:t>
      </w:r>
    </w:p>
    <w:p w14:paraId="63EFCA71" w14:textId="77777777" w:rsidR="00AB595F" w:rsidRDefault="00AB595F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III</w:t>
      </w:r>
    </w:p>
    <w:p w14:paraId="01364173" w14:textId="77777777" w:rsidR="00AB595F" w:rsidRDefault="00AB595F" w:rsidP="009358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Elektron müqavil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</w:p>
    <w:p w14:paraId="19797793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Madd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7. Elektron müqavil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</w:p>
    <w:p w14:paraId="63ED0EFA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Elektron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imzalanması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sdiql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ehtiyac olduqda, elektron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bağlanılır. </w:t>
      </w:r>
    </w:p>
    <w:p w14:paraId="18648A97" w14:textId="77777777" w:rsidR="00AB595F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8. Elektron müqavil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bağlanması üçün t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 olunan m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lumat </w:t>
      </w:r>
    </w:p>
    <w:p w14:paraId="64258517" w14:textId="77777777" w:rsidR="00AB595F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elektron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bağlanmazdan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alıcısına aşağıdakı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lumatların aydın, tam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anlaşıqlı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0E6FB314" w14:textId="77777777" w:rsidR="00AB595F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a)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bağlanması üçün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 olunan bütün texniki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haqqında; </w:t>
      </w:r>
    </w:p>
    <w:p w14:paraId="6E35B312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b)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elektron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saxlanılması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lçatanlıq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 haqqında; c)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bağlanması üçün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lçatan olan dill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haqqında; </w:t>
      </w:r>
    </w:p>
    <w:p w14:paraId="1D23AB35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d) sifarişin yekun yerl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yol veril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hvin identifikasiyası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düz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üçün texniki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haqqında. </w:t>
      </w:r>
    </w:p>
    <w:p w14:paraId="7C6BD8DB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2.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fl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r, xüsus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alıcısı,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o, bu qanunun 2-ci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sinin "d.b" yarımb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xs deyils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,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ndinin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qaydadan f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rqli qayda üzr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razılaşa bil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506B4A23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birinci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ikinci 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rinin qüvv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elektron poçt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r, oxşar, f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rdi kommunikasiya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bağlanmış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edilmir. </w:t>
      </w:r>
    </w:p>
    <w:p w14:paraId="3F07EEDE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4.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alıcısına ona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qdim edilmiş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(o cüml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n,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nin) elektron formada saxlanılması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istifad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imkanı verilm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E637F6F" w14:textId="77777777" w:rsid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B595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B595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9. Sifariş </w:t>
      </w:r>
    </w:p>
    <w:p w14:paraId="3A1C956C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1. </w:t>
      </w:r>
      <w:r w:rsidRPr="007F067D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 sifarişi elektron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şdirirs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,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onun 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bulunu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mçinin elektron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, 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rhal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sdiql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59D30BD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2. Sifariş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sifarişin 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bulunun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sdiql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o halda 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bul edilmiş hesab edilir ki, o, 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bul ed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f üçün faktiki olaraq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lçatan olsun. </w:t>
      </w:r>
    </w:p>
    <w:p w14:paraId="2A63C111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3.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sifarişin yekun yerl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alıcısını müvafiq,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hvin identifikasiyası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düz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üçün 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ruri texniki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4FF26D23" w14:textId="77777777" w:rsidR="007F067D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4.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fl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r, xüsus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alıcısı,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o, bu qanunun 2-ci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sinin "d.b" yarımb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xs deyils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,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birinci−üçüncü 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qaydadan f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rqli qayda üzr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razılaşa bil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2251A7E4" w14:textId="77777777" w:rsidR="00AB595F" w:rsidRPr="007F067D" w:rsidRDefault="00AB595F" w:rsidP="00AB595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5.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birinci−üçüncü 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rinin qüvv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elektron poçt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r, oxşar, f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rdi kommunikasiya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bağlanmış müqavil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edilmir.</w:t>
      </w:r>
    </w:p>
    <w:p w14:paraId="31A296F1" w14:textId="77777777" w:rsidR="007F067D" w:rsidRDefault="007F067D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IV</w:t>
      </w:r>
    </w:p>
    <w:p w14:paraId="45856F78" w14:textId="77777777" w:rsidR="007F067D" w:rsidRDefault="007F067D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lumatın t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qdim edilm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dili </w:t>
      </w:r>
    </w:p>
    <w:p w14:paraId="2B123938" w14:textId="77777777" w:rsid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10. 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lumatın t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qdim edilm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dili</w:t>
      </w:r>
    </w:p>
    <w:p w14:paraId="7529DF06" w14:textId="77777777" w:rsid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bu Qanunun II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III f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sill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lumatların Gürcüstan dövl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dilind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lidir. Eyni zamanda, onun qeyd olunan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olaraq dig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dill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 vardır. </w:t>
      </w:r>
    </w:p>
    <w:p w14:paraId="625DE688" w14:textId="77777777" w:rsidR="007F067D" w:rsidRPr="007F067D" w:rsidRDefault="007F067D" w:rsidP="007F067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</w:t>
      </w:r>
    </w:p>
    <w:p w14:paraId="4761EB43" w14:textId="77777777" w:rsidR="007F067D" w:rsidRPr="007F067D" w:rsidRDefault="007F067D" w:rsidP="007F067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Ardıcıl xidm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minatçısının 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suliyy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</w:t>
      </w:r>
    </w:p>
    <w:p w14:paraId="128B4CD9" w14:textId="77777777" w:rsid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11. 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lumatın ötürülm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050FDCB4" w14:textId="77777777" w:rsidR="007F067D" w:rsidRP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alanın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lumatının kommunikasiya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ötürülm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kommunikasiya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çıxışın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zamanı ardıcıl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bu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lumata gör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daşımır,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r: </w:t>
      </w:r>
    </w:p>
    <w:p w14:paraId="4C929DE3" w14:textId="77777777" w:rsidR="007F067D" w:rsidRP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a) o,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ötürülm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bbüskarı olmayıbsa; </w:t>
      </w:r>
    </w:p>
    <w:p w14:paraId="2FBFE5A8" w14:textId="77777777" w:rsidR="007F067D" w:rsidRP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b) o, ötürül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alıcısını seçm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yibs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6FDA2FDA" w14:textId="77777777" w:rsidR="007F067D" w:rsidRP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q) o, ötürül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zmununu seçm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yibs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yişm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yibs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206AA586" w14:textId="77777777" w:rsidR="007F067D" w:rsidRP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kommunikasiya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ötürülm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kommunikasiya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çıxışın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ötürül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avtomatik, ardıcıl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ti saxlanmasını 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tutur, o 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ki, qeyd olunan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kommunikasiya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ötürülm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prosesinin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üçün yerin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yetirilir. Eyni zamanda,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 onun ötürülm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 texniki olaraq lazım olduğundan artıq saxlanılmayacaq. </w:t>
      </w:r>
    </w:p>
    <w:p w14:paraId="365CCBBD" w14:textId="77777777" w:rsidR="007F067D" w:rsidRPr="007F067D" w:rsidRDefault="007F067D" w:rsidP="007F067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müdd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aları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nin,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bunun üçün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tli müvafiq inzibati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hüquq-mühafiz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qanunun pozulması halında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verilmiş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ç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hdudlaşdırmır.</w:t>
      </w:r>
    </w:p>
    <w:p w14:paraId="2100E522" w14:textId="77777777" w:rsid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12. Keşl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</w:t>
      </w:r>
    </w:p>
    <w:p w14:paraId="3A630A2A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lumatının kommunikasiya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ötürülm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zamanı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çi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bu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avtomatik, aralıq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ti saxlanılmasına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zmununa 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gör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daşımır,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bu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 dig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alıcısına effektiv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sür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tli çatdırılma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saxlanılırsa, o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ki,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çi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minatçısı: </w:t>
      </w:r>
    </w:p>
    <w:p w14:paraId="0489CBAC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a)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 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yişdirmir; </w:t>
      </w:r>
    </w:p>
    <w:p w14:paraId="355733DE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b)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lumatın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lçatanlığının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 pozmur; </w:t>
      </w:r>
    </w:p>
    <w:p w14:paraId="6D6D8FD5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q)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nayed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geniş istifad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ümumi 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bul edilmiş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crüb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yenil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dar qaydalara riay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edir; </w:t>
      </w:r>
    </w:p>
    <w:p w14:paraId="1F33C376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d)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istifad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haqqında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lumatların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üçün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nayed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geniş q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bul edilmiş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ümumi istifad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texnologiyanın qanuni istifad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mane olmur; </w:t>
      </w:r>
    </w:p>
    <w:p w14:paraId="1FDE3AB2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e)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ötürülm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sinin ilkin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çıxarıldığını (silindiyini)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lçatanlığının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hdudlaşdırıldığını öyr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ndikd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sonra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,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 üçün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tli müvafiq inzibati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hüquq-mühafiz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qanun pozuntusunun qarşısını almaq üçün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verilmiş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ç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edibs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, saxlanılan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 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rhal silir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lçatanlığını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hdudlaşdırır. </w:t>
      </w:r>
    </w:p>
    <w:p w14:paraId="2B7E7450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müdd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aları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nin,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 üçün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tli müvafiq inzibati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hüquq-mühafiz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qanun pozuntusu halında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verilmiş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ç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hdudlaşdırmır. </w:t>
      </w:r>
    </w:p>
    <w:p w14:paraId="2D40FD00" w14:textId="77777777" w:rsid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13. Hostinq </w:t>
      </w:r>
    </w:p>
    <w:p w14:paraId="3136BDF8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lumatının saxlanılması zamanı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çi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saxlanılan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lumata gör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daşımır,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aşağıdakı ş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biri mövcuddursa: </w:t>
      </w:r>
    </w:p>
    <w:p w14:paraId="1C22AC30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a) onun qanunsuz f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 haqqında faktiki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 yoxdur, lakin 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rin öd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iddia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qdim edildiyi halda, o, qanunsuz f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tin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mövcudluğunu üz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çıxaran faktları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halları tanımır; </w:t>
      </w:r>
    </w:p>
    <w:p w14:paraId="79345FC9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b) o, qanunsuz f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 haqqında faktiki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etdikd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rhal sonra qanunsuz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 çıxarır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lçatanlığını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hdudlaşdırır. </w:t>
      </w:r>
    </w:p>
    <w:p w14:paraId="694BA49E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ndinin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 o halda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tbiq edilmir ki,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çi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minatçısının adından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edir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çi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idar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olunur. </w:t>
      </w:r>
    </w:p>
    <w:p w14:paraId="15F73251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 müdd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aları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nin,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 üçün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tli müvafiq inzibati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hüquq-mühafiz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qanun pozuntusu halında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verilmiş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ç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sini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hdudlaşdırmır. </w:t>
      </w:r>
    </w:p>
    <w:p w14:paraId="47521D00" w14:textId="77777777" w:rsid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14. Monitorinq öhd</w:t>
      </w:r>
      <w:r w:rsidRPr="007F067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liyinin olmaması </w:t>
      </w:r>
    </w:p>
    <w:p w14:paraId="342F5F18" w14:textId="77777777" w:rsidR="007F067D" w:rsidRP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1. Bu qanunun 11-13-cü madd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edilmiş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çi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 üçün onun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ötürül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saxlanılan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monitorinqi öhd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liyinin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qanunsuz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tin aşkar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üçün aktiv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öhd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liyinin qoyulması qadağandır. </w:t>
      </w:r>
    </w:p>
    <w:p w14:paraId="185FEA3F" w14:textId="77777777" w:rsidR="007F067D" w:rsidRDefault="007F067D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2. Vasit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çi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minatçısına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nin, Gürcüstan</w:t>
      </w:r>
      <w:r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d üçün s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tli müvafiq inzibati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hüquq-mühafiz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bi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, Gürcüstan qanunvericiliyi 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qanunsuz h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tin aşkar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si, qarşısının alınması v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qaldırılması üçün onunla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saxlanılması haqqında saziş bağlamış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identifikasiyaedici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lumatının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si, habel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t alıcısı haqqında dig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lumatın t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si tapşırıla bil</w:t>
      </w:r>
      <w:r w:rsidRPr="007F067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F067D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F067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.</w:t>
      </w:r>
    </w:p>
    <w:p w14:paraId="32AA3427" w14:textId="77777777" w:rsidR="007710DA" w:rsidRDefault="007710DA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VI</w:t>
      </w:r>
    </w:p>
    <w:p w14:paraId="469F77A9" w14:textId="77777777" w:rsidR="007710DA" w:rsidRDefault="007710DA" w:rsidP="0093582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Dövl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t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nziml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nm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si, n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v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suliyy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</w:t>
      </w:r>
    </w:p>
    <w:p w14:paraId="6EBE70C6" w14:textId="77777777" w:rsid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15. Xidm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alanın hüquqlarının müdafi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mexanizml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1AF948BA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 ş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xs,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bu qanunun 4-cü madd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5-ci madd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öhd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rin yerin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8-10-cu madd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rin pozulması halları baş verdikd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Agentliy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müraci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hüququna malikdir. </w:t>
      </w:r>
    </w:p>
    <w:p w14:paraId="6867D784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hüququn mövcudluğu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 ş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xsi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arbitraja müraci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 hüququndan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mübahis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nin vasit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çilik yolu 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ll etm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 hüququndan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hrum etmir. </w:t>
      </w:r>
    </w:p>
    <w:p w14:paraId="72C3DBE2" w14:textId="77777777" w:rsid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16. Agentliyin xidm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alanın hüquqlarının müdafi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sah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lahiyy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5ED773BF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1. Gürcüstan 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qanunla mü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edilmiş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hüquqlarının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qanuni maraqlarının müdafi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sini, onun hüquqlarının pozulmasının qarşısının alınmasını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pozulmuş hüquqlarının b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rpasının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şviqini,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hüquqlarının pozulması faktlarının aşkar edilm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sini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pozuntulara qanunla 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müvafiq reaksiyanı Agentlik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0A804FF7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2. Agentlik Gürcüstan qanunvericiliyi 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verilmiş s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üçün: </w:t>
      </w:r>
    </w:p>
    <w:p w14:paraId="77886795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a) bu qanunla mü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edilmiş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hüququnun ehtimal olunan pozulması faktını araşdırır, bu da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alanlar qrupunun hüququnun pozulmasına s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b olmuş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b ola bil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r; </w:t>
      </w:r>
    </w:p>
    <w:p w14:paraId="46FAA974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b) işin araşdırılması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çid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fd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bu s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tin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 üçün lazım olan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lumatı (o cüml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n,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xfi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lumatı)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 edir; </w:t>
      </w:r>
    </w:p>
    <w:p w14:paraId="19439764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q) işl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li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lumatın alınmaması halında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işl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li müvafiq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lumatın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hüququna malikdir; </w:t>
      </w:r>
    </w:p>
    <w:p w14:paraId="51139F69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d)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fi/maraqlı ş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xsi izahat almaq üçün 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edir; </w:t>
      </w:r>
    </w:p>
    <w:p w14:paraId="78D74EF1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e) 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yarandıqda dövl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qurumlarının nümay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si, ekspert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görüşü keçirir; </w:t>
      </w:r>
    </w:p>
    <w:p w14:paraId="76FC5E8C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v) Gürcüstanda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hüquqlarının müdafi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tinin yaxşılaşdırılması üçün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 bar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tövsiy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hazırlayır; </w:t>
      </w:r>
    </w:p>
    <w:p w14:paraId="4AC40962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z) işin araşdırılması 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hüququnun pozulması faktı mü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edildiyi halda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pozulmuş hüququn b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rpası üçün ağlabatan müdd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mü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edir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ondan pozuntu hesab edil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tin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qanunla 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qadağan edilmiş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tin mü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edilmiş müdd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dayandırılmasını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 edir; </w:t>
      </w:r>
    </w:p>
    <w:p w14:paraId="5DA8DD6D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t) işin araşdırılması 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fin Agentliyin q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rarını onun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edilmiş müdd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yerin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lazımi ş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yerin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 halında ona 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tbiq edir; </w:t>
      </w:r>
    </w:p>
    <w:p w14:paraId="32437CDC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i) 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yarandıqda ekspertiza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yin etm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hüququna malikdir; </w:t>
      </w:r>
    </w:p>
    <w:p w14:paraId="6219CABA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k) Agentliyin q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rarının icrasına 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keçirir; </w:t>
      </w:r>
    </w:p>
    <w:p w14:paraId="1283345D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l)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hüquqlarının pozulması faktları bar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statistik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lumatları qeyd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alır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hlil edir; </w:t>
      </w:r>
    </w:p>
    <w:p w14:paraId="4E7C91C0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m)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hüquqları 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li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 üzr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tin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lumatlılığının artırılması üçün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keçirir; </w:t>
      </w:r>
    </w:p>
    <w:p w14:paraId="1BF054E9" w14:textId="77777777" w:rsidR="007710DA" w:rsidRPr="007710DA" w:rsidRDefault="007710DA" w:rsidP="007710D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n)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hüquqlarının müdafi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yerli hakimiyy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orqanları, beyn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lxalq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şkilatlar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ndaş 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tinin nümay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kdaşlıq edir.</w:t>
      </w:r>
    </w:p>
    <w:p w14:paraId="6DF6202B" w14:textId="77777777" w:rsidR="007710DA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17. Agentlik t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find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xidm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alıcısının hüququnun ehtimal olunan pozulması faktının araşdırılmasına başlamaq üçün 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 </w:t>
      </w:r>
    </w:p>
    <w:p w14:paraId="163D144D" w14:textId="77777777" w:rsidR="007710DA" w:rsidRPr="007710DA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1. </w:t>
      </w:r>
      <w:r w:rsidRPr="007710DA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çi agentliy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hüququnun ehtimal olunan pozulması bar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hüququna malikdir. </w:t>
      </w:r>
    </w:p>
    <w:p w14:paraId="4040790F" w14:textId="77777777" w:rsidR="007710DA" w:rsidRPr="007710DA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2. Agentlik, konkret ş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xsin/ş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 n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alıcıları qrupunun hüququnun pozulduğu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pozula bil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yi bar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lumatı varsa,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alıcısının hüququnun ehtimal olunan pozulması faktının araşdırılmasına başlayır. </w:t>
      </w:r>
    </w:p>
    <w:p w14:paraId="0470F8F0" w14:textId="77777777" w:rsidR="007710DA" w:rsidRPr="007710DA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3. Agentlik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alıcısının hüququnun ehtimal olunan pozulması faktının araşdırılmasına başlamaq üçün 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sas, bu qanunun t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rinin pozulması zamanı xidm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t alıcıları qrupunun maraqlarına z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r 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ydiyi v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yi bar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710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ağlabatan ehtimaldır. </w:t>
      </w:r>
    </w:p>
    <w:p w14:paraId="7D0AC369" w14:textId="77777777" w:rsidR="007710DA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18. Agentlik t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find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işin araşdırılması müdd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 v</w:t>
      </w:r>
      <w:r w:rsidRPr="007710D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710D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proseduru </w:t>
      </w:r>
    </w:p>
    <w:p w14:paraId="20F78423" w14:textId="77777777" w:rsidR="007710DA" w:rsidRPr="003A66CF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1. Agentlik,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hüququnun ehtimal olunan pozulması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ona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qdim edildiyi günd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10 iş günü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çiy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reaksiya, işin araşdırılmasına başlamaq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qanunun 17-ci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sinin 2-ci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3-cü b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sasların olmaması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verir. </w:t>
      </w:r>
    </w:p>
    <w:p w14:paraId="52950942" w14:textId="77777777" w:rsidR="007710DA" w:rsidRPr="003A66CF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2. Agentlik işi, işin araşdırılmasına başlamaq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bul edildiyi günd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1 ay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araşdırır. </w:t>
      </w:r>
    </w:p>
    <w:p w14:paraId="3A90FAF3" w14:textId="77777777" w:rsidR="007710DA" w:rsidRPr="003A66CF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3. İşin araşdırılması, onun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kk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bliyi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alınmaqla,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çoxu 3 ay davam ed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66F80B2D" w14:textId="77777777" w:rsidR="003A66CF" w:rsidRPr="003A66CF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4. İşl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lumatın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 olunması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ekspertiza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yin edilm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halında, bu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işin araşdırılması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tinin axını agentlik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edilmiş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dayandırılır. </w:t>
      </w:r>
    </w:p>
    <w:p w14:paraId="54D1A173" w14:textId="77777777" w:rsidR="003A66CF" w:rsidRPr="003A66CF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5. Agentlik, işin araşdırılmasına başlamaq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bul edildiyi günd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3 iş günü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minatçısına müvafiq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lumatı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qdim edir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hüququnun ehtimal olunan pozulması 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mövqeyini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üçün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azı 5 iş günü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yin edir. </w:t>
      </w:r>
    </w:p>
    <w:p w14:paraId="092BAC65" w14:textId="77777777" w:rsidR="003A66CF" w:rsidRPr="003A66CF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6. Agentlik işin araşdırılması zamanı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fi/maraqlı ş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xsi izahat almaq üçün 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k, habel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görüşü keçirm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hüququna malikdir. </w:t>
      </w:r>
    </w:p>
    <w:p w14:paraId="6B815C94" w14:textId="77777777" w:rsidR="007710DA" w:rsidRPr="003A66CF" w:rsidRDefault="007710DA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7. Agentlik işin araşdırılması zamanı 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yarandıqda, iş üzr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saslandırılmış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 ekspertiza 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yi olmadan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bul edilm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mümkün olmadıqda, ekspertiza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yin edilm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bul etm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 hüququna malikdir.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alıcısının hüququnun pozulması faktı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edildiyi halda,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minatçısı ekspertiza x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rcini tam öd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lidir.</w:t>
      </w:r>
    </w:p>
    <w:p w14:paraId="5CC99B51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19. Agentliyin q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rarı</w:t>
      </w:r>
    </w:p>
    <w:p w14:paraId="3D584E83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1. Agentlik işin araşdırılması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, bu qanunun 18-ci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edilmiş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alanlar qrupunun hüququnun pozulmasının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sdiql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dd edilm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edir. </w:t>
      </w:r>
    </w:p>
    <w:p w14:paraId="7FC8DA7E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alanlar qrupunun hüququnun pozulması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sdiql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ndiyi halda, agentlik öz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 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yin edir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 ş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birinin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 ikisinin yerin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 edir: </w:t>
      </w:r>
    </w:p>
    <w:p w14:paraId="57730AFC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a) pozulmuş hüququn b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rpası; </w:t>
      </w:r>
    </w:p>
    <w:p w14:paraId="73793F15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b) bu qanunla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qadağan edilmiş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son qoyulması. </w:t>
      </w:r>
    </w:p>
    <w:p w14:paraId="0D760B28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3. Agentliyin işin araşdırılması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bul etdiyi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 3 iş günü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rilir. </w:t>
      </w:r>
    </w:p>
    <w:p w14:paraId="0496C10C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4.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agentlik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edilmiş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 bitm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geci 5 iş günü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pozulmuş hüququn b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qanunla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qadağan edilmiş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son qoyulması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yata keçirilmiş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6788FB9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5.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bu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edilmiş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agentliyin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rarının yerin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lazımi qaydada yerin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halında agentlik ona bu qanunun 20-ci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tbiq ed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kdir. </w:t>
      </w:r>
    </w:p>
    <w:p w14:paraId="7A2E860B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6. Agentliyin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rarında aşağıdakılar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ks olunmalıdır: </w:t>
      </w:r>
    </w:p>
    <w:p w14:paraId="65D94C07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a)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 araşdırılan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rekvizitl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ri; </w:t>
      </w:r>
    </w:p>
    <w:p w14:paraId="5C46A84B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b) faktların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sviri; </w:t>
      </w:r>
    </w:p>
    <w:p w14:paraId="1DB339D6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q) işl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dar agentlik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bul edilmiş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nmiş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7FBE927E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d) agentliyin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saslandırılmış qiym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4D06DE1D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e)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alanın hüququnun pozulması faktının aradan qaldırılması, pozulmuş hüququn b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qanunla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qadağan edilmiş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son qoyulması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riş. </w:t>
      </w:r>
    </w:p>
    <w:p w14:paraId="1B83DF6C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7. Agentlik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bul edilm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3 iş günü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 tam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tnini,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saslandırma daxil olmaqla, öz 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smi internet s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hif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rc etm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lidir, qanunla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edilmiş konfidensial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istisna olmaqla. </w:t>
      </w:r>
    </w:p>
    <w:p w14:paraId="2D1EE064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8. Agentliyin işin araşdırılması qaydası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proseduru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normativ aktı agentlik hazırlayır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sdiq edir. </w:t>
      </w:r>
    </w:p>
    <w:p w14:paraId="149331F9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20. C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</w:t>
      </w:r>
    </w:p>
    <w:p w14:paraId="6DF0E888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1. Agentliyin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 onun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edilmiş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dikd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lazımi qaydada yerin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dikd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tbiq edil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kdir. Bu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ği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lki maliyy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ili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illik dövriyy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sinin 2 faizind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çox olmamalıdır. </w:t>
      </w:r>
    </w:p>
    <w:p w14:paraId="4E15A9C2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2. </w:t>
      </w:r>
      <w:r w:rsidRPr="003A66CF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nmiş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sis edildiyi tarixd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asılı olaraq,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lki maliyy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ili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illik dövriyy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sinin hesablanması mümkün deyils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,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ği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sis edildiyi tarixd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onun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 keç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dövr üzr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hesablanmış dövriyy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301E5729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3.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ğini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pozuntunun xarakteri, ağırlığı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davamlılığı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alınmalıdır. </w:t>
      </w:r>
    </w:p>
    <w:p w14:paraId="17029803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4. 12 ay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pozuntu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krar tör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dildiyi halda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tbiq edilmiş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ikiqat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ğind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tbiq edil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kdir. </w:t>
      </w:r>
    </w:p>
    <w:p w14:paraId="598E75F1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5.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tbiqi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 agentliyin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rarını yerin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 öhd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liyind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azad etmir. </w:t>
      </w:r>
    </w:p>
    <w:p w14:paraId="494F89FF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6.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tbiq edildiyi günd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1 ay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 öd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0B6DE79D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7.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dövl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büdc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nilir. </w:t>
      </w:r>
    </w:p>
    <w:p w14:paraId="125B1BB3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8. Öd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diyi halda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rhal icraya yön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ldilir.</w:t>
      </w:r>
    </w:p>
    <w:p w14:paraId="4C425534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21. Agentliyin q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rarından şikay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</w:t>
      </w:r>
    </w:p>
    <w:p w14:paraId="27CB880E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1. Agentliyin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rarından onun elan edildiyi günd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etibar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1 ay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şikay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veril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462F4499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alan ş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xsin hüquqlarının pozulması faktının mü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agentliyin q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rarından şikay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agentliyi bu qanunun 19-cu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sinin 5-ci b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s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minatçısına müvafiq c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tbiq etm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 hüququndan 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hrum etmir. </w:t>
      </w:r>
    </w:p>
    <w:p w14:paraId="1E676E50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22. Agentliy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müraci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müdd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ti </w:t>
      </w:r>
    </w:p>
    <w:p w14:paraId="00FFA68B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1. Bu qanunun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binin pozulması 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agentliy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müraci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 pozuntunun tör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dildiyi andan etibar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2 ild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çox olmamalıdır. </w:t>
      </w:r>
    </w:p>
    <w:p w14:paraId="6AA4CDCD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2. Agentlik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işin araşdırılmasına başlanılması bu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 axınının dayandırılması üçün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sasdır. </w:t>
      </w:r>
    </w:p>
    <w:p w14:paraId="4F78313A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23. İllik hesabat</w:t>
      </w:r>
    </w:p>
    <w:p w14:paraId="510557C2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Agentlik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il, 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geci mayın 1-d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k Gürcüstan hökum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elektron ticar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sah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yata keçirdiyi f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 haqqında hesabat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qdim edir. Bu hesabat ictimaidir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agentliyin 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smi internet s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hif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rc olunur. </w:t>
      </w:r>
    </w:p>
    <w:p w14:paraId="55049793" w14:textId="77777777" w:rsidR="003A66CF" w:rsidRDefault="003A66CF" w:rsidP="003A66CF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VII</w:t>
      </w:r>
    </w:p>
    <w:p w14:paraId="2C37C409" w14:textId="77777777" w:rsidR="003A66CF" w:rsidRDefault="003A66CF" w:rsidP="003A66CF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Keçid v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yekun müdd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alar</w:t>
      </w:r>
    </w:p>
    <w:p w14:paraId="72685ABE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24. Keçid müdd</w:t>
      </w:r>
      <w:r w:rsidRPr="003A66C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ası </w:t>
      </w:r>
    </w:p>
    <w:p w14:paraId="286E242F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Agentlik bu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nin qüvv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mindiyi günd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etibar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6 ay müdd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agentlik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işin araşdırılması qaydası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proseduru haqqında müvafiq normativ akt hazırlamalı 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sdiq etm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46EEDFA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25. Qanunun qüvv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minm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</w:p>
    <w:p w14:paraId="4EAC4D90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1. Bu qanun, bu qanunun 4-23-cü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 istisna olmaqla, 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rc edildiyi günd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qüvv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minir. </w:t>
      </w:r>
    </w:p>
    <w:p w14:paraId="43285A90" w14:textId="77777777" w:rsidR="003A66CF" w:rsidRP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2. Bu qanunun 4-23-cü madd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ri 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rc edildiyi günd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n 190-cı gün qüvv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A66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A66C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minir. </w:t>
      </w:r>
    </w:p>
    <w:p w14:paraId="7E272A90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Gürcüstan Prezidenti </w:t>
      </w:r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       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Salome Zurabişvili </w:t>
      </w:r>
    </w:p>
    <w:p w14:paraId="3F98D7DD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Tbilisi, </w:t>
      </w:r>
    </w:p>
    <w:p w14:paraId="659E155F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13 iyun 2023-cü il </w:t>
      </w:r>
    </w:p>
    <w:p w14:paraId="7CA6C06A" w14:textId="77777777" w:rsidR="003A66CF" w:rsidRDefault="003A66CF" w:rsidP="009358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N3110-XI</w:t>
      </w:r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ms</w:t>
      </w:r>
      <w:r w:rsidRPr="003A66C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-X</w:t>
      </w:r>
      <w:r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mp</w:t>
      </w:r>
    </w:p>
    <w:sectPr w:rsidR="003A66CF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76648" w14:textId="77777777" w:rsidR="00430B87" w:rsidRDefault="00430B87" w:rsidP="009E0174">
      <w:pPr>
        <w:spacing w:after="0" w:line="240" w:lineRule="auto"/>
      </w:pPr>
      <w:r>
        <w:separator/>
      </w:r>
    </w:p>
  </w:endnote>
  <w:endnote w:type="continuationSeparator" w:id="0">
    <w:p w14:paraId="3B58554F" w14:textId="77777777" w:rsidR="00430B87" w:rsidRDefault="00430B87" w:rsidP="009E0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37853" w14:textId="77777777" w:rsidR="007710DA" w:rsidRDefault="00743428" w:rsidP="003D3FE8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7710DA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4E5BDDCB" w14:textId="77777777" w:rsidR="007710DA" w:rsidRDefault="007710DA" w:rsidP="009E0174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C596E" w14:textId="77777777" w:rsidR="007710DA" w:rsidRDefault="00743428" w:rsidP="003D3FE8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7710DA"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850731">
      <w:rPr>
        <w:rStyle w:val="SayfaNumaras"/>
        <w:noProof/>
      </w:rPr>
      <w:t>3</w:t>
    </w:r>
    <w:r>
      <w:rPr>
        <w:rStyle w:val="SayfaNumaras"/>
      </w:rPr>
      <w:fldChar w:fldCharType="end"/>
    </w:r>
  </w:p>
  <w:p w14:paraId="1A2F8A35" w14:textId="77777777" w:rsidR="007710DA" w:rsidRDefault="007710DA" w:rsidP="009E0174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9458C" w14:textId="77777777" w:rsidR="007710DA" w:rsidRDefault="007710D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FE8C3" w14:textId="77777777" w:rsidR="00430B87" w:rsidRDefault="00430B87" w:rsidP="009E0174">
      <w:pPr>
        <w:spacing w:after="0" w:line="240" w:lineRule="auto"/>
      </w:pPr>
      <w:r>
        <w:separator/>
      </w:r>
    </w:p>
  </w:footnote>
  <w:footnote w:type="continuationSeparator" w:id="0">
    <w:p w14:paraId="6727BB48" w14:textId="77777777" w:rsidR="00430B87" w:rsidRDefault="00430B87" w:rsidP="009E0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ED94" w14:textId="77777777" w:rsidR="007710DA" w:rsidRDefault="007710D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0215" w14:textId="77777777" w:rsidR="007710DA" w:rsidRDefault="007710D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81265" w14:textId="77777777" w:rsidR="007710DA" w:rsidRDefault="007710D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hideSpellingErrors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60"/>
    <w:rsid w:val="000165D7"/>
    <w:rsid w:val="00020AAE"/>
    <w:rsid w:val="0002719E"/>
    <w:rsid w:val="00057486"/>
    <w:rsid w:val="00066435"/>
    <w:rsid w:val="00066A66"/>
    <w:rsid w:val="000675E4"/>
    <w:rsid w:val="000766CA"/>
    <w:rsid w:val="00094CEC"/>
    <w:rsid w:val="000961B9"/>
    <w:rsid w:val="000974DD"/>
    <w:rsid w:val="00097F1F"/>
    <w:rsid w:val="000B2DD4"/>
    <w:rsid w:val="000C6C77"/>
    <w:rsid w:val="000D2CE0"/>
    <w:rsid w:val="000E2464"/>
    <w:rsid w:val="00106993"/>
    <w:rsid w:val="00136D65"/>
    <w:rsid w:val="00136DE3"/>
    <w:rsid w:val="00143987"/>
    <w:rsid w:val="001610BF"/>
    <w:rsid w:val="00161EB5"/>
    <w:rsid w:val="001823A5"/>
    <w:rsid w:val="001A04BE"/>
    <w:rsid w:val="001B7A72"/>
    <w:rsid w:val="001C3264"/>
    <w:rsid w:val="001C3482"/>
    <w:rsid w:val="001D318F"/>
    <w:rsid w:val="00245D59"/>
    <w:rsid w:val="00265EAD"/>
    <w:rsid w:val="00283A88"/>
    <w:rsid w:val="002869D1"/>
    <w:rsid w:val="002A4A56"/>
    <w:rsid w:val="002B3942"/>
    <w:rsid w:val="002E3DDA"/>
    <w:rsid w:val="003116FF"/>
    <w:rsid w:val="00313B15"/>
    <w:rsid w:val="00324C2F"/>
    <w:rsid w:val="00324FFF"/>
    <w:rsid w:val="003251E2"/>
    <w:rsid w:val="00335778"/>
    <w:rsid w:val="00336E71"/>
    <w:rsid w:val="0033739E"/>
    <w:rsid w:val="003A66CF"/>
    <w:rsid w:val="003C5C4B"/>
    <w:rsid w:val="003D3FE8"/>
    <w:rsid w:val="003D54DD"/>
    <w:rsid w:val="003E0225"/>
    <w:rsid w:val="004042A7"/>
    <w:rsid w:val="004056D4"/>
    <w:rsid w:val="00407522"/>
    <w:rsid w:val="004143C5"/>
    <w:rsid w:val="00414BCB"/>
    <w:rsid w:val="00415F68"/>
    <w:rsid w:val="00430B87"/>
    <w:rsid w:val="00465DAD"/>
    <w:rsid w:val="0046646A"/>
    <w:rsid w:val="00482533"/>
    <w:rsid w:val="004941D3"/>
    <w:rsid w:val="004979A5"/>
    <w:rsid w:val="00497A09"/>
    <w:rsid w:val="004A11CC"/>
    <w:rsid w:val="004A6E71"/>
    <w:rsid w:val="004A77DA"/>
    <w:rsid w:val="004C2559"/>
    <w:rsid w:val="004C512C"/>
    <w:rsid w:val="004C73A4"/>
    <w:rsid w:val="004E5279"/>
    <w:rsid w:val="004F0336"/>
    <w:rsid w:val="00500AD6"/>
    <w:rsid w:val="00502EFE"/>
    <w:rsid w:val="00502F18"/>
    <w:rsid w:val="00505951"/>
    <w:rsid w:val="005302BE"/>
    <w:rsid w:val="0053779A"/>
    <w:rsid w:val="0055010A"/>
    <w:rsid w:val="0057612E"/>
    <w:rsid w:val="00587AB0"/>
    <w:rsid w:val="0059635C"/>
    <w:rsid w:val="005A79E6"/>
    <w:rsid w:val="005B0517"/>
    <w:rsid w:val="005B3D2F"/>
    <w:rsid w:val="005C0678"/>
    <w:rsid w:val="005D3F2C"/>
    <w:rsid w:val="005E368C"/>
    <w:rsid w:val="005E480B"/>
    <w:rsid w:val="00605B6F"/>
    <w:rsid w:val="006276AF"/>
    <w:rsid w:val="006336C0"/>
    <w:rsid w:val="00640D0A"/>
    <w:rsid w:val="00641845"/>
    <w:rsid w:val="00650852"/>
    <w:rsid w:val="006630B5"/>
    <w:rsid w:val="00690D9B"/>
    <w:rsid w:val="006A017E"/>
    <w:rsid w:val="006A1E59"/>
    <w:rsid w:val="006B0B95"/>
    <w:rsid w:val="006C4820"/>
    <w:rsid w:val="006E6ECD"/>
    <w:rsid w:val="006E78A9"/>
    <w:rsid w:val="006F4316"/>
    <w:rsid w:val="00711225"/>
    <w:rsid w:val="00720D5D"/>
    <w:rsid w:val="0072407C"/>
    <w:rsid w:val="00743428"/>
    <w:rsid w:val="007519C7"/>
    <w:rsid w:val="007559F8"/>
    <w:rsid w:val="007710DA"/>
    <w:rsid w:val="007735D5"/>
    <w:rsid w:val="007863F1"/>
    <w:rsid w:val="007A7A97"/>
    <w:rsid w:val="007B19E1"/>
    <w:rsid w:val="007D68AB"/>
    <w:rsid w:val="007E79F3"/>
    <w:rsid w:val="007F067D"/>
    <w:rsid w:val="007F27AE"/>
    <w:rsid w:val="00806559"/>
    <w:rsid w:val="008122F6"/>
    <w:rsid w:val="00850731"/>
    <w:rsid w:val="00853212"/>
    <w:rsid w:val="008641D8"/>
    <w:rsid w:val="008B6290"/>
    <w:rsid w:val="008C47C0"/>
    <w:rsid w:val="008C52D9"/>
    <w:rsid w:val="008C65FD"/>
    <w:rsid w:val="008D0784"/>
    <w:rsid w:val="008D7390"/>
    <w:rsid w:val="008D7882"/>
    <w:rsid w:val="008D7BE9"/>
    <w:rsid w:val="0093255E"/>
    <w:rsid w:val="00935826"/>
    <w:rsid w:val="00957AD1"/>
    <w:rsid w:val="00980DC3"/>
    <w:rsid w:val="0099561F"/>
    <w:rsid w:val="009A6105"/>
    <w:rsid w:val="009D423D"/>
    <w:rsid w:val="009D5B74"/>
    <w:rsid w:val="009E0174"/>
    <w:rsid w:val="009E086B"/>
    <w:rsid w:val="009F2BA4"/>
    <w:rsid w:val="00A1069D"/>
    <w:rsid w:val="00A11204"/>
    <w:rsid w:val="00A14993"/>
    <w:rsid w:val="00A169CE"/>
    <w:rsid w:val="00A22A59"/>
    <w:rsid w:val="00A361C9"/>
    <w:rsid w:val="00A364E7"/>
    <w:rsid w:val="00A50E41"/>
    <w:rsid w:val="00A56655"/>
    <w:rsid w:val="00A65045"/>
    <w:rsid w:val="00A80C31"/>
    <w:rsid w:val="00A92CBF"/>
    <w:rsid w:val="00A970B1"/>
    <w:rsid w:val="00AA1DAD"/>
    <w:rsid w:val="00AA3A3F"/>
    <w:rsid w:val="00AA4FF6"/>
    <w:rsid w:val="00AB595F"/>
    <w:rsid w:val="00AD74F6"/>
    <w:rsid w:val="00AE0931"/>
    <w:rsid w:val="00AE46C0"/>
    <w:rsid w:val="00B32CE8"/>
    <w:rsid w:val="00B44635"/>
    <w:rsid w:val="00B46531"/>
    <w:rsid w:val="00B4744C"/>
    <w:rsid w:val="00B61490"/>
    <w:rsid w:val="00B85A96"/>
    <w:rsid w:val="00B85C76"/>
    <w:rsid w:val="00BA11D4"/>
    <w:rsid w:val="00BA4651"/>
    <w:rsid w:val="00BB29B9"/>
    <w:rsid w:val="00BB3D69"/>
    <w:rsid w:val="00BC7B8D"/>
    <w:rsid w:val="00BD4756"/>
    <w:rsid w:val="00BF377A"/>
    <w:rsid w:val="00BF7AA7"/>
    <w:rsid w:val="00C1158D"/>
    <w:rsid w:val="00C13ABB"/>
    <w:rsid w:val="00C304AA"/>
    <w:rsid w:val="00C42546"/>
    <w:rsid w:val="00C46F09"/>
    <w:rsid w:val="00C51E6C"/>
    <w:rsid w:val="00C67E30"/>
    <w:rsid w:val="00C81FCF"/>
    <w:rsid w:val="00CA00DD"/>
    <w:rsid w:val="00CA46E5"/>
    <w:rsid w:val="00CC0B75"/>
    <w:rsid w:val="00CC7DB9"/>
    <w:rsid w:val="00CF1CE2"/>
    <w:rsid w:val="00D51FE1"/>
    <w:rsid w:val="00D668F7"/>
    <w:rsid w:val="00D94CE2"/>
    <w:rsid w:val="00DC517C"/>
    <w:rsid w:val="00DC7101"/>
    <w:rsid w:val="00DE667C"/>
    <w:rsid w:val="00DF0EBA"/>
    <w:rsid w:val="00DF754E"/>
    <w:rsid w:val="00DF773C"/>
    <w:rsid w:val="00E17615"/>
    <w:rsid w:val="00E2435F"/>
    <w:rsid w:val="00E3156B"/>
    <w:rsid w:val="00E3500F"/>
    <w:rsid w:val="00E44C4D"/>
    <w:rsid w:val="00E51757"/>
    <w:rsid w:val="00E522BE"/>
    <w:rsid w:val="00E660F0"/>
    <w:rsid w:val="00EB73B5"/>
    <w:rsid w:val="00EE4AAF"/>
    <w:rsid w:val="00F242FA"/>
    <w:rsid w:val="00F32F1D"/>
    <w:rsid w:val="00F542AA"/>
    <w:rsid w:val="00F601E6"/>
    <w:rsid w:val="00F65778"/>
    <w:rsid w:val="00F86D66"/>
    <w:rsid w:val="00FB3395"/>
    <w:rsid w:val="00FB7B60"/>
    <w:rsid w:val="00FD528A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8B253"/>
  <w15:docId w15:val="{0ED827BB-2186-4A4A-9D37-6CF7C3B8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D0A"/>
  </w:style>
  <w:style w:type="paragraph" w:styleId="Balk1">
    <w:name w:val="heading 1"/>
    <w:basedOn w:val="Normal"/>
    <w:next w:val="Normal"/>
    <w:link w:val="Balk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eParagraf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Gl">
    <w:name w:val="Strong"/>
    <w:basedOn w:val="VarsaylanParagrafYazTipi"/>
    <w:uiPriority w:val="22"/>
    <w:qFormat/>
    <w:rsid w:val="004C73A4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335778"/>
    <w:rPr>
      <w:color w:val="0000FF"/>
      <w:u w:val="single"/>
    </w:rPr>
  </w:style>
  <w:style w:type="table" w:styleId="TabloKlavuzu">
    <w:name w:val="Table Grid"/>
    <w:basedOn w:val="NormalTablo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sataurixml">
    <w:name w:val="tavisataurixml"/>
    <w:basedOn w:val="Normal"/>
    <w:rsid w:val="0018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xml">
    <w:name w:val="tavixml"/>
    <w:basedOn w:val="Normal"/>
    <w:rsid w:val="006E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B32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AA3A3F"/>
    <w:rPr>
      <w:color w:val="800080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0174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9E017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E0174"/>
  </w:style>
  <w:style w:type="paragraph" w:styleId="AltBilgi">
    <w:name w:val="footer"/>
    <w:basedOn w:val="Normal"/>
    <w:link w:val="AltBilgiChar"/>
    <w:uiPriority w:val="99"/>
    <w:unhideWhenUsed/>
    <w:rsid w:val="009E017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0174"/>
  </w:style>
  <w:style w:type="character" w:styleId="SayfaNumaras">
    <w:name w:val="page number"/>
    <w:basedOn w:val="VarsaylanParagrafYazTipi"/>
    <w:uiPriority w:val="99"/>
    <w:semiHidden/>
    <w:unhideWhenUsed/>
    <w:rsid w:val="009E0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2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4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7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6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6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12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1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4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5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1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3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5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0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6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3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5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6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5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7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6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6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2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7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0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8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1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3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5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0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4468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1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8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1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32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1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9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7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2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0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3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7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6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0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4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4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5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1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6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8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7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E067F-65D6-490D-A579-941CAB7064B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3948</Words>
  <Characters>22508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xatokurbanov909@gmail.com</cp:lastModifiedBy>
  <cp:revision>2</cp:revision>
  <dcterms:created xsi:type="dcterms:W3CDTF">2025-09-29T13:16:00Z</dcterms:created>
  <dcterms:modified xsi:type="dcterms:W3CDTF">2025-09-29T13:16:00Z</dcterms:modified>
</cp:coreProperties>
</file>