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F18" w:rsidRDefault="00FC2F18" w:rsidP="00FC2F18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 2</w:t>
      </w:r>
    </w:p>
    <w:p w:rsidR="00FC2F18" w:rsidRDefault="00FC2F18" w:rsidP="00FC2F18">
      <w:pPr>
        <w:jc w:val="right"/>
        <w:rPr>
          <w:rFonts w:ascii="Sylfaen" w:hAnsi="Sylfaen"/>
          <w:b/>
          <w:lang w:val="ka-GE"/>
        </w:rPr>
      </w:pPr>
    </w:p>
    <w:p w:rsidR="00FC2F18" w:rsidRDefault="00FC2F18" w:rsidP="00FC2F18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ჩამოსაწერი ძირითადი აქტივების ნარჩენი ღირებულების დადგენის აქტი</w:t>
      </w:r>
    </w:p>
    <w:p w:rsidR="00FC2F18" w:rsidRDefault="00FC2F18" w:rsidP="00FC2F18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20  წლის ----------------------------------------------------------------- მდგომარეობით</w:t>
      </w:r>
    </w:p>
    <w:p w:rsidR="00FC2F18" w:rsidRPr="00FC2F18" w:rsidRDefault="00FC2F18" w:rsidP="00FC2F18">
      <w:pPr>
        <w:jc w:val="center"/>
        <w:rPr>
          <w:rFonts w:ascii="Sylfaen" w:hAnsi="Sylfaen"/>
          <w:sz w:val="16"/>
          <w:lang w:val="ka-GE"/>
        </w:rPr>
      </w:pPr>
      <w:r>
        <w:rPr>
          <w:rFonts w:ascii="Sylfaen" w:hAnsi="Sylfaen"/>
          <w:sz w:val="16"/>
          <w:lang w:val="ka-GE"/>
        </w:rPr>
        <w:t>ორგანოს</w:t>
      </w:r>
      <w:r w:rsidR="00C016E4">
        <w:rPr>
          <w:rFonts w:ascii="Sylfaen" w:hAnsi="Sylfaen"/>
          <w:sz w:val="16"/>
          <w:lang w:val="ka-GE"/>
        </w:rPr>
        <w:t>,</w:t>
      </w:r>
      <w:r>
        <w:rPr>
          <w:rFonts w:ascii="Sylfaen" w:hAnsi="Sylfaen"/>
          <w:sz w:val="16"/>
          <w:lang w:val="ka-GE"/>
        </w:rPr>
        <w:t xml:space="preserve"> დაწესებულების</w:t>
      </w:r>
      <w:r w:rsidR="0038507F">
        <w:rPr>
          <w:rFonts w:ascii="Sylfaen" w:hAnsi="Sylfaen"/>
          <w:sz w:val="16"/>
          <w:lang w:val="ka-GE"/>
        </w:rPr>
        <w:t>,</w:t>
      </w:r>
      <w:bookmarkStart w:id="0" w:name="_GoBack"/>
      <w:bookmarkEnd w:id="0"/>
      <w:r>
        <w:rPr>
          <w:rFonts w:ascii="Sylfaen" w:hAnsi="Sylfaen"/>
          <w:sz w:val="16"/>
          <w:lang w:val="ka-GE"/>
        </w:rPr>
        <w:t xml:space="preserve"> დასახელება ---------------------------------------</w:t>
      </w:r>
    </w:p>
    <w:tbl>
      <w:tblPr>
        <w:tblW w:w="1545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1133"/>
        <w:gridCol w:w="851"/>
        <w:gridCol w:w="1417"/>
        <w:gridCol w:w="1559"/>
        <w:gridCol w:w="1113"/>
        <w:gridCol w:w="1418"/>
        <w:gridCol w:w="730"/>
        <w:gridCol w:w="1136"/>
        <w:gridCol w:w="992"/>
        <w:gridCol w:w="1276"/>
        <w:gridCol w:w="1134"/>
        <w:gridCol w:w="1134"/>
        <w:gridCol w:w="1275"/>
      </w:tblGrid>
      <w:tr w:rsidR="00FC2F18" w:rsidTr="00FC2F18">
        <w:trPr>
          <w:trHeight w:val="388"/>
        </w:trPr>
        <w:tc>
          <w:tcPr>
            <w:tcW w:w="9642" w:type="dxa"/>
            <w:gridSpan w:val="9"/>
          </w:tcPr>
          <w:p w:rsidR="00FC2F18" w:rsidRDefault="00FC2F18" w:rsidP="00FC2F1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ბუღალტრული აღრიცხვების მონაცემები</w:t>
            </w:r>
          </w:p>
        </w:tc>
        <w:tc>
          <w:tcPr>
            <w:tcW w:w="5809" w:type="dxa"/>
            <w:gridSpan w:val="5"/>
          </w:tcPr>
          <w:p w:rsidR="00FC2F18" w:rsidRDefault="00FC2F18" w:rsidP="00FC2F1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ფაქტობრივი მდგომარეობა</w:t>
            </w:r>
          </w:p>
        </w:tc>
      </w:tr>
      <w:tr w:rsidR="00FC2F18" w:rsidRPr="007304B7" w:rsidTr="00FC2F18">
        <w:trPr>
          <w:trHeight w:val="637"/>
        </w:trPr>
        <w:tc>
          <w:tcPr>
            <w:tcW w:w="28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lang w:val="ka-GE"/>
              </w:rPr>
            </w:pPr>
            <w:r w:rsidRPr="007304B7">
              <w:rPr>
                <w:rFonts w:ascii="Sylfaen" w:hAnsi="Sylfaen"/>
                <w:b/>
                <w:sz w:val="14"/>
                <w:lang w:val="ka-GE"/>
              </w:rPr>
              <w:t>N</w:t>
            </w:r>
          </w:p>
        </w:tc>
        <w:tc>
          <w:tcPr>
            <w:tcW w:w="113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დასახელება</w:t>
            </w:r>
          </w:p>
        </w:tc>
        <w:tc>
          <w:tcPr>
            <w:tcW w:w="851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ნომეკლ/შტრიხკოდი</w:t>
            </w: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ექსპლუატაციაში</w:t>
            </w:r>
          </w:p>
          <w:p w:rsidR="00FC2F18" w:rsidRPr="007304B7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შესვლის წელი</w:t>
            </w:r>
          </w:p>
        </w:tc>
        <w:tc>
          <w:tcPr>
            <w:tcW w:w="1559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თვითღირებულება</w:t>
            </w: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სასარგებლო</w:t>
            </w:r>
          </w:p>
          <w:p w:rsidR="00FC2F18" w:rsidRPr="007304B7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მომსახურების ვადა</w:t>
            </w: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აკუმულირებული</w:t>
            </w:r>
          </w:p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ცვეთა (ლარი)</w:t>
            </w:r>
          </w:p>
        </w:tc>
        <w:tc>
          <w:tcPr>
            <w:tcW w:w="730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გაუფასურება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საბალანსო</w:t>
            </w:r>
          </w:p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ღირებულება</w:t>
            </w:r>
          </w:p>
        </w:tc>
        <w:tc>
          <w:tcPr>
            <w:tcW w:w="992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თვითღირებულება</w:t>
            </w:r>
          </w:p>
        </w:tc>
        <w:tc>
          <w:tcPr>
            <w:tcW w:w="1276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სასარგებლო მომსახურების ვადა</w:t>
            </w:r>
          </w:p>
        </w:tc>
        <w:tc>
          <w:tcPr>
            <w:tcW w:w="113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აკუმულირებული ცვეთა</w:t>
            </w:r>
          </w:p>
        </w:tc>
        <w:tc>
          <w:tcPr>
            <w:tcW w:w="113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გაუფასურება</w:t>
            </w:r>
          </w:p>
        </w:tc>
        <w:tc>
          <w:tcPr>
            <w:tcW w:w="1275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საბალანსო ღირებულება</w:t>
            </w: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2</w:t>
            </w: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3</w:t>
            </w: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4</w:t>
            </w: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5</w:t>
            </w: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6</w:t>
            </w: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7</w:t>
            </w: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8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9</w:t>
            </w: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10</w:t>
            </w: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11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12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13</w:t>
            </w: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14</w:t>
            </w: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</w:tbl>
    <w:p w:rsidR="00072A70" w:rsidRDefault="00072A70"/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lang w:val="ka-GE"/>
        </w:rPr>
        <w:t>*</w:t>
      </w:r>
      <w:r>
        <w:rPr>
          <w:rFonts w:ascii="Sylfaen" w:hAnsi="Sylfaen"/>
          <w:sz w:val="18"/>
          <w:lang w:val="ka-GE"/>
        </w:rPr>
        <w:t>შენიშვნა: თვითღირებულება მოიცავს სასარგებლო მომსახურების</w:t>
      </w: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ვადის განმავლობაში არსებით გაუმჯობებსებას</w:t>
      </w:r>
    </w:p>
    <w:p w:rsidR="00FC2F18" w:rsidRDefault="00FC2F18">
      <w:pPr>
        <w:rPr>
          <w:rFonts w:ascii="Sylfaen" w:hAnsi="Sylfaen"/>
          <w:sz w:val="18"/>
          <w:lang w:val="ka-GE"/>
        </w:rPr>
      </w:pP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>კომისის წევრები:                    1. ______________   __________________;                                                           ვამტკიცებ კომისიის თავმჯდომარე:  ____________      __________;</w:t>
      </w: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                         2. ______________  ___________________;</w:t>
      </w: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                         3. ______________  ___________________;</w:t>
      </w:r>
    </w:p>
    <w:p w:rsidR="00FC2F18" w:rsidRP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                         4. ______________  ___________________;</w:t>
      </w:r>
    </w:p>
    <w:sectPr w:rsidR="00FC2F18" w:rsidRPr="00FC2F18" w:rsidSect="00FC2F18">
      <w:pgSz w:w="16838" w:h="11906" w:orient="landscape"/>
      <w:pgMar w:top="28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48"/>
    <w:rsid w:val="00072A70"/>
    <w:rsid w:val="0038507F"/>
    <w:rsid w:val="00BF0C48"/>
    <w:rsid w:val="00C016E4"/>
    <w:rsid w:val="00FC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77565"/>
  <w15:chartTrackingRefBased/>
  <w15:docId w15:val="{25F5410B-C0AE-4A96-8C25-42ADA8DF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18"/>
    <w:pPr>
      <w:spacing w:after="200" w:line="276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507F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beka.gavasheli</dc:creator>
  <cp:keywords/>
  <dc:description/>
  <cp:lastModifiedBy>beka.gavasheli</cp:lastModifiedBy>
  <cp:revision>4</cp:revision>
  <cp:lastPrinted>2022-12-02T13:43:00Z</cp:lastPrinted>
  <dcterms:created xsi:type="dcterms:W3CDTF">2022-10-19T08:42:00Z</dcterms:created>
  <dcterms:modified xsi:type="dcterms:W3CDTF">2022-12-02T13:43:00Z</dcterms:modified>
</cp:coreProperties>
</file>