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1B08" w:rsidRPr="00E02249" w:rsidRDefault="005B1B08" w:rsidP="00F03E1B">
      <w:pPr>
        <w:spacing w:after="0" w:line="240" w:lineRule="auto"/>
        <w:ind w:left="0" w:right="71" w:firstLine="0"/>
        <w:rPr>
          <w:b/>
          <w:color w:val="000000" w:themeColor="text1"/>
          <w:sz w:val="20"/>
          <w:szCs w:val="20"/>
        </w:rPr>
      </w:pPr>
      <w:proofErr w:type="gramStart"/>
      <w:r w:rsidRPr="00E02249">
        <w:rPr>
          <w:b/>
          <w:color w:val="000000" w:themeColor="text1"/>
          <w:sz w:val="20"/>
          <w:szCs w:val="20"/>
        </w:rPr>
        <w:t>დანართი</w:t>
      </w:r>
      <w:proofErr w:type="gramEnd"/>
      <w:r w:rsidRPr="00E02249">
        <w:rPr>
          <w:b/>
          <w:color w:val="000000" w:themeColor="text1"/>
          <w:sz w:val="20"/>
          <w:szCs w:val="20"/>
        </w:rPr>
        <w:t xml:space="preserve"> №1. </w:t>
      </w:r>
      <w:proofErr w:type="gramStart"/>
      <w:r w:rsidRPr="00E02249">
        <w:rPr>
          <w:b/>
          <w:color w:val="000000" w:themeColor="text1"/>
          <w:sz w:val="20"/>
          <w:szCs w:val="20"/>
        </w:rPr>
        <w:t>უსაფრთხოების</w:t>
      </w:r>
      <w:proofErr w:type="gramEnd"/>
      <w:r w:rsidRPr="00E02249">
        <w:rPr>
          <w:b/>
          <w:color w:val="000000" w:themeColor="text1"/>
          <w:sz w:val="20"/>
          <w:szCs w:val="20"/>
        </w:rPr>
        <w:t xml:space="preserve"> მართვის სისტემის (SMS) მასშტაბი </w:t>
      </w:r>
    </w:p>
    <w:p w:rsidR="00E37A8A" w:rsidRPr="00E02249" w:rsidRDefault="00E37A8A" w:rsidP="00E02249">
      <w:pPr>
        <w:spacing w:after="0" w:line="240" w:lineRule="auto"/>
        <w:ind w:left="0" w:right="71"/>
        <w:rPr>
          <w:color w:val="000000" w:themeColor="text1"/>
          <w:sz w:val="20"/>
          <w:szCs w:val="20"/>
        </w:rPr>
      </w:pPr>
    </w:p>
    <w:p w:rsidR="005B1B08" w:rsidRPr="00E02249" w:rsidRDefault="005B1B08" w:rsidP="00E02249">
      <w:pPr>
        <w:spacing w:after="0" w:line="240" w:lineRule="auto"/>
        <w:ind w:left="0" w:right="71"/>
        <w:rPr>
          <w:color w:val="000000" w:themeColor="text1"/>
          <w:sz w:val="20"/>
          <w:szCs w:val="20"/>
        </w:rPr>
      </w:pPr>
      <w:proofErr w:type="gramStart"/>
      <w:r w:rsidRPr="00E02249">
        <w:rPr>
          <w:color w:val="000000" w:themeColor="text1"/>
          <w:sz w:val="20"/>
          <w:szCs w:val="20"/>
        </w:rPr>
        <w:t>ერთი</w:t>
      </w:r>
      <w:proofErr w:type="gramEnd"/>
      <w:r w:rsidRPr="00E02249">
        <w:rPr>
          <w:color w:val="000000" w:themeColor="text1"/>
          <w:sz w:val="20"/>
          <w:szCs w:val="20"/>
        </w:rPr>
        <w:t xml:space="preserve"> და იგივე უსაფრთხოების მართვის სისტემა ვერ იქნება ეფექტურად მორგებული ყველა ავიასაწარმოსთვის. </w:t>
      </w:r>
      <w:proofErr w:type="gramStart"/>
      <w:r w:rsidRPr="00E02249">
        <w:rPr>
          <w:color w:val="000000" w:themeColor="text1"/>
          <w:sz w:val="20"/>
          <w:szCs w:val="20"/>
        </w:rPr>
        <w:t>ავიასაწარმოს</w:t>
      </w:r>
      <w:proofErr w:type="gramEnd"/>
      <w:r w:rsidRPr="00E02249">
        <w:rPr>
          <w:color w:val="000000" w:themeColor="text1"/>
          <w:sz w:val="20"/>
          <w:szCs w:val="20"/>
        </w:rPr>
        <w:t xml:space="preserve"> უსაფრთხოების მართვის სისტემა უნდა იყოს ავიასაწარმოს ზომის და მის მიერ მიწოდებული საავიაციო პროდუქტის/მომსახურების კომპლექსურობის თანაზომიერი. </w:t>
      </w:r>
      <w:proofErr w:type="gramStart"/>
      <w:r w:rsidRPr="00E02249">
        <w:rPr>
          <w:color w:val="000000" w:themeColor="text1"/>
          <w:sz w:val="20"/>
          <w:szCs w:val="20"/>
        </w:rPr>
        <w:t>თითოეული</w:t>
      </w:r>
      <w:proofErr w:type="gramEnd"/>
      <w:r w:rsidRPr="00E02249">
        <w:rPr>
          <w:color w:val="000000" w:themeColor="text1"/>
          <w:sz w:val="20"/>
          <w:szCs w:val="20"/>
        </w:rPr>
        <w:t xml:space="preserve"> ავიასაწარმო უნიკალურია მისი საქმიანობისა და მასთან დაკავშირებული უსაფრთხოების რისკების თვალსაზრისით, ამიტომ უსაფრთხოების მართვის სისტემა მორგებული უნდა იყოს ავიასაწარმოს საჭიროებებზე.  </w:t>
      </w:r>
    </w:p>
    <w:p w:rsidR="00E37A8A" w:rsidRPr="00E02249" w:rsidRDefault="00E37A8A" w:rsidP="00E02249">
      <w:pPr>
        <w:spacing w:after="0" w:line="240" w:lineRule="auto"/>
        <w:ind w:left="0" w:right="71"/>
        <w:rPr>
          <w:color w:val="000000" w:themeColor="text1"/>
          <w:sz w:val="20"/>
          <w:szCs w:val="20"/>
        </w:rPr>
      </w:pPr>
    </w:p>
    <w:p w:rsidR="005B1B08" w:rsidRPr="00E02249" w:rsidRDefault="005B1B08" w:rsidP="00E02249">
      <w:pPr>
        <w:spacing w:after="0" w:line="240" w:lineRule="auto"/>
        <w:ind w:left="0" w:right="71"/>
        <w:rPr>
          <w:color w:val="000000" w:themeColor="text1"/>
          <w:sz w:val="20"/>
          <w:szCs w:val="20"/>
        </w:rPr>
      </w:pPr>
      <w:proofErr w:type="gramStart"/>
      <w:r w:rsidRPr="00E02249">
        <w:rPr>
          <w:color w:val="000000" w:themeColor="text1"/>
          <w:sz w:val="20"/>
          <w:szCs w:val="20"/>
        </w:rPr>
        <w:t>ავიასაწარმოს</w:t>
      </w:r>
      <w:proofErr w:type="gramEnd"/>
      <w:r w:rsidRPr="00E02249">
        <w:rPr>
          <w:color w:val="000000" w:themeColor="text1"/>
          <w:sz w:val="20"/>
          <w:szCs w:val="20"/>
        </w:rPr>
        <w:t xml:space="preserve"> ზომის მიუხედავად, უსაფრთხოების მართვის სისტემის მასშტაბი დამოკიდებულია ასევე ავიასაწარმოს საქმიანობისათვის დამახასიათებელ უსაფრთხოების რისკებზე. </w:t>
      </w:r>
      <w:proofErr w:type="gramStart"/>
      <w:r w:rsidRPr="00E02249">
        <w:rPr>
          <w:color w:val="000000" w:themeColor="text1"/>
          <w:sz w:val="20"/>
          <w:szCs w:val="20"/>
        </w:rPr>
        <w:t>მცირე</w:t>
      </w:r>
      <w:proofErr w:type="gramEnd"/>
      <w:r w:rsidRPr="00E02249">
        <w:rPr>
          <w:color w:val="000000" w:themeColor="text1"/>
          <w:sz w:val="20"/>
          <w:szCs w:val="20"/>
        </w:rPr>
        <w:t xml:space="preserve"> ავიასაწარმოც კი, შეიძლება ეწეოდეს ისეთ საქმიანობას, რომელიც, შესაძლოა, უსაფრთხოებისათვის მნიშვნელოვან რისკებს ატარებდეს. </w:t>
      </w:r>
      <w:proofErr w:type="gramStart"/>
      <w:r w:rsidRPr="00E02249">
        <w:rPr>
          <w:color w:val="000000" w:themeColor="text1"/>
          <w:sz w:val="20"/>
          <w:szCs w:val="20"/>
        </w:rPr>
        <w:t>ამიტომ</w:t>
      </w:r>
      <w:proofErr w:type="gramEnd"/>
      <w:r w:rsidRPr="00E02249">
        <w:rPr>
          <w:color w:val="000000" w:themeColor="text1"/>
          <w:sz w:val="20"/>
          <w:szCs w:val="20"/>
        </w:rPr>
        <w:t xml:space="preserve">, უსაფრთხოების მართვის ღონისძიებები თანაზომიერი უნდა იყოს უსაფრთხოების იმ რისკთან, რომლებიც არსებობს აღნიშნულ ავიასაწარმოში.  </w:t>
      </w:r>
    </w:p>
    <w:p w:rsidR="00E37A8A" w:rsidRPr="00E02249" w:rsidRDefault="00E37A8A" w:rsidP="00E02249">
      <w:pPr>
        <w:spacing w:after="0" w:line="240" w:lineRule="auto"/>
        <w:ind w:left="0" w:right="71"/>
        <w:rPr>
          <w:color w:val="000000" w:themeColor="text1"/>
          <w:sz w:val="20"/>
          <w:szCs w:val="20"/>
        </w:rPr>
      </w:pPr>
    </w:p>
    <w:p w:rsidR="005B1B08" w:rsidRPr="00E02249" w:rsidRDefault="005B1B08" w:rsidP="00E02249">
      <w:pPr>
        <w:spacing w:after="0" w:line="240" w:lineRule="auto"/>
        <w:ind w:left="0" w:right="71"/>
        <w:rPr>
          <w:color w:val="000000" w:themeColor="text1"/>
          <w:sz w:val="20"/>
          <w:szCs w:val="20"/>
        </w:rPr>
      </w:pPr>
      <w:proofErr w:type="gramStart"/>
      <w:r w:rsidRPr="00E02249">
        <w:rPr>
          <w:color w:val="000000" w:themeColor="text1"/>
          <w:sz w:val="20"/>
          <w:szCs w:val="20"/>
        </w:rPr>
        <w:t>ავიასაწარმოს</w:t>
      </w:r>
      <w:proofErr w:type="gramEnd"/>
      <w:r w:rsidRPr="00E02249">
        <w:rPr>
          <w:color w:val="000000" w:themeColor="text1"/>
          <w:sz w:val="20"/>
          <w:szCs w:val="20"/>
        </w:rPr>
        <w:t xml:space="preserve"> ზომის, ხასიათის და კომპლექსურობის კონცეფცია მის საქმიანობასთან დაკავშირებული რისკის მიხედვით </w:t>
      </w:r>
    </w:p>
    <w:p w:rsidR="005B1B08" w:rsidRPr="00E02249" w:rsidRDefault="00E37A8A" w:rsidP="00E02249">
      <w:pPr>
        <w:spacing w:after="0" w:line="240" w:lineRule="auto"/>
        <w:ind w:left="0" w:right="71" w:firstLine="0"/>
        <w:jc w:val="center"/>
        <w:rPr>
          <w:color w:val="000000" w:themeColor="text1"/>
          <w:sz w:val="20"/>
          <w:szCs w:val="20"/>
        </w:rPr>
      </w:pPr>
      <w:r w:rsidRPr="00E02249">
        <w:rPr>
          <w:noProof/>
          <w:color w:val="000000" w:themeColor="text1"/>
          <w:sz w:val="20"/>
          <w:szCs w:val="20"/>
        </w:rPr>
        <w:drawing>
          <wp:inline distT="0" distB="0" distL="0" distR="0" wp14:anchorId="7E689363" wp14:editId="75B97607">
            <wp:extent cx="2479852" cy="2283741"/>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511343" cy="2312742"/>
                    </a:xfrm>
                    <a:prstGeom prst="rect">
                      <a:avLst/>
                    </a:prstGeom>
                  </pic:spPr>
                </pic:pic>
              </a:graphicData>
            </a:graphic>
          </wp:inline>
        </w:drawing>
      </w:r>
    </w:p>
    <w:p w:rsidR="005B1B08" w:rsidRPr="00E02249" w:rsidRDefault="005B1B08" w:rsidP="00E02249">
      <w:pPr>
        <w:spacing w:after="0" w:line="240" w:lineRule="auto"/>
        <w:ind w:left="0" w:right="71" w:firstLine="0"/>
        <w:rPr>
          <w:color w:val="000000" w:themeColor="text1"/>
          <w:sz w:val="20"/>
          <w:szCs w:val="20"/>
        </w:rPr>
      </w:pPr>
      <w:r w:rsidRPr="00E02249">
        <w:rPr>
          <w:color w:val="000000" w:themeColor="text1"/>
          <w:sz w:val="20"/>
          <w:szCs w:val="20"/>
        </w:rPr>
        <w:t xml:space="preserve"> </w:t>
      </w:r>
    </w:p>
    <w:p w:rsidR="005B1B08" w:rsidRPr="00E02249" w:rsidRDefault="005B1B08" w:rsidP="00E02249">
      <w:pPr>
        <w:spacing w:after="0" w:line="240" w:lineRule="auto"/>
        <w:ind w:left="0" w:right="71" w:firstLine="0"/>
        <w:rPr>
          <w:color w:val="000000" w:themeColor="text1"/>
          <w:sz w:val="20"/>
          <w:szCs w:val="20"/>
        </w:rPr>
      </w:pPr>
      <w:proofErr w:type="gramStart"/>
      <w:r w:rsidRPr="00E02249">
        <w:rPr>
          <w:color w:val="000000" w:themeColor="text1"/>
          <w:sz w:val="20"/>
          <w:szCs w:val="20"/>
        </w:rPr>
        <w:t>სურათი</w:t>
      </w:r>
      <w:proofErr w:type="gramEnd"/>
      <w:r w:rsidRPr="00E02249">
        <w:rPr>
          <w:color w:val="000000" w:themeColor="text1"/>
          <w:sz w:val="20"/>
          <w:szCs w:val="20"/>
        </w:rPr>
        <w:t xml:space="preserve"> ასახავს განხორციელებულ საქმიანობასთან დაკავშირებული საფრთხეებისა და შესაბამისი რისკების ურთიერთდამოკიდებულებას მთლიანობაში, ავიასაწარმოს კონტექსტის (საქმიანობის და სისტემის ხასიათი), მისი ზომისა და ფიზიკური გარემოს ჭრილში.  </w:t>
      </w:r>
    </w:p>
    <w:p w:rsidR="00E37A8A" w:rsidRPr="00E02249" w:rsidRDefault="00E37A8A" w:rsidP="00E02249">
      <w:pPr>
        <w:spacing w:after="0" w:line="240" w:lineRule="auto"/>
        <w:ind w:left="0" w:right="71"/>
        <w:rPr>
          <w:color w:val="000000" w:themeColor="text1"/>
          <w:sz w:val="20"/>
          <w:szCs w:val="20"/>
        </w:rPr>
      </w:pPr>
    </w:p>
    <w:p w:rsidR="005B1B08" w:rsidRPr="00E02249" w:rsidRDefault="005B1B08" w:rsidP="00E02249">
      <w:pPr>
        <w:spacing w:after="0" w:line="240" w:lineRule="auto"/>
        <w:ind w:left="0" w:right="71"/>
        <w:rPr>
          <w:color w:val="000000" w:themeColor="text1"/>
          <w:sz w:val="20"/>
          <w:szCs w:val="20"/>
        </w:rPr>
      </w:pPr>
      <w:proofErr w:type="gramStart"/>
      <w:r w:rsidRPr="00E02249">
        <w:rPr>
          <w:color w:val="000000" w:themeColor="text1"/>
          <w:sz w:val="20"/>
          <w:szCs w:val="20"/>
        </w:rPr>
        <w:t>ქვემოთ</w:t>
      </w:r>
      <w:proofErr w:type="gramEnd"/>
      <w:r w:rsidRPr="00E02249">
        <w:rPr>
          <w:color w:val="000000" w:themeColor="text1"/>
          <w:sz w:val="20"/>
          <w:szCs w:val="20"/>
        </w:rPr>
        <w:t xml:space="preserve"> მოცემულ ცხრილში ნაჩვენებია სამი სხვადასხვა ტიპის ექსპლუატაციის მაგალითი, რომელთა მასშტაბი (ზომა) გამოხატულია სრულ განაკვეთზე მომუშავე თანამშრომლების რაოდენობის მიხედვით (FTE). </w:t>
      </w:r>
      <w:proofErr w:type="gramStart"/>
      <w:r w:rsidRPr="00E02249">
        <w:rPr>
          <w:color w:val="000000" w:themeColor="text1"/>
          <w:sz w:val="20"/>
          <w:szCs w:val="20"/>
        </w:rPr>
        <w:t>კომპლექსურობის</w:t>
      </w:r>
      <w:proofErr w:type="gramEnd"/>
      <w:r w:rsidRPr="00E02249">
        <w:rPr>
          <w:color w:val="000000" w:themeColor="text1"/>
          <w:sz w:val="20"/>
          <w:szCs w:val="20"/>
        </w:rPr>
        <w:t xml:space="preserve"> მაჩვენებლის სვეტში მუქი შრიფტით გამოყოფილია რისკის გამომწვევი ფაქტორი თითოეული მაგალითისთვის (საერთო დანიშნულების ავიაცია - ახალი ექსპლუატანტი, საერთაშორისო ავიაგადაზიდვები - სხვადასხვა ტიპის საჰაერო ხომალდები, შვეულმფრენით სასწრაფო სამედიცინო დახმარება - დაშორებული ლოკაციები). </w:t>
      </w:r>
      <w:proofErr w:type="gramStart"/>
      <w:r w:rsidRPr="00E02249">
        <w:rPr>
          <w:color w:val="000000" w:themeColor="text1"/>
          <w:sz w:val="20"/>
          <w:szCs w:val="20"/>
        </w:rPr>
        <w:t>გამოცდილების</w:t>
      </w:r>
      <w:proofErr w:type="gramEnd"/>
      <w:r w:rsidRPr="00E02249">
        <w:rPr>
          <w:color w:val="000000" w:themeColor="text1"/>
          <w:sz w:val="20"/>
          <w:szCs w:val="20"/>
        </w:rPr>
        <w:t xml:space="preserve"> გაზრდასთან, სხვადასხვა ტიპის საჰაერო ხომალდების მართვასა და დაშორებულ ლოკაციებში ფრენის განხორციელების პარალელურად, რისკის დონეც იცვლება. </w:t>
      </w:r>
      <w:proofErr w:type="gramStart"/>
      <w:r w:rsidRPr="00E02249">
        <w:rPr>
          <w:color w:val="000000" w:themeColor="text1"/>
          <w:sz w:val="20"/>
          <w:szCs w:val="20"/>
        </w:rPr>
        <w:t>იმავე</w:t>
      </w:r>
      <w:proofErr w:type="gramEnd"/>
      <w:r w:rsidRPr="00E02249">
        <w:rPr>
          <w:color w:val="000000" w:themeColor="text1"/>
          <w:sz w:val="20"/>
          <w:szCs w:val="20"/>
        </w:rPr>
        <w:t xml:space="preserve"> ავიასაწარმოში ამ ფაქტორების ცვლილებებისას (ახალი საჰაერო ხომალდი, დეპარტამენტების გაერთიანება, სხვა ტიპის შვეულმფრენის დამატება), შესაძლოა, განსხვავებული ტიპის რისკები წარმოიქმნას. </w:t>
      </w:r>
      <w:proofErr w:type="gramStart"/>
      <w:r w:rsidRPr="00E02249">
        <w:rPr>
          <w:color w:val="000000" w:themeColor="text1"/>
          <w:sz w:val="20"/>
          <w:szCs w:val="20"/>
        </w:rPr>
        <w:t>მნიშვნელოვანია</w:t>
      </w:r>
      <w:proofErr w:type="gramEnd"/>
      <w:r w:rsidRPr="00E02249">
        <w:rPr>
          <w:color w:val="000000" w:themeColor="text1"/>
          <w:sz w:val="20"/>
          <w:szCs w:val="20"/>
        </w:rPr>
        <w:t xml:space="preserve"> ამ ურთიერთქმედების გაცნობიერება, რადგან ისინი უსაფრთხოების მართვის სისტემისადმი რისკზე დაფუძნებული მიდგომისათვის ფუნდამენტურია.  </w:t>
      </w:r>
    </w:p>
    <w:p w:rsidR="00E37A8A" w:rsidRPr="00E02249" w:rsidRDefault="00E37A8A" w:rsidP="00E02249">
      <w:pPr>
        <w:spacing w:after="0" w:line="240" w:lineRule="auto"/>
        <w:ind w:left="0" w:right="71"/>
        <w:rPr>
          <w:color w:val="000000" w:themeColor="text1"/>
          <w:sz w:val="20"/>
          <w:szCs w:val="20"/>
        </w:rPr>
      </w:pPr>
    </w:p>
    <w:p w:rsidR="00E37A8A" w:rsidRDefault="00E37A8A" w:rsidP="00E02249">
      <w:pPr>
        <w:spacing w:after="0" w:line="240" w:lineRule="auto"/>
        <w:ind w:left="0" w:right="71"/>
        <w:rPr>
          <w:color w:val="000000" w:themeColor="text1"/>
          <w:sz w:val="20"/>
          <w:szCs w:val="20"/>
        </w:rPr>
      </w:pPr>
    </w:p>
    <w:p w:rsidR="00E02249" w:rsidRDefault="00E02249" w:rsidP="00E02249">
      <w:pPr>
        <w:spacing w:after="0" w:line="240" w:lineRule="auto"/>
        <w:ind w:left="0" w:right="71"/>
        <w:rPr>
          <w:color w:val="000000" w:themeColor="text1"/>
          <w:sz w:val="20"/>
          <w:szCs w:val="20"/>
        </w:rPr>
      </w:pPr>
    </w:p>
    <w:p w:rsidR="00E02249" w:rsidRDefault="00E02249" w:rsidP="00E02249">
      <w:pPr>
        <w:spacing w:after="0" w:line="240" w:lineRule="auto"/>
        <w:ind w:left="0" w:right="71"/>
        <w:rPr>
          <w:color w:val="000000" w:themeColor="text1"/>
          <w:sz w:val="20"/>
          <w:szCs w:val="20"/>
        </w:rPr>
      </w:pPr>
    </w:p>
    <w:p w:rsidR="00E02249" w:rsidRPr="00E02249" w:rsidRDefault="00E02249" w:rsidP="00E02249">
      <w:pPr>
        <w:spacing w:after="0" w:line="240" w:lineRule="auto"/>
        <w:ind w:left="0" w:right="71"/>
        <w:rPr>
          <w:color w:val="000000" w:themeColor="text1"/>
          <w:sz w:val="20"/>
          <w:szCs w:val="20"/>
        </w:rPr>
      </w:pPr>
    </w:p>
    <w:p w:rsidR="005B1B08" w:rsidRPr="00E02249" w:rsidRDefault="005B1B08" w:rsidP="00E02249">
      <w:pPr>
        <w:spacing w:after="0" w:line="240" w:lineRule="auto"/>
        <w:ind w:left="0" w:right="71" w:firstLine="0"/>
        <w:rPr>
          <w:color w:val="000000" w:themeColor="text1"/>
          <w:sz w:val="20"/>
          <w:szCs w:val="20"/>
        </w:rPr>
      </w:pPr>
      <w:r w:rsidRPr="00E02249">
        <w:rPr>
          <w:color w:val="000000" w:themeColor="text1"/>
          <w:sz w:val="20"/>
          <w:szCs w:val="20"/>
        </w:rPr>
        <w:lastRenderedPageBreak/>
        <w:t xml:space="preserve"> </w:t>
      </w:r>
    </w:p>
    <w:tbl>
      <w:tblPr>
        <w:tblStyle w:val="TableGrid"/>
        <w:tblW w:w="9198" w:type="dxa"/>
        <w:tblInd w:w="0" w:type="dxa"/>
        <w:tblCellMar>
          <w:top w:w="56" w:type="dxa"/>
          <w:right w:w="8" w:type="dxa"/>
        </w:tblCellMar>
        <w:tblLook w:val="04A0" w:firstRow="1" w:lastRow="0" w:firstColumn="1" w:lastColumn="0" w:noHBand="0" w:noVBand="1"/>
      </w:tblPr>
      <w:tblGrid>
        <w:gridCol w:w="3402"/>
        <w:gridCol w:w="1418"/>
        <w:gridCol w:w="4378"/>
      </w:tblGrid>
      <w:tr w:rsidR="00E37A8A" w:rsidRPr="00E02249" w:rsidTr="00732678">
        <w:trPr>
          <w:trHeight w:val="502"/>
        </w:trPr>
        <w:tc>
          <w:tcPr>
            <w:tcW w:w="3402" w:type="dxa"/>
            <w:tcBorders>
              <w:top w:val="single" w:sz="4" w:space="0" w:color="5A9AD4"/>
              <w:left w:val="nil"/>
              <w:bottom w:val="single" w:sz="3" w:space="0" w:color="5A9AD4"/>
              <w:right w:val="single" w:sz="4" w:space="0" w:color="9CC2E5" w:themeColor="accent1" w:themeTint="99"/>
            </w:tcBorders>
            <w:shd w:val="clear" w:color="auto" w:fill="DEEAF6"/>
          </w:tcPr>
          <w:p w:rsidR="005B1B08" w:rsidRPr="00E02249" w:rsidRDefault="005B1B08" w:rsidP="00E02249">
            <w:pPr>
              <w:spacing w:after="0" w:line="240" w:lineRule="auto"/>
              <w:ind w:left="0" w:right="73" w:firstLine="0"/>
              <w:rPr>
                <w:b/>
                <w:color w:val="000000" w:themeColor="text1"/>
                <w:sz w:val="20"/>
                <w:szCs w:val="20"/>
              </w:rPr>
            </w:pPr>
            <w:r w:rsidRPr="00E02249">
              <w:rPr>
                <w:b/>
                <w:color w:val="000000" w:themeColor="text1"/>
                <w:sz w:val="20"/>
                <w:szCs w:val="20"/>
              </w:rPr>
              <w:t xml:space="preserve">ექსპლუატაციის და სისტემების ხასიათი  </w:t>
            </w:r>
          </w:p>
        </w:tc>
        <w:tc>
          <w:tcPr>
            <w:tcW w:w="1418" w:type="dxa"/>
            <w:tcBorders>
              <w:top w:val="single" w:sz="4" w:space="0" w:color="5A9AD4"/>
              <w:left w:val="single" w:sz="4" w:space="0" w:color="9CC2E5" w:themeColor="accent1" w:themeTint="99"/>
              <w:bottom w:val="single" w:sz="4" w:space="0" w:color="5A9AD4"/>
              <w:right w:val="single" w:sz="4" w:space="0" w:color="9CC2E5" w:themeColor="accent1" w:themeTint="99"/>
            </w:tcBorders>
            <w:shd w:val="clear" w:color="auto" w:fill="DEEAF6"/>
          </w:tcPr>
          <w:p w:rsidR="005B1B08" w:rsidRPr="00E02249" w:rsidRDefault="005B1B08" w:rsidP="00E02249">
            <w:pPr>
              <w:spacing w:after="0" w:line="240" w:lineRule="auto"/>
              <w:ind w:left="0" w:right="71" w:firstLine="0"/>
              <w:jc w:val="center"/>
              <w:rPr>
                <w:b/>
                <w:color w:val="000000" w:themeColor="text1"/>
                <w:sz w:val="20"/>
                <w:szCs w:val="20"/>
              </w:rPr>
            </w:pPr>
            <w:r w:rsidRPr="00E02249">
              <w:rPr>
                <w:b/>
                <w:color w:val="000000" w:themeColor="text1"/>
                <w:sz w:val="20"/>
                <w:szCs w:val="20"/>
              </w:rPr>
              <w:t>ავიასაწარმოს  ზომა</w:t>
            </w:r>
          </w:p>
        </w:tc>
        <w:tc>
          <w:tcPr>
            <w:tcW w:w="4378" w:type="dxa"/>
            <w:tcBorders>
              <w:top w:val="single" w:sz="4" w:space="0" w:color="5A9AD4"/>
              <w:left w:val="single" w:sz="4" w:space="0" w:color="9CC2E5" w:themeColor="accent1" w:themeTint="99"/>
              <w:bottom w:val="single" w:sz="3" w:space="0" w:color="5A9AD4"/>
              <w:right w:val="nil"/>
            </w:tcBorders>
            <w:shd w:val="clear" w:color="auto" w:fill="DEEAF6"/>
          </w:tcPr>
          <w:p w:rsidR="005B1B08" w:rsidRPr="00E02249" w:rsidRDefault="005B1B08" w:rsidP="00E02249">
            <w:pPr>
              <w:spacing w:after="0" w:line="240" w:lineRule="auto"/>
              <w:ind w:left="0" w:right="71" w:firstLine="0"/>
              <w:jc w:val="left"/>
              <w:rPr>
                <w:b/>
                <w:color w:val="000000" w:themeColor="text1"/>
                <w:sz w:val="20"/>
                <w:szCs w:val="20"/>
              </w:rPr>
            </w:pPr>
            <w:r w:rsidRPr="00E02249">
              <w:rPr>
                <w:b/>
                <w:color w:val="000000" w:themeColor="text1"/>
                <w:sz w:val="20"/>
                <w:szCs w:val="20"/>
              </w:rPr>
              <w:t xml:space="preserve">კომპლექსურობის მაჩვენებელი  </w:t>
            </w:r>
          </w:p>
        </w:tc>
      </w:tr>
      <w:tr w:rsidR="00E37A8A" w:rsidRPr="00E02249" w:rsidTr="00732678">
        <w:trPr>
          <w:trHeight w:val="993"/>
        </w:trPr>
        <w:tc>
          <w:tcPr>
            <w:tcW w:w="3402" w:type="dxa"/>
            <w:tcBorders>
              <w:top w:val="single" w:sz="3" w:space="0" w:color="5A9AD4"/>
              <w:left w:val="nil"/>
              <w:bottom w:val="single" w:sz="3" w:space="0" w:color="5A9AD4"/>
              <w:right w:val="single" w:sz="4" w:space="0" w:color="9CC2E5" w:themeColor="accent1" w:themeTint="99"/>
            </w:tcBorders>
          </w:tcPr>
          <w:p w:rsidR="005B1B08" w:rsidRPr="00E02249" w:rsidRDefault="005B1B08" w:rsidP="00732678">
            <w:pPr>
              <w:spacing w:after="0" w:line="240" w:lineRule="auto"/>
              <w:ind w:left="0" w:right="73" w:firstLine="0"/>
              <w:jc w:val="left"/>
              <w:rPr>
                <w:color w:val="000000" w:themeColor="text1"/>
                <w:sz w:val="20"/>
                <w:szCs w:val="20"/>
              </w:rPr>
            </w:pPr>
            <w:r w:rsidRPr="00E02249">
              <w:rPr>
                <w:color w:val="000000" w:themeColor="text1"/>
                <w:sz w:val="20"/>
                <w:szCs w:val="20"/>
              </w:rPr>
              <w:t>ექსპლუატაცია</w:t>
            </w:r>
            <w:r w:rsidR="00732678">
              <w:rPr>
                <w:color w:val="000000" w:themeColor="text1"/>
                <w:sz w:val="20"/>
                <w:szCs w:val="20"/>
                <w:lang w:val="ka-GE"/>
              </w:rPr>
              <w:t xml:space="preserve"> </w:t>
            </w:r>
            <w:r w:rsidRPr="00E02249">
              <w:rPr>
                <w:color w:val="000000" w:themeColor="text1"/>
                <w:sz w:val="20"/>
                <w:szCs w:val="20"/>
              </w:rPr>
              <w:t>საერთო დანიშნულების</w:t>
            </w:r>
            <w:r w:rsidR="00732678">
              <w:rPr>
                <w:color w:val="000000" w:themeColor="text1"/>
                <w:sz w:val="20"/>
                <w:szCs w:val="20"/>
                <w:lang w:val="ka-GE"/>
              </w:rPr>
              <w:t xml:space="preserve"> </w:t>
            </w:r>
            <w:r w:rsidRPr="00E02249">
              <w:rPr>
                <w:color w:val="000000" w:themeColor="text1"/>
                <w:sz w:val="20"/>
                <w:szCs w:val="20"/>
              </w:rPr>
              <w:t>ავიაციის</w:t>
            </w:r>
            <w:r w:rsidR="00732678">
              <w:rPr>
                <w:color w:val="000000" w:themeColor="text1"/>
                <w:sz w:val="20"/>
                <w:szCs w:val="20"/>
              </w:rPr>
              <w:t xml:space="preserve"> </w:t>
            </w:r>
            <w:r w:rsidRPr="00E02249">
              <w:rPr>
                <w:color w:val="000000" w:themeColor="text1"/>
                <w:sz w:val="20"/>
                <w:szCs w:val="20"/>
              </w:rPr>
              <w:t xml:space="preserve">სფეროში  </w:t>
            </w:r>
          </w:p>
        </w:tc>
        <w:tc>
          <w:tcPr>
            <w:tcW w:w="1418" w:type="dxa"/>
            <w:tcBorders>
              <w:top w:val="single" w:sz="4" w:space="0" w:color="5A9AD4"/>
              <w:left w:val="single" w:sz="4" w:space="0" w:color="9CC2E5" w:themeColor="accent1" w:themeTint="99"/>
              <w:bottom w:val="single" w:sz="4" w:space="0" w:color="5A9AD4"/>
              <w:right w:val="single" w:sz="4" w:space="0" w:color="9CC2E5" w:themeColor="accent1" w:themeTint="99"/>
            </w:tcBorders>
          </w:tcPr>
          <w:p w:rsidR="005B1B08" w:rsidRPr="00E02249" w:rsidRDefault="005B1B08" w:rsidP="00E02249">
            <w:pPr>
              <w:spacing w:after="0" w:line="240" w:lineRule="auto"/>
              <w:ind w:left="0" w:right="71" w:firstLine="0"/>
              <w:jc w:val="center"/>
              <w:rPr>
                <w:color w:val="000000" w:themeColor="text1"/>
                <w:sz w:val="20"/>
                <w:szCs w:val="20"/>
              </w:rPr>
            </w:pPr>
            <w:r w:rsidRPr="00E02249">
              <w:rPr>
                <w:color w:val="000000" w:themeColor="text1"/>
                <w:sz w:val="20"/>
                <w:szCs w:val="20"/>
              </w:rPr>
              <w:t>&lt; 20 FTE</w:t>
            </w:r>
          </w:p>
        </w:tc>
        <w:tc>
          <w:tcPr>
            <w:tcW w:w="4378" w:type="dxa"/>
            <w:tcBorders>
              <w:top w:val="single" w:sz="3" w:space="0" w:color="5A9AD4"/>
              <w:left w:val="single" w:sz="4" w:space="0" w:color="9CC2E5" w:themeColor="accent1" w:themeTint="99"/>
              <w:bottom w:val="single" w:sz="3" w:space="0" w:color="5A9AD4"/>
              <w:right w:val="nil"/>
            </w:tcBorders>
          </w:tcPr>
          <w:p w:rsidR="00E02249" w:rsidRPr="00E02249" w:rsidRDefault="005B1B08" w:rsidP="00E02249">
            <w:pPr>
              <w:spacing w:after="0" w:line="240" w:lineRule="auto"/>
              <w:ind w:left="0" w:right="71" w:firstLine="0"/>
              <w:jc w:val="left"/>
              <w:rPr>
                <w:color w:val="000000" w:themeColor="text1"/>
                <w:sz w:val="20"/>
                <w:szCs w:val="20"/>
              </w:rPr>
            </w:pPr>
            <w:r w:rsidRPr="00E02249">
              <w:rPr>
                <w:color w:val="000000" w:themeColor="text1"/>
                <w:sz w:val="20"/>
                <w:szCs w:val="20"/>
              </w:rPr>
              <w:t xml:space="preserve">ვიზუალური ფრენები დღისით; </w:t>
            </w:r>
          </w:p>
          <w:p w:rsidR="00E02249" w:rsidRPr="00E02249" w:rsidRDefault="005B1B08" w:rsidP="00E02249">
            <w:pPr>
              <w:spacing w:after="0" w:line="240" w:lineRule="auto"/>
              <w:ind w:left="0" w:right="71" w:firstLine="0"/>
              <w:jc w:val="left"/>
              <w:rPr>
                <w:color w:val="000000" w:themeColor="text1"/>
                <w:sz w:val="20"/>
                <w:szCs w:val="20"/>
              </w:rPr>
            </w:pPr>
            <w:r w:rsidRPr="00E02249">
              <w:rPr>
                <w:color w:val="000000" w:themeColor="text1"/>
                <w:sz w:val="20"/>
                <w:szCs w:val="20"/>
              </w:rPr>
              <w:t xml:space="preserve">ერთპილოტიანი ეკიპაჟი; </w:t>
            </w:r>
          </w:p>
          <w:p w:rsidR="00E02249" w:rsidRPr="00E02249" w:rsidRDefault="005B1B08" w:rsidP="00E02249">
            <w:pPr>
              <w:spacing w:after="0" w:line="240" w:lineRule="auto"/>
              <w:ind w:left="0" w:right="71" w:firstLine="0"/>
              <w:jc w:val="left"/>
              <w:rPr>
                <w:color w:val="000000" w:themeColor="text1"/>
                <w:sz w:val="20"/>
                <w:szCs w:val="20"/>
              </w:rPr>
            </w:pPr>
            <w:r w:rsidRPr="00E02249">
              <w:rPr>
                <w:color w:val="000000" w:themeColor="text1"/>
                <w:sz w:val="20"/>
                <w:szCs w:val="20"/>
              </w:rPr>
              <w:t xml:space="preserve">დაუხვეწავი  სისტემების მქონე ახალი ავიასაწარმო; </w:t>
            </w:r>
          </w:p>
          <w:p w:rsidR="005B1B08" w:rsidRPr="00E02249" w:rsidRDefault="005B1B08" w:rsidP="00E02249">
            <w:pPr>
              <w:spacing w:after="0" w:line="240" w:lineRule="auto"/>
              <w:ind w:left="0" w:right="71" w:firstLine="0"/>
              <w:jc w:val="left"/>
              <w:rPr>
                <w:color w:val="000000" w:themeColor="text1"/>
                <w:sz w:val="20"/>
                <w:szCs w:val="20"/>
              </w:rPr>
            </w:pPr>
            <w:r w:rsidRPr="00E02249">
              <w:rPr>
                <w:color w:val="000000" w:themeColor="text1"/>
                <w:sz w:val="20"/>
                <w:szCs w:val="20"/>
              </w:rPr>
              <w:t xml:space="preserve">ძველი საჰაერო ხომალდი  </w:t>
            </w:r>
          </w:p>
        </w:tc>
      </w:tr>
      <w:tr w:rsidR="00E37A8A" w:rsidRPr="00E02249" w:rsidTr="00732678">
        <w:trPr>
          <w:trHeight w:val="1510"/>
        </w:trPr>
        <w:tc>
          <w:tcPr>
            <w:tcW w:w="3402" w:type="dxa"/>
            <w:tcBorders>
              <w:top w:val="single" w:sz="3" w:space="0" w:color="5A9AD4"/>
              <w:left w:val="nil"/>
              <w:bottom w:val="single" w:sz="3" w:space="0" w:color="5A9AD4"/>
              <w:right w:val="single" w:sz="4" w:space="0" w:color="9CC2E5" w:themeColor="accent1" w:themeTint="99"/>
            </w:tcBorders>
          </w:tcPr>
          <w:p w:rsidR="005B1B08" w:rsidRPr="00E02249" w:rsidRDefault="005B1B08" w:rsidP="00732678">
            <w:pPr>
              <w:spacing w:after="0" w:line="240" w:lineRule="auto"/>
              <w:ind w:left="0" w:right="73" w:firstLine="0"/>
              <w:jc w:val="left"/>
              <w:rPr>
                <w:color w:val="000000" w:themeColor="text1"/>
                <w:sz w:val="20"/>
                <w:szCs w:val="20"/>
              </w:rPr>
            </w:pPr>
            <w:r w:rsidRPr="00E02249">
              <w:rPr>
                <w:color w:val="000000" w:themeColor="text1"/>
                <w:sz w:val="20"/>
                <w:szCs w:val="20"/>
              </w:rPr>
              <w:t xml:space="preserve">ექსპლუატაცია საერთაშორისო ავიაგადაზიდვების სფეროში </w:t>
            </w:r>
          </w:p>
        </w:tc>
        <w:tc>
          <w:tcPr>
            <w:tcW w:w="1418" w:type="dxa"/>
            <w:tcBorders>
              <w:top w:val="single" w:sz="4" w:space="0" w:color="5A9AD4"/>
              <w:left w:val="single" w:sz="4" w:space="0" w:color="9CC2E5" w:themeColor="accent1" w:themeTint="99"/>
              <w:bottom w:val="single" w:sz="4" w:space="0" w:color="5A9AD4"/>
              <w:right w:val="single" w:sz="4" w:space="0" w:color="9CC2E5" w:themeColor="accent1" w:themeTint="99"/>
            </w:tcBorders>
          </w:tcPr>
          <w:p w:rsidR="005B1B08" w:rsidRPr="00E02249" w:rsidRDefault="005B1B08" w:rsidP="00E02249">
            <w:pPr>
              <w:spacing w:after="0" w:line="240" w:lineRule="auto"/>
              <w:ind w:left="0" w:right="71" w:firstLine="0"/>
              <w:jc w:val="center"/>
              <w:rPr>
                <w:color w:val="000000" w:themeColor="text1"/>
                <w:sz w:val="20"/>
                <w:szCs w:val="20"/>
              </w:rPr>
            </w:pPr>
            <w:r w:rsidRPr="00E02249">
              <w:rPr>
                <w:color w:val="000000" w:themeColor="text1"/>
                <w:sz w:val="20"/>
                <w:szCs w:val="20"/>
              </w:rPr>
              <w:t>რამდენიმე  ასეული</w:t>
            </w:r>
          </w:p>
        </w:tc>
        <w:tc>
          <w:tcPr>
            <w:tcW w:w="4378" w:type="dxa"/>
            <w:tcBorders>
              <w:top w:val="single" w:sz="3" w:space="0" w:color="5A9AD4"/>
              <w:left w:val="single" w:sz="4" w:space="0" w:color="9CC2E5" w:themeColor="accent1" w:themeTint="99"/>
              <w:bottom w:val="single" w:sz="3" w:space="0" w:color="5A9AD4"/>
              <w:right w:val="nil"/>
            </w:tcBorders>
          </w:tcPr>
          <w:p w:rsidR="00E02249" w:rsidRPr="00E02249" w:rsidRDefault="005B1B08" w:rsidP="00E02249">
            <w:pPr>
              <w:spacing w:after="0" w:line="240" w:lineRule="auto"/>
              <w:ind w:left="0" w:right="71" w:firstLine="0"/>
              <w:jc w:val="left"/>
              <w:rPr>
                <w:color w:val="000000" w:themeColor="text1"/>
                <w:sz w:val="20"/>
                <w:szCs w:val="20"/>
              </w:rPr>
            </w:pPr>
            <w:r w:rsidRPr="00E02249">
              <w:rPr>
                <w:color w:val="000000" w:themeColor="text1"/>
                <w:sz w:val="20"/>
                <w:szCs w:val="20"/>
              </w:rPr>
              <w:t>სათადარიგო</w:t>
            </w:r>
            <w:r w:rsidR="00E37A8A" w:rsidRPr="00E02249">
              <w:rPr>
                <w:color w:val="000000" w:themeColor="text1"/>
                <w:sz w:val="20"/>
                <w:szCs w:val="20"/>
              </w:rPr>
              <w:t xml:space="preserve"> </w:t>
            </w:r>
            <w:r w:rsidRPr="00E02249">
              <w:rPr>
                <w:color w:val="000000" w:themeColor="text1"/>
                <w:sz w:val="20"/>
                <w:szCs w:val="20"/>
              </w:rPr>
              <w:t>აეროდრომამდე</w:t>
            </w:r>
            <w:r w:rsidR="00E37A8A" w:rsidRPr="00E02249">
              <w:rPr>
                <w:color w:val="000000" w:themeColor="text1"/>
                <w:sz w:val="20"/>
                <w:szCs w:val="20"/>
                <w:lang w:val="ka-GE"/>
              </w:rPr>
              <w:t xml:space="preserve"> </w:t>
            </w:r>
            <w:r w:rsidRPr="00E02249">
              <w:rPr>
                <w:color w:val="000000" w:themeColor="text1"/>
                <w:sz w:val="20"/>
                <w:szCs w:val="20"/>
              </w:rPr>
              <w:t>გაზრდილი ხანგრძლივობით ფრენა</w:t>
            </w:r>
            <w:r w:rsidR="00E37A8A" w:rsidRPr="00E02249">
              <w:rPr>
                <w:color w:val="000000" w:themeColor="text1"/>
                <w:sz w:val="20"/>
                <w:szCs w:val="20"/>
                <w:lang w:val="ka-GE"/>
              </w:rPr>
              <w:t xml:space="preserve"> </w:t>
            </w:r>
            <w:r w:rsidRPr="00E02249">
              <w:rPr>
                <w:color w:val="000000" w:themeColor="text1"/>
                <w:sz w:val="20"/>
                <w:szCs w:val="20"/>
              </w:rPr>
              <w:t xml:space="preserve">(EDTO); </w:t>
            </w:r>
          </w:p>
          <w:p w:rsidR="00E02249" w:rsidRPr="00E02249" w:rsidRDefault="005B1B08" w:rsidP="00E02249">
            <w:pPr>
              <w:spacing w:after="0" w:line="240" w:lineRule="auto"/>
              <w:ind w:left="0" w:right="71" w:firstLine="0"/>
              <w:jc w:val="left"/>
              <w:rPr>
                <w:color w:val="000000" w:themeColor="text1"/>
                <w:sz w:val="20"/>
                <w:szCs w:val="20"/>
              </w:rPr>
            </w:pPr>
            <w:r w:rsidRPr="00E02249">
              <w:rPr>
                <w:color w:val="000000" w:themeColor="text1"/>
                <w:sz w:val="20"/>
                <w:szCs w:val="20"/>
              </w:rPr>
              <w:t xml:space="preserve">საერთაშორისო მარშრუტები, სხვადასხვა ტიპის საჰაერო ხომალდები;  </w:t>
            </w:r>
          </w:p>
          <w:p w:rsidR="005B1B08" w:rsidRPr="00E02249" w:rsidRDefault="005B1B08" w:rsidP="00E02249">
            <w:pPr>
              <w:spacing w:after="0" w:line="240" w:lineRule="auto"/>
              <w:ind w:left="0" w:right="71" w:firstLine="0"/>
              <w:jc w:val="left"/>
              <w:rPr>
                <w:color w:val="000000" w:themeColor="text1"/>
                <w:sz w:val="20"/>
                <w:szCs w:val="20"/>
              </w:rPr>
            </w:pPr>
            <w:r w:rsidRPr="00E02249">
              <w:rPr>
                <w:color w:val="000000" w:themeColor="text1"/>
                <w:sz w:val="20"/>
                <w:szCs w:val="20"/>
              </w:rPr>
              <w:t xml:space="preserve">მაღალი დონის გამოცდილების მქონე მენეჯმენტი და პერსონალი  </w:t>
            </w:r>
          </w:p>
        </w:tc>
      </w:tr>
      <w:tr w:rsidR="00E37A8A" w:rsidRPr="00E02249" w:rsidTr="00732678">
        <w:trPr>
          <w:trHeight w:val="930"/>
        </w:trPr>
        <w:tc>
          <w:tcPr>
            <w:tcW w:w="3402" w:type="dxa"/>
            <w:tcBorders>
              <w:top w:val="single" w:sz="3" w:space="0" w:color="5A9AD4"/>
              <w:left w:val="nil"/>
              <w:bottom w:val="single" w:sz="3" w:space="0" w:color="5A9AD4"/>
              <w:right w:val="single" w:sz="4" w:space="0" w:color="9CC2E5" w:themeColor="accent1" w:themeTint="99"/>
            </w:tcBorders>
          </w:tcPr>
          <w:p w:rsidR="005B1B08" w:rsidRPr="00E02249" w:rsidRDefault="005B1B08" w:rsidP="00732678">
            <w:pPr>
              <w:spacing w:after="0" w:line="240" w:lineRule="auto"/>
              <w:ind w:left="0" w:right="73" w:firstLine="0"/>
              <w:jc w:val="left"/>
              <w:rPr>
                <w:color w:val="000000" w:themeColor="text1"/>
                <w:sz w:val="20"/>
                <w:szCs w:val="20"/>
              </w:rPr>
            </w:pPr>
            <w:r w:rsidRPr="00E02249">
              <w:rPr>
                <w:color w:val="000000" w:themeColor="text1"/>
                <w:sz w:val="20"/>
                <w:szCs w:val="20"/>
              </w:rPr>
              <w:t>შვეულმფრენით</w:t>
            </w:r>
            <w:r w:rsidR="00E02249" w:rsidRPr="00E02249">
              <w:rPr>
                <w:color w:val="000000" w:themeColor="text1"/>
                <w:sz w:val="20"/>
                <w:szCs w:val="20"/>
                <w:lang w:val="ka-GE"/>
              </w:rPr>
              <w:t xml:space="preserve"> </w:t>
            </w:r>
            <w:r w:rsidRPr="00E02249">
              <w:rPr>
                <w:color w:val="000000" w:themeColor="text1"/>
                <w:sz w:val="20"/>
                <w:szCs w:val="20"/>
              </w:rPr>
              <w:t xml:space="preserve">სასწრაფო </w:t>
            </w:r>
          </w:p>
          <w:p w:rsidR="005B1B08" w:rsidRPr="00E02249" w:rsidRDefault="005B1B08" w:rsidP="00732678">
            <w:pPr>
              <w:spacing w:after="0" w:line="240" w:lineRule="auto"/>
              <w:ind w:left="0" w:right="73" w:firstLine="0"/>
              <w:jc w:val="left"/>
              <w:rPr>
                <w:color w:val="000000" w:themeColor="text1"/>
                <w:sz w:val="20"/>
                <w:szCs w:val="20"/>
              </w:rPr>
            </w:pPr>
            <w:r w:rsidRPr="00E02249">
              <w:rPr>
                <w:color w:val="000000" w:themeColor="text1"/>
                <w:sz w:val="20"/>
                <w:szCs w:val="20"/>
              </w:rPr>
              <w:t xml:space="preserve">სამედიცინო დახმარება (HEMS) </w:t>
            </w:r>
          </w:p>
        </w:tc>
        <w:tc>
          <w:tcPr>
            <w:tcW w:w="1418" w:type="dxa"/>
            <w:tcBorders>
              <w:top w:val="single" w:sz="4" w:space="0" w:color="5A9AD4"/>
              <w:left w:val="single" w:sz="4" w:space="0" w:color="9CC2E5" w:themeColor="accent1" w:themeTint="99"/>
              <w:bottom w:val="single" w:sz="4" w:space="0" w:color="5A9AD4"/>
              <w:right w:val="single" w:sz="4" w:space="0" w:color="9CC2E5" w:themeColor="accent1" w:themeTint="99"/>
            </w:tcBorders>
          </w:tcPr>
          <w:p w:rsidR="005B1B08" w:rsidRPr="00E02249" w:rsidRDefault="005B1B08" w:rsidP="00E02249">
            <w:pPr>
              <w:spacing w:after="0" w:line="240" w:lineRule="auto"/>
              <w:ind w:left="0" w:right="71" w:firstLine="0"/>
              <w:jc w:val="center"/>
              <w:rPr>
                <w:color w:val="000000" w:themeColor="text1"/>
                <w:sz w:val="20"/>
                <w:szCs w:val="20"/>
              </w:rPr>
            </w:pPr>
            <w:r w:rsidRPr="00E02249">
              <w:rPr>
                <w:color w:val="000000" w:themeColor="text1"/>
                <w:sz w:val="20"/>
                <w:szCs w:val="20"/>
              </w:rPr>
              <w:t>&lt; 20 FTE</w:t>
            </w:r>
          </w:p>
        </w:tc>
        <w:tc>
          <w:tcPr>
            <w:tcW w:w="4378" w:type="dxa"/>
            <w:tcBorders>
              <w:top w:val="single" w:sz="3" w:space="0" w:color="5A9AD4"/>
              <w:left w:val="single" w:sz="4" w:space="0" w:color="9CC2E5" w:themeColor="accent1" w:themeTint="99"/>
              <w:bottom w:val="single" w:sz="3" w:space="0" w:color="5A9AD4"/>
              <w:right w:val="nil"/>
            </w:tcBorders>
          </w:tcPr>
          <w:p w:rsidR="00E02249" w:rsidRPr="00E02249" w:rsidRDefault="005B1B08" w:rsidP="00E02249">
            <w:pPr>
              <w:spacing w:after="0" w:line="240" w:lineRule="auto"/>
              <w:ind w:left="0" w:right="71" w:firstLine="0"/>
              <w:jc w:val="left"/>
              <w:rPr>
                <w:color w:val="000000" w:themeColor="text1"/>
                <w:sz w:val="20"/>
                <w:szCs w:val="20"/>
              </w:rPr>
            </w:pPr>
            <w:r w:rsidRPr="00E02249">
              <w:rPr>
                <w:color w:val="000000" w:themeColor="text1"/>
                <w:sz w:val="20"/>
                <w:szCs w:val="20"/>
              </w:rPr>
              <w:t>ღამის ხედვის სათვალის (NVG) გამოყენება;</w:t>
            </w:r>
          </w:p>
          <w:p w:rsidR="00E02249" w:rsidRPr="00E02249" w:rsidRDefault="005B1B08" w:rsidP="00E02249">
            <w:pPr>
              <w:spacing w:after="0" w:line="240" w:lineRule="auto"/>
              <w:ind w:left="0" w:right="71" w:firstLine="0"/>
              <w:jc w:val="left"/>
              <w:rPr>
                <w:color w:val="000000" w:themeColor="text1"/>
                <w:sz w:val="20"/>
                <w:szCs w:val="20"/>
              </w:rPr>
            </w:pPr>
            <w:r w:rsidRPr="00E02249">
              <w:rPr>
                <w:color w:val="000000" w:themeColor="text1"/>
                <w:sz w:val="20"/>
                <w:szCs w:val="20"/>
              </w:rPr>
              <w:t xml:space="preserve">დაშორებული ლოკაციები; </w:t>
            </w:r>
          </w:p>
          <w:p w:rsidR="00E02249" w:rsidRPr="00E02249" w:rsidRDefault="005B1B08" w:rsidP="00E02249">
            <w:pPr>
              <w:spacing w:after="0" w:line="240" w:lineRule="auto"/>
              <w:ind w:left="0" w:right="71" w:firstLine="0"/>
              <w:jc w:val="left"/>
              <w:rPr>
                <w:color w:val="000000" w:themeColor="text1"/>
                <w:sz w:val="20"/>
                <w:szCs w:val="20"/>
              </w:rPr>
            </w:pPr>
            <w:r w:rsidRPr="00E02249">
              <w:rPr>
                <w:color w:val="000000" w:themeColor="text1"/>
                <w:sz w:val="20"/>
                <w:szCs w:val="20"/>
              </w:rPr>
              <w:t xml:space="preserve">ერთი ტიპის შვეულმფრენი; </w:t>
            </w:r>
          </w:p>
          <w:p w:rsidR="005B1B08" w:rsidRPr="00E02249" w:rsidRDefault="005B1B08" w:rsidP="00E02249">
            <w:pPr>
              <w:spacing w:after="0" w:line="240" w:lineRule="auto"/>
              <w:ind w:left="0" w:right="71" w:firstLine="0"/>
              <w:jc w:val="left"/>
              <w:rPr>
                <w:color w:val="000000" w:themeColor="text1"/>
                <w:sz w:val="20"/>
                <w:szCs w:val="20"/>
              </w:rPr>
            </w:pPr>
            <w:r w:rsidRPr="00E02249">
              <w:rPr>
                <w:color w:val="000000" w:themeColor="text1"/>
                <w:sz w:val="20"/>
                <w:szCs w:val="20"/>
              </w:rPr>
              <w:t xml:space="preserve">გამოცდილი მენეჯმენტი </w:t>
            </w:r>
          </w:p>
        </w:tc>
      </w:tr>
    </w:tbl>
    <w:p w:rsidR="005B1B08" w:rsidRPr="00E02249" w:rsidRDefault="005B1B08" w:rsidP="00E02249">
      <w:pPr>
        <w:spacing w:after="0" w:line="240" w:lineRule="auto"/>
        <w:ind w:left="0" w:right="71" w:firstLine="0"/>
        <w:rPr>
          <w:color w:val="000000" w:themeColor="text1"/>
          <w:sz w:val="20"/>
          <w:szCs w:val="20"/>
        </w:rPr>
      </w:pPr>
      <w:r w:rsidRPr="00E02249">
        <w:rPr>
          <w:color w:val="000000" w:themeColor="text1"/>
          <w:sz w:val="20"/>
          <w:szCs w:val="20"/>
        </w:rPr>
        <w:t xml:space="preserve"> </w:t>
      </w:r>
    </w:p>
    <w:p w:rsidR="005B1B08" w:rsidRPr="00E02249" w:rsidRDefault="005B1B08" w:rsidP="00E02249">
      <w:pPr>
        <w:spacing w:after="0" w:line="240" w:lineRule="auto"/>
        <w:ind w:left="0" w:right="71"/>
        <w:rPr>
          <w:color w:val="000000" w:themeColor="text1"/>
          <w:sz w:val="20"/>
          <w:szCs w:val="20"/>
        </w:rPr>
      </w:pPr>
      <w:r w:rsidRPr="00E02249">
        <w:rPr>
          <w:b/>
          <w:i/>
          <w:color w:val="000000" w:themeColor="text1"/>
          <w:sz w:val="20"/>
          <w:szCs w:val="20"/>
        </w:rPr>
        <w:t>შენიშვნა:</w:t>
      </w:r>
      <w:r w:rsidRPr="00E02249">
        <w:rPr>
          <w:color w:val="000000" w:themeColor="text1"/>
          <w:sz w:val="20"/>
          <w:szCs w:val="20"/>
        </w:rPr>
        <w:t xml:space="preserve"> მიუხედავად იმისა, რომ ავიასაწარმოს ზომა შეიძლება იყოს ამოსავალი წერტილი, მის მიერ განხორციელებული საქმიანობის ხასიათი და კომპლექსურობა, ასევე საწარმოში დანერგილი სისტემები (მაგ, უსაფრთხოების ანგარიშგების სისტემა, მორიგეობის/ცვლების სისტემა და ა.შ.) თანაბრად გასათვალისწინებელია ავიასაწარმოს საექსპლუატაციო უსაფრთხოების რისკებისა და ავიასაწარმოს საერთო კომპლექსურობის შეფასებისას. </w:t>
      </w:r>
    </w:p>
    <w:p w:rsidR="00E37A8A" w:rsidRPr="00E02249" w:rsidRDefault="00E37A8A" w:rsidP="00E02249">
      <w:pPr>
        <w:spacing w:after="0" w:line="240" w:lineRule="auto"/>
        <w:ind w:left="0" w:right="71"/>
        <w:jc w:val="left"/>
        <w:rPr>
          <w:b/>
          <w:color w:val="000000" w:themeColor="text1"/>
          <w:sz w:val="20"/>
          <w:szCs w:val="20"/>
        </w:rPr>
      </w:pPr>
    </w:p>
    <w:p w:rsidR="005B1B08" w:rsidRPr="00E02249" w:rsidRDefault="005B1B08" w:rsidP="00E02249">
      <w:pPr>
        <w:spacing w:after="0" w:line="240" w:lineRule="auto"/>
        <w:ind w:left="0" w:right="71"/>
        <w:jc w:val="left"/>
        <w:rPr>
          <w:b/>
          <w:color w:val="000000" w:themeColor="text1"/>
          <w:sz w:val="20"/>
          <w:szCs w:val="20"/>
        </w:rPr>
      </w:pPr>
      <w:proofErr w:type="gramStart"/>
      <w:r w:rsidRPr="00E02249">
        <w:rPr>
          <w:b/>
          <w:color w:val="000000" w:themeColor="text1"/>
          <w:sz w:val="20"/>
          <w:szCs w:val="20"/>
        </w:rPr>
        <w:t>გამოწვევები</w:t>
      </w:r>
      <w:proofErr w:type="gramEnd"/>
      <w:r w:rsidRPr="00E02249">
        <w:rPr>
          <w:b/>
          <w:color w:val="000000" w:themeColor="text1"/>
          <w:sz w:val="20"/>
          <w:szCs w:val="20"/>
        </w:rPr>
        <w:t xml:space="preserve"> მცირე ზომის ავიასაწარმოებისთვის</w:t>
      </w:r>
    </w:p>
    <w:p w:rsidR="005B1B08" w:rsidRPr="00E02249" w:rsidRDefault="005B1B08" w:rsidP="00E02249">
      <w:pPr>
        <w:spacing w:after="0" w:line="240" w:lineRule="auto"/>
        <w:ind w:left="0" w:right="71"/>
        <w:rPr>
          <w:color w:val="000000" w:themeColor="text1"/>
          <w:sz w:val="20"/>
          <w:szCs w:val="20"/>
        </w:rPr>
      </w:pPr>
      <w:proofErr w:type="gramStart"/>
      <w:r w:rsidRPr="00E02249">
        <w:rPr>
          <w:color w:val="000000" w:themeColor="text1"/>
          <w:sz w:val="20"/>
          <w:szCs w:val="20"/>
        </w:rPr>
        <w:t>მცირე</w:t>
      </w:r>
      <w:proofErr w:type="gramEnd"/>
      <w:r w:rsidRPr="00E02249">
        <w:rPr>
          <w:color w:val="000000" w:themeColor="text1"/>
          <w:sz w:val="20"/>
          <w:szCs w:val="20"/>
        </w:rPr>
        <w:t xml:space="preserve"> ავიასაწარმოების საქმიანობიდან გამომდინარე, გენერირებული მონაცემების მცირე მოცულობის გამო, უფრო რთული შეიძლება იყოს უსაფრთხოების უზრუნველყოფის კუთხით ტენდენციების ან ცვლილებების იდენტიფიცირება. </w:t>
      </w:r>
      <w:proofErr w:type="gramStart"/>
      <w:r w:rsidRPr="00E02249">
        <w:rPr>
          <w:color w:val="000000" w:themeColor="text1"/>
          <w:sz w:val="20"/>
          <w:szCs w:val="20"/>
        </w:rPr>
        <w:t>უფრო</w:t>
      </w:r>
      <w:proofErr w:type="gramEnd"/>
      <w:r w:rsidRPr="00E02249">
        <w:rPr>
          <w:color w:val="000000" w:themeColor="text1"/>
          <w:sz w:val="20"/>
          <w:szCs w:val="20"/>
        </w:rPr>
        <w:t xml:space="preserve"> მიზანშეწონილი შეიძლება იყოს შესაბამის ექსპერტებთან შეხვედრების მოწყობა უსაფრთხოების საკითხების წამოსაჭრელად და განსახილველად. </w:t>
      </w:r>
      <w:proofErr w:type="gramStart"/>
      <w:r w:rsidRPr="00E02249">
        <w:rPr>
          <w:color w:val="000000" w:themeColor="text1"/>
          <w:sz w:val="20"/>
          <w:szCs w:val="20"/>
        </w:rPr>
        <w:t>ეს</w:t>
      </w:r>
      <w:proofErr w:type="gramEnd"/>
      <w:r w:rsidRPr="00E02249">
        <w:rPr>
          <w:color w:val="000000" w:themeColor="text1"/>
          <w:sz w:val="20"/>
          <w:szCs w:val="20"/>
        </w:rPr>
        <w:t xml:space="preserve"> შეიძლება იყოს უფრო ხარისხობრივი, ვიდრე რაოდენობრივი მიდგომა, მაგრამ იგი ავიასაწარმოს დაეხმარება საფრთხეების და რისკების იდენტიფიცირებაში. </w:t>
      </w:r>
      <w:proofErr w:type="gramStart"/>
      <w:r w:rsidRPr="00E02249">
        <w:rPr>
          <w:color w:val="000000" w:themeColor="text1"/>
          <w:sz w:val="20"/>
          <w:szCs w:val="20"/>
        </w:rPr>
        <w:t>სხვა</w:t>
      </w:r>
      <w:proofErr w:type="gramEnd"/>
      <w:r w:rsidRPr="00E02249">
        <w:rPr>
          <w:color w:val="000000" w:themeColor="text1"/>
          <w:sz w:val="20"/>
          <w:szCs w:val="20"/>
        </w:rPr>
        <w:t xml:space="preserve"> ორგანიზაციებთან/ავიასაწარმოებთან, მომხმარებელთა ჯგუფებსა ან ინდუსტრიულ ასოციაციებთან თანამშრომლობა შეიძლება იყოს სასარგებლო, რადგან მათ შეიძლება ჰქონდეთ ისეთი მონაცემები, რომლებიც ავიასაწარმოს არ გააჩნია. </w:t>
      </w:r>
      <w:proofErr w:type="gramStart"/>
      <w:r w:rsidRPr="00E02249">
        <w:rPr>
          <w:color w:val="000000" w:themeColor="text1"/>
          <w:sz w:val="20"/>
          <w:szCs w:val="20"/>
        </w:rPr>
        <w:t>ეს</w:t>
      </w:r>
      <w:proofErr w:type="gramEnd"/>
      <w:r w:rsidRPr="00E02249">
        <w:rPr>
          <w:color w:val="000000" w:themeColor="text1"/>
          <w:sz w:val="20"/>
          <w:szCs w:val="20"/>
        </w:rPr>
        <w:t xml:space="preserve"> შეიძლება იყოს, მაგალითად, ინფორმაცია უსაფრთხოების რისკების და უსაფრთხოების უზრუნველყოფის კუთხით განსაზღვრული ტენდენციების შესახებ. </w:t>
      </w:r>
      <w:proofErr w:type="gramStart"/>
      <w:r w:rsidRPr="00E02249">
        <w:rPr>
          <w:color w:val="000000" w:themeColor="text1"/>
          <w:sz w:val="20"/>
          <w:szCs w:val="20"/>
        </w:rPr>
        <w:t>კიდევ</w:t>
      </w:r>
      <w:proofErr w:type="gramEnd"/>
      <w:r w:rsidRPr="00E02249">
        <w:rPr>
          <w:color w:val="000000" w:themeColor="text1"/>
          <w:sz w:val="20"/>
          <w:szCs w:val="20"/>
        </w:rPr>
        <w:t xml:space="preserve"> ერთი სასარგებლო წყაროა სააგენტოს მიერ გამოქვეყნებული  უსაფრთხოების ანგარიშები. </w:t>
      </w:r>
      <w:proofErr w:type="gramStart"/>
      <w:r w:rsidRPr="00E02249">
        <w:rPr>
          <w:color w:val="000000" w:themeColor="text1"/>
          <w:sz w:val="20"/>
          <w:szCs w:val="20"/>
        </w:rPr>
        <w:t>ავიასაწარმოებმა</w:t>
      </w:r>
      <w:proofErr w:type="gramEnd"/>
      <w:r w:rsidRPr="00E02249">
        <w:rPr>
          <w:color w:val="000000" w:themeColor="text1"/>
          <w:sz w:val="20"/>
          <w:szCs w:val="20"/>
        </w:rPr>
        <w:t xml:space="preserve"> სათანადოდ უნდა გააანალიზონ და დაამუშაონ თავიანთი შიდა მონაცემები, მიუხედავად იმისა, რომ მათი რაოდენობა შეიძლება იყოს შეზღუდული. </w:t>
      </w:r>
    </w:p>
    <w:p w:rsidR="00E37A8A" w:rsidRPr="00E02249" w:rsidRDefault="00E37A8A" w:rsidP="00E02249">
      <w:pPr>
        <w:spacing w:after="0" w:line="240" w:lineRule="auto"/>
        <w:ind w:left="0" w:right="71"/>
        <w:jc w:val="left"/>
        <w:rPr>
          <w:b/>
          <w:color w:val="000000" w:themeColor="text1"/>
          <w:sz w:val="20"/>
          <w:szCs w:val="20"/>
        </w:rPr>
      </w:pPr>
    </w:p>
    <w:p w:rsidR="005B1B08" w:rsidRPr="00E02249" w:rsidRDefault="005B1B08" w:rsidP="00E02249">
      <w:pPr>
        <w:spacing w:after="0" w:line="240" w:lineRule="auto"/>
        <w:ind w:left="0" w:right="71"/>
        <w:jc w:val="left"/>
        <w:rPr>
          <w:b/>
          <w:color w:val="000000" w:themeColor="text1"/>
          <w:sz w:val="20"/>
          <w:szCs w:val="20"/>
        </w:rPr>
      </w:pPr>
      <w:proofErr w:type="gramStart"/>
      <w:r w:rsidRPr="00E02249">
        <w:rPr>
          <w:b/>
          <w:color w:val="000000" w:themeColor="text1"/>
          <w:sz w:val="20"/>
          <w:szCs w:val="20"/>
        </w:rPr>
        <w:t>ავიასაწარმოს</w:t>
      </w:r>
      <w:proofErr w:type="gramEnd"/>
      <w:r w:rsidRPr="00E02249">
        <w:rPr>
          <w:b/>
          <w:color w:val="000000" w:themeColor="text1"/>
          <w:sz w:val="20"/>
          <w:szCs w:val="20"/>
        </w:rPr>
        <w:t xml:space="preserve"> ზომა</w:t>
      </w:r>
    </w:p>
    <w:p w:rsidR="005B1B08" w:rsidRPr="00E02249" w:rsidRDefault="005B1B08" w:rsidP="00E02249">
      <w:pPr>
        <w:spacing w:after="0" w:line="240" w:lineRule="auto"/>
        <w:ind w:left="0" w:right="71"/>
        <w:rPr>
          <w:color w:val="000000" w:themeColor="text1"/>
          <w:sz w:val="20"/>
          <w:szCs w:val="20"/>
        </w:rPr>
      </w:pPr>
      <w:proofErr w:type="gramStart"/>
      <w:r w:rsidRPr="00E02249">
        <w:rPr>
          <w:color w:val="000000" w:themeColor="text1"/>
          <w:sz w:val="20"/>
          <w:szCs w:val="20"/>
        </w:rPr>
        <w:t>ავიასაწარმომ</w:t>
      </w:r>
      <w:proofErr w:type="gramEnd"/>
      <w:r w:rsidRPr="00E02249">
        <w:rPr>
          <w:color w:val="000000" w:themeColor="text1"/>
          <w:sz w:val="20"/>
          <w:szCs w:val="20"/>
        </w:rPr>
        <w:t xml:space="preserve"> საკუთარი საქმიანობა თავდაპირველად უნდა მიიჩნიოს, როგორც კომპლექსური, თუ სერტიფიცირებულ საქმიანობაში ჩართული სრულ განაკვეთზე მომუშავე თანამშრომლების რაოდენობა (FTE) 20-ზე მეტია. 20-ზე ნაკლები FTE–ს მქონე ავიასაწარმოებს, ასევე შეუძლიათ საკუთარი საქმიანობა კომპლექსურად მიიჩნიონ მათი საქმიანობისათვის დამახასიათებელ საფრთხეებსა და თანმხლებ რისკებთან შეფარდებით ექსპლუატაციის ზომის, ხასიათის და კომპლექსურობის ერთობლივი შეფასების შემდეგ.  </w:t>
      </w:r>
    </w:p>
    <w:p w:rsidR="005B1B08" w:rsidRPr="00E02249" w:rsidRDefault="005B1B08" w:rsidP="00E02249">
      <w:pPr>
        <w:spacing w:after="0" w:line="240" w:lineRule="auto"/>
        <w:ind w:left="0" w:right="71" w:firstLine="0"/>
        <w:rPr>
          <w:color w:val="000000" w:themeColor="text1"/>
          <w:sz w:val="20"/>
          <w:szCs w:val="20"/>
        </w:rPr>
      </w:pPr>
      <w:r w:rsidRPr="00E02249">
        <w:rPr>
          <w:color w:val="000000" w:themeColor="text1"/>
          <w:sz w:val="20"/>
          <w:szCs w:val="20"/>
        </w:rPr>
        <w:t xml:space="preserve"> </w:t>
      </w:r>
    </w:p>
    <w:p w:rsidR="00E02249" w:rsidRPr="00E02249" w:rsidRDefault="00E02249" w:rsidP="00E02249">
      <w:pPr>
        <w:spacing w:after="0" w:line="240" w:lineRule="auto"/>
        <w:ind w:left="0" w:right="71"/>
        <w:rPr>
          <w:b/>
          <w:color w:val="000000" w:themeColor="text1"/>
          <w:sz w:val="20"/>
          <w:szCs w:val="20"/>
        </w:rPr>
      </w:pPr>
    </w:p>
    <w:p w:rsidR="00E02249" w:rsidRDefault="00E02249" w:rsidP="00E02249">
      <w:pPr>
        <w:spacing w:after="0" w:line="240" w:lineRule="auto"/>
        <w:ind w:left="0" w:right="71"/>
        <w:rPr>
          <w:b/>
          <w:color w:val="000000" w:themeColor="text1"/>
          <w:sz w:val="20"/>
          <w:szCs w:val="20"/>
        </w:rPr>
      </w:pPr>
    </w:p>
    <w:p w:rsidR="00B435DE" w:rsidRDefault="00B435DE" w:rsidP="00E02249">
      <w:pPr>
        <w:spacing w:after="0" w:line="240" w:lineRule="auto"/>
        <w:ind w:left="0" w:right="71"/>
        <w:rPr>
          <w:b/>
          <w:color w:val="000000" w:themeColor="text1"/>
          <w:sz w:val="20"/>
          <w:szCs w:val="20"/>
        </w:rPr>
      </w:pPr>
    </w:p>
    <w:p w:rsidR="00B435DE" w:rsidRDefault="00B435DE" w:rsidP="00E02249">
      <w:pPr>
        <w:spacing w:after="0" w:line="240" w:lineRule="auto"/>
        <w:ind w:left="0" w:right="71"/>
        <w:rPr>
          <w:b/>
          <w:color w:val="000000" w:themeColor="text1"/>
          <w:sz w:val="20"/>
          <w:szCs w:val="20"/>
        </w:rPr>
      </w:pPr>
    </w:p>
    <w:p w:rsidR="005B1B08" w:rsidRPr="00E02249" w:rsidRDefault="005B1B08" w:rsidP="00E02249">
      <w:pPr>
        <w:spacing w:after="0" w:line="240" w:lineRule="auto"/>
        <w:ind w:left="0" w:right="71"/>
        <w:rPr>
          <w:b/>
          <w:color w:val="000000" w:themeColor="text1"/>
          <w:sz w:val="20"/>
          <w:szCs w:val="20"/>
        </w:rPr>
      </w:pPr>
      <w:proofErr w:type="gramStart"/>
      <w:r w:rsidRPr="00E02249">
        <w:rPr>
          <w:b/>
          <w:color w:val="000000" w:themeColor="text1"/>
          <w:sz w:val="20"/>
          <w:szCs w:val="20"/>
        </w:rPr>
        <w:lastRenderedPageBreak/>
        <w:t>ექსპლუატაციის</w:t>
      </w:r>
      <w:proofErr w:type="gramEnd"/>
      <w:r w:rsidRPr="00E02249">
        <w:rPr>
          <w:b/>
          <w:color w:val="000000" w:themeColor="text1"/>
          <w:sz w:val="20"/>
          <w:szCs w:val="20"/>
        </w:rPr>
        <w:t xml:space="preserve"> და სისტემების ხასიათი </w:t>
      </w:r>
    </w:p>
    <w:p w:rsidR="005B1B08" w:rsidRPr="00E02249" w:rsidRDefault="005B1B08" w:rsidP="00E02249">
      <w:pPr>
        <w:spacing w:after="0" w:line="240" w:lineRule="auto"/>
        <w:ind w:left="0" w:right="71"/>
        <w:rPr>
          <w:color w:val="000000" w:themeColor="text1"/>
          <w:sz w:val="20"/>
          <w:szCs w:val="20"/>
        </w:rPr>
      </w:pPr>
      <w:proofErr w:type="gramStart"/>
      <w:r w:rsidRPr="00E02249">
        <w:rPr>
          <w:color w:val="000000" w:themeColor="text1"/>
          <w:sz w:val="20"/>
          <w:szCs w:val="20"/>
        </w:rPr>
        <w:t>ექსპლუატაციისათვის</w:t>
      </w:r>
      <w:proofErr w:type="gramEnd"/>
      <w:r w:rsidRPr="00E02249">
        <w:rPr>
          <w:color w:val="000000" w:themeColor="text1"/>
          <w:sz w:val="20"/>
          <w:szCs w:val="20"/>
        </w:rPr>
        <w:t xml:space="preserve"> დამახასიათებელი საფრთხეები და თანმხლები რისკები</w:t>
      </w:r>
      <w:r w:rsidR="00E02249" w:rsidRPr="00E02249">
        <w:rPr>
          <w:color w:val="000000" w:themeColor="text1"/>
          <w:sz w:val="20"/>
          <w:szCs w:val="20"/>
          <w:lang w:val="ka-GE"/>
        </w:rPr>
        <w:t xml:space="preserve"> </w:t>
      </w:r>
      <w:r w:rsidRPr="00E02249">
        <w:rPr>
          <w:color w:val="000000" w:themeColor="text1"/>
          <w:sz w:val="20"/>
          <w:szCs w:val="20"/>
        </w:rPr>
        <w:t>უნდა განიხილებოდეს</w:t>
      </w:r>
      <w:r w:rsidR="00E02249" w:rsidRPr="00E02249">
        <w:rPr>
          <w:color w:val="000000" w:themeColor="text1"/>
          <w:sz w:val="20"/>
          <w:szCs w:val="20"/>
          <w:lang w:val="ka-GE"/>
        </w:rPr>
        <w:t xml:space="preserve"> </w:t>
      </w:r>
      <w:r w:rsidRPr="00E02249">
        <w:rPr>
          <w:color w:val="000000" w:themeColor="text1"/>
          <w:sz w:val="20"/>
          <w:szCs w:val="20"/>
        </w:rPr>
        <w:t>საქმიანობის და ფიზიკური გარემოს კონტექსტის მიხედვით.</w:t>
      </w:r>
      <w:r w:rsidR="00E02249" w:rsidRPr="00E02249">
        <w:rPr>
          <w:color w:val="000000" w:themeColor="text1"/>
          <w:sz w:val="20"/>
          <w:szCs w:val="20"/>
          <w:lang w:val="ka-GE"/>
        </w:rPr>
        <w:t xml:space="preserve"> </w:t>
      </w:r>
      <w:proofErr w:type="gramStart"/>
      <w:r w:rsidRPr="00E02249">
        <w:rPr>
          <w:color w:val="000000" w:themeColor="text1"/>
          <w:sz w:val="20"/>
          <w:szCs w:val="20"/>
        </w:rPr>
        <w:t>ზოგიერთი</w:t>
      </w:r>
      <w:proofErr w:type="gramEnd"/>
      <w:r w:rsidRPr="00E02249">
        <w:rPr>
          <w:color w:val="000000" w:themeColor="text1"/>
          <w:sz w:val="20"/>
          <w:szCs w:val="20"/>
        </w:rPr>
        <w:t xml:space="preserve"> მაგალითია: </w:t>
      </w:r>
    </w:p>
    <w:p w:rsidR="00E37A8A" w:rsidRPr="00E02249" w:rsidRDefault="00E37A8A" w:rsidP="00E02249">
      <w:pPr>
        <w:spacing w:after="0" w:line="240" w:lineRule="auto"/>
        <w:ind w:left="0" w:right="71"/>
        <w:rPr>
          <w:color w:val="000000" w:themeColor="text1"/>
          <w:sz w:val="20"/>
          <w:szCs w:val="20"/>
        </w:rPr>
      </w:pPr>
    </w:p>
    <w:tbl>
      <w:tblPr>
        <w:tblW w:w="0" w:type="auto"/>
        <w:tblBorders>
          <w:top w:val="single" w:sz="4" w:space="0" w:color="5B9BD5" w:themeColor="accent1"/>
          <w:bottom w:val="single" w:sz="4" w:space="0" w:color="9CC2E5" w:themeColor="accent1" w:themeTint="99"/>
          <w:insideH w:val="single" w:sz="4" w:space="0" w:color="5B9BD5" w:themeColor="accent1"/>
        </w:tblBorders>
        <w:tblLayout w:type="fixed"/>
        <w:tblCellMar>
          <w:left w:w="0" w:type="dxa"/>
          <w:right w:w="0" w:type="dxa"/>
        </w:tblCellMar>
        <w:tblLook w:val="01E0" w:firstRow="1" w:lastRow="1" w:firstColumn="1" w:lastColumn="1" w:noHBand="0" w:noVBand="0"/>
      </w:tblPr>
      <w:tblGrid>
        <w:gridCol w:w="4248"/>
        <w:gridCol w:w="4824"/>
      </w:tblGrid>
      <w:tr w:rsidR="00E02249" w:rsidRPr="00E02249" w:rsidTr="00732678">
        <w:trPr>
          <w:trHeight w:val="1134"/>
        </w:trPr>
        <w:tc>
          <w:tcPr>
            <w:tcW w:w="4248" w:type="dxa"/>
            <w:tcBorders>
              <w:right w:val="single" w:sz="4" w:space="0" w:color="9CC2E5" w:themeColor="accent1" w:themeTint="99"/>
            </w:tcBorders>
            <w:shd w:val="clear" w:color="auto" w:fill="DEEAF6" w:themeFill="accent1" w:themeFillTint="33"/>
            <w:vAlign w:val="center"/>
          </w:tcPr>
          <w:p w:rsidR="00E02249" w:rsidRPr="00E02249" w:rsidRDefault="00E02249" w:rsidP="00732678">
            <w:pPr>
              <w:spacing w:after="0" w:line="240" w:lineRule="auto"/>
              <w:ind w:left="0" w:right="128"/>
              <w:jc w:val="left"/>
              <w:rPr>
                <w:b/>
                <w:color w:val="000000" w:themeColor="text1"/>
                <w:sz w:val="20"/>
                <w:szCs w:val="20"/>
              </w:rPr>
            </w:pPr>
            <w:r w:rsidRPr="00E02249">
              <w:rPr>
                <w:b/>
                <w:color w:val="000000" w:themeColor="text1"/>
                <w:sz w:val="20"/>
                <w:szCs w:val="20"/>
                <w:lang w:val="ka-GE"/>
              </w:rPr>
              <w:t xml:space="preserve">ნაკლები რისკი </w:t>
            </w:r>
          </w:p>
        </w:tc>
        <w:tc>
          <w:tcPr>
            <w:tcW w:w="4824" w:type="dxa"/>
            <w:tcBorders>
              <w:left w:val="single" w:sz="4" w:space="0" w:color="9CC2E5" w:themeColor="accent1" w:themeTint="99"/>
              <w:bottom w:val="single" w:sz="4" w:space="0" w:color="5B9BD5" w:themeColor="accent1"/>
            </w:tcBorders>
            <w:shd w:val="clear" w:color="auto" w:fill="DEEAF6" w:themeFill="accent1" w:themeFillTint="33"/>
            <w:vAlign w:val="center"/>
          </w:tcPr>
          <w:p w:rsidR="00E02249" w:rsidRPr="00E02249" w:rsidRDefault="00E02249" w:rsidP="00732678">
            <w:pPr>
              <w:spacing w:after="0" w:line="240" w:lineRule="auto"/>
              <w:ind w:left="144" w:firstLine="2"/>
              <w:jc w:val="left"/>
              <w:rPr>
                <w:b/>
                <w:color w:val="000000" w:themeColor="text1"/>
                <w:sz w:val="20"/>
                <w:szCs w:val="20"/>
                <w:lang w:val="ka-GE"/>
              </w:rPr>
            </w:pPr>
            <w:r w:rsidRPr="00E02249">
              <w:rPr>
                <w:b/>
                <w:color w:val="000000" w:themeColor="text1"/>
                <w:sz w:val="20"/>
                <w:szCs w:val="20"/>
                <w:lang w:val="ka-GE"/>
              </w:rPr>
              <w:t xml:space="preserve">მეტი რისკი </w:t>
            </w:r>
          </w:p>
        </w:tc>
      </w:tr>
      <w:tr w:rsidR="00E02249" w:rsidRPr="00E02249" w:rsidTr="00732678">
        <w:trPr>
          <w:trHeight w:val="1134"/>
        </w:trPr>
        <w:tc>
          <w:tcPr>
            <w:tcW w:w="4248" w:type="dxa"/>
            <w:tcBorders>
              <w:right w:val="single" w:sz="4" w:space="0" w:color="9CC2E5" w:themeColor="accent1" w:themeTint="99"/>
            </w:tcBorders>
            <w:vAlign w:val="center"/>
          </w:tcPr>
          <w:p w:rsidR="00E02249" w:rsidRPr="00E02249" w:rsidRDefault="00E02249" w:rsidP="00732678">
            <w:pPr>
              <w:spacing w:after="0" w:line="240" w:lineRule="auto"/>
              <w:ind w:left="0" w:right="128"/>
              <w:jc w:val="left"/>
              <w:rPr>
                <w:color w:val="000000" w:themeColor="text1"/>
                <w:sz w:val="20"/>
                <w:szCs w:val="20"/>
                <w:lang w:val="ka-GE"/>
              </w:rPr>
            </w:pPr>
            <w:r w:rsidRPr="00E02249">
              <w:rPr>
                <w:color w:val="000000" w:themeColor="text1"/>
                <w:sz w:val="20"/>
                <w:szCs w:val="20"/>
                <w:lang w:val="ka-GE"/>
              </w:rPr>
              <w:t xml:space="preserve">ვიზუალური ფრენები დღისით </w:t>
            </w:r>
          </w:p>
        </w:tc>
        <w:tc>
          <w:tcPr>
            <w:tcW w:w="4824" w:type="dxa"/>
            <w:tcBorders>
              <w:left w:val="single" w:sz="4" w:space="0" w:color="9CC2E5" w:themeColor="accent1" w:themeTint="99"/>
              <w:bottom w:val="single" w:sz="4" w:space="0" w:color="5B9BD5" w:themeColor="accent1"/>
            </w:tcBorders>
            <w:vAlign w:val="center"/>
          </w:tcPr>
          <w:p w:rsidR="00E02249" w:rsidRPr="00E02249" w:rsidRDefault="00E02249" w:rsidP="00732678">
            <w:pPr>
              <w:spacing w:after="0" w:line="240" w:lineRule="auto"/>
              <w:ind w:left="144" w:firstLine="2"/>
              <w:jc w:val="left"/>
              <w:rPr>
                <w:color w:val="000000" w:themeColor="text1"/>
                <w:sz w:val="20"/>
                <w:szCs w:val="20"/>
                <w:lang w:val="ka-GE"/>
              </w:rPr>
            </w:pPr>
            <w:r w:rsidRPr="00E02249">
              <w:rPr>
                <w:color w:val="000000" w:themeColor="text1"/>
                <w:sz w:val="20"/>
                <w:szCs w:val="20"/>
                <w:lang w:val="ka-GE"/>
              </w:rPr>
              <w:t>ერთდგუშიანი ძრავით სახელსაწყო ფრენა</w:t>
            </w:r>
          </w:p>
          <w:p w:rsidR="00E02249" w:rsidRPr="00E02249" w:rsidRDefault="00E02249" w:rsidP="00732678">
            <w:pPr>
              <w:spacing w:after="0" w:line="240" w:lineRule="auto"/>
              <w:ind w:left="144" w:firstLine="2"/>
              <w:jc w:val="left"/>
              <w:rPr>
                <w:color w:val="000000" w:themeColor="text1"/>
                <w:sz w:val="20"/>
                <w:szCs w:val="20"/>
                <w:lang w:val="ka-GE"/>
              </w:rPr>
            </w:pPr>
            <w:r w:rsidRPr="00E02249">
              <w:rPr>
                <w:color w:val="000000" w:themeColor="text1"/>
                <w:sz w:val="20"/>
                <w:szCs w:val="20"/>
                <w:lang w:val="ka-GE"/>
              </w:rPr>
              <w:t>შვეულმფრენით სასწრაფო სამედიცინო დახმარება (HEMS)</w:t>
            </w:r>
          </w:p>
          <w:p w:rsidR="00E02249" w:rsidRPr="00E02249" w:rsidRDefault="00E02249" w:rsidP="00732678">
            <w:pPr>
              <w:spacing w:after="0" w:line="240" w:lineRule="auto"/>
              <w:ind w:left="144" w:firstLine="2"/>
              <w:jc w:val="left"/>
              <w:rPr>
                <w:color w:val="000000" w:themeColor="text1"/>
                <w:sz w:val="20"/>
                <w:szCs w:val="20"/>
                <w:lang w:val="ka-GE"/>
              </w:rPr>
            </w:pPr>
            <w:r w:rsidRPr="00E02249">
              <w:rPr>
                <w:color w:val="000000" w:themeColor="text1"/>
                <w:sz w:val="20"/>
                <w:szCs w:val="20"/>
                <w:lang w:val="ka-GE"/>
              </w:rPr>
              <w:t>ღამის ხედვის სისტემის გამოყენება (NVIS)</w:t>
            </w:r>
          </w:p>
          <w:p w:rsidR="00E02249" w:rsidRPr="00E02249" w:rsidRDefault="00E02249" w:rsidP="00732678">
            <w:pPr>
              <w:spacing w:after="0" w:line="240" w:lineRule="auto"/>
              <w:ind w:left="144" w:firstLine="2"/>
              <w:jc w:val="left"/>
              <w:rPr>
                <w:color w:val="000000" w:themeColor="text1"/>
                <w:sz w:val="20"/>
                <w:szCs w:val="20"/>
                <w:lang w:val="ka-GE"/>
              </w:rPr>
            </w:pPr>
            <w:r w:rsidRPr="00E02249">
              <w:rPr>
                <w:color w:val="000000" w:themeColor="text1"/>
                <w:sz w:val="20"/>
                <w:szCs w:val="20"/>
                <w:lang w:val="ka-GE"/>
              </w:rPr>
              <w:t>სათადარიგო აეროდრომამდე გაზრდილი ხანგრძლივობით ფრენა</w:t>
            </w:r>
            <w:r w:rsidR="00F03E1B">
              <w:rPr>
                <w:color w:val="000000" w:themeColor="text1"/>
                <w:sz w:val="20"/>
                <w:szCs w:val="20"/>
                <w:lang w:val="ka-GE"/>
              </w:rPr>
              <w:t xml:space="preserve"> (EDTO)</w:t>
            </w:r>
            <w:r w:rsidRPr="00E02249">
              <w:rPr>
                <w:color w:val="000000" w:themeColor="text1"/>
                <w:sz w:val="20"/>
                <w:szCs w:val="20"/>
                <w:lang w:val="ka-GE"/>
              </w:rPr>
              <w:t xml:space="preserve"> </w:t>
            </w:r>
          </w:p>
          <w:p w:rsidR="00E02249" w:rsidRPr="00E02249" w:rsidRDefault="00E02249" w:rsidP="00732678">
            <w:pPr>
              <w:spacing w:after="0" w:line="240" w:lineRule="auto"/>
              <w:ind w:left="144" w:firstLine="2"/>
              <w:jc w:val="left"/>
              <w:rPr>
                <w:color w:val="000000" w:themeColor="text1"/>
                <w:sz w:val="20"/>
                <w:szCs w:val="20"/>
                <w:lang w:val="ka-GE"/>
              </w:rPr>
            </w:pPr>
            <w:r w:rsidRPr="00E02249">
              <w:rPr>
                <w:color w:val="000000" w:themeColor="text1"/>
                <w:sz w:val="20"/>
                <w:szCs w:val="20"/>
                <w:lang w:val="ka-GE"/>
              </w:rPr>
              <w:t>მახასიათებლებზე დაფუძნებული ნაოსნობა</w:t>
            </w:r>
            <w:r w:rsidRPr="00E02249">
              <w:rPr>
                <w:color w:val="000000" w:themeColor="text1"/>
                <w:spacing w:val="-11"/>
                <w:sz w:val="20"/>
                <w:szCs w:val="20"/>
                <w:lang w:val="ka-GE"/>
              </w:rPr>
              <w:t xml:space="preserve"> </w:t>
            </w:r>
            <w:r w:rsidRPr="00E02249">
              <w:rPr>
                <w:color w:val="000000" w:themeColor="text1"/>
                <w:sz w:val="20"/>
                <w:szCs w:val="20"/>
                <w:lang w:val="ka-GE"/>
              </w:rPr>
              <w:t>(PBN)</w:t>
            </w:r>
          </w:p>
        </w:tc>
      </w:tr>
      <w:tr w:rsidR="00E02249" w:rsidRPr="00E02249" w:rsidTr="00732678">
        <w:trPr>
          <w:trHeight w:val="1134"/>
        </w:trPr>
        <w:tc>
          <w:tcPr>
            <w:tcW w:w="4248" w:type="dxa"/>
            <w:tcBorders>
              <w:right w:val="single" w:sz="4" w:space="0" w:color="9CC2E5" w:themeColor="accent1" w:themeTint="99"/>
            </w:tcBorders>
            <w:vAlign w:val="center"/>
          </w:tcPr>
          <w:p w:rsidR="00E02249" w:rsidRPr="00E02249" w:rsidRDefault="00E02249" w:rsidP="00732678">
            <w:pPr>
              <w:spacing w:after="0" w:line="240" w:lineRule="auto"/>
              <w:ind w:left="0" w:right="128"/>
              <w:jc w:val="left"/>
              <w:rPr>
                <w:color w:val="000000" w:themeColor="text1"/>
                <w:sz w:val="20"/>
                <w:szCs w:val="20"/>
                <w:lang w:val="ka-GE"/>
              </w:rPr>
            </w:pPr>
            <w:r w:rsidRPr="00E02249">
              <w:rPr>
                <w:color w:val="000000" w:themeColor="text1"/>
                <w:sz w:val="20"/>
                <w:szCs w:val="20"/>
                <w:lang w:val="ka-GE"/>
              </w:rPr>
              <w:t xml:space="preserve">ადგილობრივი სცენარი </w:t>
            </w:r>
          </w:p>
        </w:tc>
        <w:tc>
          <w:tcPr>
            <w:tcW w:w="4824" w:type="dxa"/>
            <w:tcBorders>
              <w:left w:val="single" w:sz="4" w:space="0" w:color="9CC2E5" w:themeColor="accent1" w:themeTint="99"/>
              <w:bottom w:val="single" w:sz="4" w:space="0" w:color="5B9BD5" w:themeColor="accent1"/>
            </w:tcBorders>
            <w:vAlign w:val="center"/>
          </w:tcPr>
          <w:p w:rsidR="00E02249" w:rsidRPr="00E02249" w:rsidRDefault="00E02249" w:rsidP="00732678">
            <w:pPr>
              <w:spacing w:after="0" w:line="240" w:lineRule="auto"/>
              <w:ind w:left="144" w:firstLine="2"/>
              <w:jc w:val="left"/>
              <w:rPr>
                <w:color w:val="000000" w:themeColor="text1"/>
                <w:sz w:val="20"/>
                <w:szCs w:val="20"/>
                <w:lang w:val="ka-GE"/>
              </w:rPr>
            </w:pPr>
            <w:r w:rsidRPr="00E02249">
              <w:rPr>
                <w:color w:val="000000" w:themeColor="text1"/>
                <w:sz w:val="20"/>
                <w:szCs w:val="20"/>
                <w:lang w:val="ka-GE"/>
              </w:rPr>
              <w:t xml:space="preserve">ჩარტერული ფრენები რთული რელიეფის თავზე (ზღვის ან მთების თავზე ან შორ მანძილზე, სხვა) </w:t>
            </w:r>
          </w:p>
        </w:tc>
      </w:tr>
      <w:tr w:rsidR="00E02249" w:rsidRPr="00E02249" w:rsidTr="00732678">
        <w:trPr>
          <w:trHeight w:val="1134"/>
        </w:trPr>
        <w:tc>
          <w:tcPr>
            <w:tcW w:w="4248" w:type="dxa"/>
            <w:tcBorders>
              <w:right w:val="single" w:sz="4" w:space="0" w:color="9CC2E5" w:themeColor="accent1" w:themeTint="99"/>
            </w:tcBorders>
            <w:vAlign w:val="center"/>
          </w:tcPr>
          <w:p w:rsidR="00E02249" w:rsidRPr="00E02249" w:rsidRDefault="00E02249" w:rsidP="00732678">
            <w:pPr>
              <w:spacing w:after="0" w:line="240" w:lineRule="auto"/>
              <w:ind w:left="0" w:right="128"/>
              <w:jc w:val="left"/>
              <w:rPr>
                <w:color w:val="000000" w:themeColor="text1"/>
                <w:sz w:val="20"/>
                <w:szCs w:val="20"/>
                <w:lang w:val="ka-GE"/>
              </w:rPr>
            </w:pPr>
            <w:r w:rsidRPr="00E02249">
              <w:rPr>
                <w:color w:val="000000" w:themeColor="text1"/>
                <w:sz w:val="20"/>
                <w:szCs w:val="20"/>
                <w:lang w:val="ka-GE"/>
              </w:rPr>
              <w:t xml:space="preserve">სასოფლო-სამეურნეო საჰაერო ხომალდები, რომლებიც აფრქვევენ ნივთიერებებს დაბლობი რელიეფის თავზე </w:t>
            </w:r>
          </w:p>
        </w:tc>
        <w:tc>
          <w:tcPr>
            <w:tcW w:w="4824" w:type="dxa"/>
            <w:tcBorders>
              <w:left w:val="single" w:sz="4" w:space="0" w:color="9CC2E5" w:themeColor="accent1" w:themeTint="99"/>
              <w:bottom w:val="single" w:sz="4" w:space="0" w:color="5B9BD5" w:themeColor="accent1"/>
            </w:tcBorders>
            <w:vAlign w:val="center"/>
          </w:tcPr>
          <w:p w:rsidR="00E02249" w:rsidRPr="00E02249" w:rsidRDefault="00E02249" w:rsidP="00732678">
            <w:pPr>
              <w:spacing w:after="0" w:line="240" w:lineRule="auto"/>
              <w:ind w:left="144" w:firstLine="2"/>
              <w:jc w:val="left"/>
              <w:rPr>
                <w:color w:val="000000" w:themeColor="text1"/>
                <w:sz w:val="20"/>
                <w:szCs w:val="20"/>
                <w:lang w:val="ka-GE"/>
              </w:rPr>
            </w:pPr>
            <w:r w:rsidRPr="00E02249">
              <w:rPr>
                <w:color w:val="000000" w:themeColor="text1"/>
                <w:sz w:val="20"/>
                <w:szCs w:val="20"/>
                <w:lang w:val="ka-GE"/>
              </w:rPr>
              <w:t xml:space="preserve">სასოფლო-სამეურნეო საჰაერო ხომალდები, რომლებიც აფრქვევენ ნივთიერებებს კლდოვანი ან უსწორმასწორო რელიეფის თავზე </w:t>
            </w:r>
          </w:p>
          <w:p w:rsidR="00E02249" w:rsidRPr="00E02249" w:rsidRDefault="00E02249" w:rsidP="00732678">
            <w:pPr>
              <w:spacing w:after="0" w:line="240" w:lineRule="auto"/>
              <w:ind w:left="144" w:firstLine="2"/>
              <w:jc w:val="left"/>
              <w:rPr>
                <w:color w:val="000000" w:themeColor="text1"/>
                <w:sz w:val="20"/>
                <w:szCs w:val="20"/>
                <w:lang w:val="ka-GE"/>
              </w:rPr>
            </w:pPr>
          </w:p>
        </w:tc>
      </w:tr>
      <w:tr w:rsidR="00E02249" w:rsidRPr="00E02249" w:rsidTr="00732678">
        <w:trPr>
          <w:trHeight w:val="1134"/>
        </w:trPr>
        <w:tc>
          <w:tcPr>
            <w:tcW w:w="4248" w:type="dxa"/>
            <w:tcBorders>
              <w:right w:val="single" w:sz="4" w:space="0" w:color="9CC2E5" w:themeColor="accent1" w:themeTint="99"/>
            </w:tcBorders>
            <w:vAlign w:val="center"/>
          </w:tcPr>
          <w:p w:rsidR="00E02249" w:rsidRPr="00E02249" w:rsidRDefault="00E02249" w:rsidP="00732678">
            <w:pPr>
              <w:spacing w:after="0" w:line="240" w:lineRule="auto"/>
              <w:ind w:left="0" w:right="128"/>
              <w:jc w:val="left"/>
              <w:rPr>
                <w:color w:val="000000" w:themeColor="text1"/>
                <w:sz w:val="20"/>
                <w:szCs w:val="20"/>
                <w:lang w:val="ka-GE"/>
              </w:rPr>
            </w:pPr>
            <w:r w:rsidRPr="00E02249">
              <w:rPr>
                <w:color w:val="000000" w:themeColor="text1"/>
                <w:sz w:val="20"/>
                <w:szCs w:val="20"/>
                <w:lang w:val="ka-GE"/>
              </w:rPr>
              <w:t xml:space="preserve">ტვირთის გადაზიდვა </w:t>
            </w:r>
          </w:p>
        </w:tc>
        <w:tc>
          <w:tcPr>
            <w:tcW w:w="4824" w:type="dxa"/>
            <w:tcBorders>
              <w:left w:val="single" w:sz="4" w:space="0" w:color="9CC2E5" w:themeColor="accent1" w:themeTint="99"/>
              <w:bottom w:val="single" w:sz="4" w:space="0" w:color="5B9BD5" w:themeColor="accent1"/>
            </w:tcBorders>
            <w:vAlign w:val="center"/>
          </w:tcPr>
          <w:p w:rsidR="00E02249" w:rsidRPr="00E02249" w:rsidRDefault="00E02249" w:rsidP="00732678">
            <w:pPr>
              <w:spacing w:after="0" w:line="240" w:lineRule="auto"/>
              <w:ind w:left="144" w:firstLine="2"/>
              <w:jc w:val="left"/>
              <w:rPr>
                <w:color w:val="000000" w:themeColor="text1"/>
                <w:sz w:val="20"/>
                <w:szCs w:val="20"/>
                <w:lang w:val="ka-GE"/>
              </w:rPr>
            </w:pPr>
            <w:r w:rsidRPr="00E02249">
              <w:rPr>
                <w:color w:val="000000" w:themeColor="text1"/>
                <w:sz w:val="20"/>
                <w:szCs w:val="20"/>
                <w:lang w:val="ka-GE"/>
              </w:rPr>
              <w:t xml:space="preserve">სახიფათო ტვირთის გადაზიდვა </w:t>
            </w:r>
          </w:p>
        </w:tc>
      </w:tr>
      <w:tr w:rsidR="00E02249" w:rsidRPr="00E02249" w:rsidTr="00732678">
        <w:trPr>
          <w:trHeight w:val="1134"/>
        </w:trPr>
        <w:tc>
          <w:tcPr>
            <w:tcW w:w="4248" w:type="dxa"/>
            <w:tcBorders>
              <w:right w:val="single" w:sz="4" w:space="0" w:color="9CC2E5" w:themeColor="accent1" w:themeTint="99"/>
            </w:tcBorders>
            <w:vAlign w:val="center"/>
          </w:tcPr>
          <w:p w:rsidR="00E02249" w:rsidRPr="00E02249" w:rsidRDefault="00E02249" w:rsidP="00732678">
            <w:pPr>
              <w:spacing w:after="0" w:line="240" w:lineRule="auto"/>
              <w:ind w:left="0" w:right="128"/>
              <w:jc w:val="left"/>
              <w:rPr>
                <w:color w:val="000000" w:themeColor="text1"/>
                <w:sz w:val="20"/>
                <w:szCs w:val="20"/>
                <w:lang w:val="ka-GE"/>
              </w:rPr>
            </w:pPr>
            <w:r w:rsidRPr="00E02249">
              <w:rPr>
                <w:color w:val="000000" w:themeColor="text1"/>
                <w:sz w:val="20"/>
                <w:szCs w:val="20"/>
                <w:lang w:val="ka-GE"/>
              </w:rPr>
              <w:t xml:space="preserve">მენეჯმენტის ან/და პერსონალის შესაბამისი გამოცდილებისა და კომპეტენტურობის მაღალი დონე </w:t>
            </w:r>
          </w:p>
        </w:tc>
        <w:tc>
          <w:tcPr>
            <w:tcW w:w="4824" w:type="dxa"/>
            <w:tcBorders>
              <w:left w:val="single" w:sz="4" w:space="0" w:color="9CC2E5" w:themeColor="accent1" w:themeTint="99"/>
              <w:bottom w:val="single" w:sz="4" w:space="0" w:color="5B9BD5" w:themeColor="accent1"/>
            </w:tcBorders>
            <w:vAlign w:val="center"/>
          </w:tcPr>
          <w:p w:rsidR="00E02249" w:rsidRPr="00E02249" w:rsidRDefault="00E02249" w:rsidP="00732678">
            <w:pPr>
              <w:spacing w:after="0" w:line="240" w:lineRule="auto"/>
              <w:ind w:left="144" w:firstLine="2"/>
              <w:jc w:val="left"/>
              <w:rPr>
                <w:color w:val="000000" w:themeColor="text1"/>
                <w:sz w:val="20"/>
                <w:szCs w:val="20"/>
                <w:lang w:val="ka-GE"/>
              </w:rPr>
            </w:pPr>
            <w:r w:rsidRPr="00E02249">
              <w:rPr>
                <w:color w:val="000000" w:themeColor="text1"/>
                <w:sz w:val="20"/>
                <w:szCs w:val="20"/>
                <w:lang w:val="ka-GE"/>
              </w:rPr>
              <w:t xml:space="preserve">მენეჯმენტის ან/და პერსონალის შესაბამისი გამოცდილებისა და კომპეტენტურობის დაბალი დონე </w:t>
            </w:r>
          </w:p>
        </w:tc>
      </w:tr>
      <w:tr w:rsidR="00E02249" w:rsidRPr="00E02249" w:rsidTr="00732678">
        <w:trPr>
          <w:trHeight w:val="1134"/>
        </w:trPr>
        <w:tc>
          <w:tcPr>
            <w:tcW w:w="4248" w:type="dxa"/>
            <w:tcBorders>
              <w:right w:val="single" w:sz="4" w:space="0" w:color="9CC2E5" w:themeColor="accent1" w:themeTint="99"/>
            </w:tcBorders>
            <w:vAlign w:val="center"/>
          </w:tcPr>
          <w:p w:rsidR="00E02249" w:rsidRPr="00E02249" w:rsidRDefault="00E02249" w:rsidP="00732678">
            <w:pPr>
              <w:spacing w:after="0" w:line="240" w:lineRule="auto"/>
              <w:ind w:left="0" w:right="128"/>
              <w:jc w:val="left"/>
              <w:rPr>
                <w:color w:val="000000" w:themeColor="text1"/>
                <w:sz w:val="20"/>
                <w:szCs w:val="20"/>
                <w:lang w:val="ka-GE"/>
              </w:rPr>
            </w:pPr>
            <w:r w:rsidRPr="00E02249">
              <w:rPr>
                <w:color w:val="000000" w:themeColor="text1"/>
                <w:sz w:val="20"/>
                <w:szCs w:val="20"/>
                <w:lang w:val="ka-GE"/>
              </w:rPr>
              <w:t xml:space="preserve">თანაბრად განაწილებული სამუშაო დატვირთვა </w:t>
            </w:r>
          </w:p>
        </w:tc>
        <w:tc>
          <w:tcPr>
            <w:tcW w:w="4824" w:type="dxa"/>
            <w:tcBorders>
              <w:left w:val="single" w:sz="4" w:space="0" w:color="9CC2E5" w:themeColor="accent1" w:themeTint="99"/>
              <w:bottom w:val="single" w:sz="4" w:space="0" w:color="5B9BD5" w:themeColor="accent1"/>
            </w:tcBorders>
            <w:vAlign w:val="center"/>
          </w:tcPr>
          <w:p w:rsidR="00E02249" w:rsidRPr="00E02249" w:rsidRDefault="00E02249" w:rsidP="00732678">
            <w:pPr>
              <w:spacing w:after="0" w:line="240" w:lineRule="auto"/>
              <w:ind w:left="144" w:firstLine="2"/>
              <w:jc w:val="left"/>
              <w:rPr>
                <w:color w:val="000000" w:themeColor="text1"/>
                <w:sz w:val="20"/>
                <w:szCs w:val="20"/>
                <w:lang w:val="ka-GE"/>
              </w:rPr>
            </w:pPr>
            <w:r w:rsidRPr="00E02249">
              <w:rPr>
                <w:color w:val="000000" w:themeColor="text1"/>
                <w:sz w:val="20"/>
                <w:szCs w:val="20"/>
                <w:lang w:val="ka-GE"/>
              </w:rPr>
              <w:t xml:space="preserve">პიკური სეზონური სამუშაო დატვირთვა </w:t>
            </w:r>
          </w:p>
        </w:tc>
      </w:tr>
      <w:tr w:rsidR="00E02249" w:rsidRPr="00E02249" w:rsidTr="00732678">
        <w:trPr>
          <w:trHeight w:val="1134"/>
        </w:trPr>
        <w:tc>
          <w:tcPr>
            <w:tcW w:w="4248" w:type="dxa"/>
            <w:tcBorders>
              <w:right w:val="single" w:sz="4" w:space="0" w:color="9CC2E5" w:themeColor="accent1" w:themeTint="99"/>
            </w:tcBorders>
            <w:vAlign w:val="center"/>
          </w:tcPr>
          <w:p w:rsidR="00E02249" w:rsidRPr="00E02249" w:rsidRDefault="00E02249" w:rsidP="00732678">
            <w:pPr>
              <w:spacing w:after="0" w:line="240" w:lineRule="auto"/>
              <w:ind w:left="0" w:right="128"/>
              <w:jc w:val="left"/>
              <w:rPr>
                <w:color w:val="000000" w:themeColor="text1"/>
                <w:sz w:val="20"/>
                <w:szCs w:val="20"/>
                <w:lang w:val="ka-GE"/>
              </w:rPr>
            </w:pPr>
            <w:r w:rsidRPr="00E02249">
              <w:rPr>
                <w:color w:val="000000" w:themeColor="text1"/>
                <w:sz w:val="20"/>
                <w:szCs w:val="20"/>
                <w:lang w:val="ka-GE"/>
              </w:rPr>
              <w:t xml:space="preserve">დღის ცვლაში მუშაობა </w:t>
            </w:r>
          </w:p>
        </w:tc>
        <w:tc>
          <w:tcPr>
            <w:tcW w:w="4824" w:type="dxa"/>
            <w:tcBorders>
              <w:left w:val="single" w:sz="4" w:space="0" w:color="9CC2E5" w:themeColor="accent1" w:themeTint="99"/>
              <w:bottom w:val="single" w:sz="4" w:space="0" w:color="5B9BD5" w:themeColor="accent1"/>
            </w:tcBorders>
            <w:vAlign w:val="center"/>
          </w:tcPr>
          <w:p w:rsidR="00E02249" w:rsidRPr="00E02249" w:rsidRDefault="00E02249" w:rsidP="00732678">
            <w:pPr>
              <w:spacing w:after="0" w:line="240" w:lineRule="auto"/>
              <w:ind w:left="144" w:firstLine="2"/>
              <w:jc w:val="left"/>
              <w:rPr>
                <w:color w:val="000000" w:themeColor="text1"/>
                <w:sz w:val="20"/>
                <w:szCs w:val="20"/>
                <w:lang w:val="ka-GE"/>
              </w:rPr>
            </w:pPr>
            <w:r w:rsidRPr="00E02249">
              <w:rPr>
                <w:color w:val="000000" w:themeColor="text1"/>
                <w:sz w:val="20"/>
                <w:szCs w:val="20"/>
                <w:lang w:val="ka-GE"/>
              </w:rPr>
              <w:t xml:space="preserve">მორიგეობები, ღამის ცვლებში მუშაობის ჩათვლით </w:t>
            </w:r>
          </w:p>
        </w:tc>
      </w:tr>
      <w:tr w:rsidR="00E02249" w:rsidRPr="00E02249" w:rsidTr="00732678">
        <w:trPr>
          <w:trHeight w:val="1134"/>
        </w:trPr>
        <w:tc>
          <w:tcPr>
            <w:tcW w:w="4248" w:type="dxa"/>
            <w:tcBorders>
              <w:right w:val="single" w:sz="4" w:space="0" w:color="9CC2E5" w:themeColor="accent1" w:themeTint="99"/>
            </w:tcBorders>
            <w:vAlign w:val="center"/>
          </w:tcPr>
          <w:p w:rsidR="00E02249" w:rsidRPr="00E02249" w:rsidRDefault="00E02249" w:rsidP="00732678">
            <w:pPr>
              <w:spacing w:after="0" w:line="240" w:lineRule="auto"/>
              <w:ind w:left="0" w:right="128"/>
              <w:jc w:val="left"/>
              <w:rPr>
                <w:color w:val="000000" w:themeColor="text1"/>
                <w:sz w:val="20"/>
                <w:szCs w:val="20"/>
                <w:lang w:val="ka-GE"/>
              </w:rPr>
            </w:pPr>
            <w:r w:rsidRPr="00E02249">
              <w:rPr>
                <w:color w:val="000000" w:themeColor="text1"/>
                <w:sz w:val="20"/>
                <w:szCs w:val="20"/>
                <w:lang w:val="ka-GE"/>
              </w:rPr>
              <w:t xml:space="preserve">მრავალპილოტიანი ეკიპაჟი </w:t>
            </w:r>
          </w:p>
        </w:tc>
        <w:tc>
          <w:tcPr>
            <w:tcW w:w="4824" w:type="dxa"/>
            <w:tcBorders>
              <w:left w:val="single" w:sz="4" w:space="0" w:color="9CC2E5" w:themeColor="accent1" w:themeTint="99"/>
              <w:bottom w:val="single" w:sz="4" w:space="0" w:color="9CC2E5" w:themeColor="accent1" w:themeTint="99"/>
            </w:tcBorders>
            <w:vAlign w:val="center"/>
          </w:tcPr>
          <w:p w:rsidR="00E02249" w:rsidRPr="00E02249" w:rsidRDefault="00E02249" w:rsidP="00732678">
            <w:pPr>
              <w:spacing w:after="0" w:line="240" w:lineRule="auto"/>
              <w:ind w:left="144" w:firstLine="2"/>
              <w:jc w:val="left"/>
              <w:rPr>
                <w:color w:val="000000" w:themeColor="text1"/>
                <w:sz w:val="20"/>
                <w:szCs w:val="20"/>
                <w:lang w:val="ka-GE"/>
              </w:rPr>
            </w:pPr>
            <w:r w:rsidRPr="00E02249">
              <w:rPr>
                <w:color w:val="000000" w:themeColor="text1"/>
                <w:sz w:val="20"/>
                <w:szCs w:val="20"/>
                <w:lang w:val="ka-GE"/>
              </w:rPr>
              <w:t xml:space="preserve">ერთი პილოტი </w:t>
            </w:r>
          </w:p>
        </w:tc>
      </w:tr>
    </w:tbl>
    <w:p w:rsidR="005B1B08" w:rsidRPr="00E02249" w:rsidRDefault="005B1B08" w:rsidP="00E02249">
      <w:pPr>
        <w:spacing w:after="0" w:line="240" w:lineRule="auto"/>
        <w:ind w:left="0" w:right="71" w:firstLine="0"/>
        <w:rPr>
          <w:color w:val="000000" w:themeColor="text1"/>
          <w:sz w:val="20"/>
          <w:szCs w:val="20"/>
        </w:rPr>
      </w:pPr>
    </w:p>
    <w:p w:rsidR="005B1B08" w:rsidRPr="00E02249" w:rsidRDefault="005B1B08" w:rsidP="00E02249">
      <w:pPr>
        <w:spacing w:after="0" w:line="240" w:lineRule="auto"/>
        <w:ind w:left="0" w:right="71" w:firstLine="0"/>
        <w:rPr>
          <w:color w:val="000000" w:themeColor="text1"/>
          <w:sz w:val="20"/>
          <w:szCs w:val="20"/>
        </w:rPr>
      </w:pPr>
      <w:r w:rsidRPr="00E02249">
        <w:rPr>
          <w:color w:val="000000" w:themeColor="text1"/>
          <w:sz w:val="20"/>
          <w:szCs w:val="20"/>
        </w:rPr>
        <w:t xml:space="preserve"> </w:t>
      </w:r>
    </w:p>
    <w:p w:rsidR="00E02249" w:rsidRPr="00E02249" w:rsidRDefault="00E02249" w:rsidP="00E02249">
      <w:pPr>
        <w:spacing w:after="0" w:line="240" w:lineRule="auto"/>
        <w:ind w:left="0" w:right="71"/>
        <w:rPr>
          <w:b/>
          <w:color w:val="000000" w:themeColor="text1"/>
          <w:sz w:val="20"/>
          <w:szCs w:val="20"/>
        </w:rPr>
      </w:pPr>
    </w:p>
    <w:p w:rsidR="00E02249" w:rsidRPr="00E02249" w:rsidRDefault="00E02249" w:rsidP="00E02249">
      <w:pPr>
        <w:spacing w:after="0" w:line="240" w:lineRule="auto"/>
        <w:ind w:left="0" w:right="71"/>
        <w:rPr>
          <w:b/>
          <w:color w:val="000000" w:themeColor="text1"/>
          <w:sz w:val="20"/>
          <w:szCs w:val="20"/>
        </w:rPr>
      </w:pPr>
    </w:p>
    <w:p w:rsidR="00E02249" w:rsidRDefault="00E02249" w:rsidP="00E02249">
      <w:pPr>
        <w:spacing w:after="0" w:line="240" w:lineRule="auto"/>
        <w:ind w:left="0" w:right="71"/>
        <w:rPr>
          <w:b/>
          <w:color w:val="000000" w:themeColor="text1"/>
          <w:sz w:val="20"/>
          <w:szCs w:val="20"/>
        </w:rPr>
      </w:pPr>
    </w:p>
    <w:p w:rsidR="00DD010B" w:rsidRDefault="00DD010B" w:rsidP="00E02249">
      <w:pPr>
        <w:spacing w:after="0" w:line="240" w:lineRule="auto"/>
        <w:ind w:left="0" w:right="71"/>
        <w:rPr>
          <w:b/>
          <w:color w:val="000000" w:themeColor="text1"/>
          <w:sz w:val="20"/>
          <w:szCs w:val="20"/>
        </w:rPr>
      </w:pPr>
    </w:p>
    <w:p w:rsidR="005B1B08" w:rsidRPr="00E02249" w:rsidRDefault="005B1B08" w:rsidP="00E02249">
      <w:pPr>
        <w:spacing w:after="0" w:line="240" w:lineRule="auto"/>
        <w:ind w:left="0" w:right="71"/>
        <w:rPr>
          <w:b/>
          <w:color w:val="000000" w:themeColor="text1"/>
          <w:sz w:val="20"/>
          <w:szCs w:val="20"/>
        </w:rPr>
      </w:pPr>
      <w:proofErr w:type="gramStart"/>
      <w:r w:rsidRPr="00E02249">
        <w:rPr>
          <w:b/>
          <w:color w:val="000000" w:themeColor="text1"/>
          <w:sz w:val="20"/>
          <w:szCs w:val="20"/>
        </w:rPr>
        <w:lastRenderedPageBreak/>
        <w:t>ექსპლუატაციის</w:t>
      </w:r>
      <w:proofErr w:type="gramEnd"/>
      <w:r w:rsidRPr="00E02249">
        <w:rPr>
          <w:b/>
          <w:color w:val="000000" w:themeColor="text1"/>
          <w:sz w:val="20"/>
          <w:szCs w:val="20"/>
        </w:rPr>
        <w:t xml:space="preserve"> და სისტემების კომპლექსურობა  </w:t>
      </w:r>
    </w:p>
    <w:p w:rsidR="00E02249" w:rsidRPr="00E02249" w:rsidRDefault="005B1B08" w:rsidP="00E02249">
      <w:pPr>
        <w:spacing w:after="0" w:line="240" w:lineRule="auto"/>
        <w:ind w:left="0" w:right="71"/>
        <w:rPr>
          <w:color w:val="000000" w:themeColor="text1"/>
          <w:sz w:val="20"/>
          <w:szCs w:val="20"/>
        </w:rPr>
      </w:pPr>
      <w:proofErr w:type="gramStart"/>
      <w:r w:rsidRPr="00E02249">
        <w:rPr>
          <w:color w:val="000000" w:themeColor="text1"/>
          <w:sz w:val="20"/>
          <w:szCs w:val="20"/>
        </w:rPr>
        <w:t>კომპლექსურობის</w:t>
      </w:r>
      <w:proofErr w:type="gramEnd"/>
      <w:r w:rsidRPr="00E02249">
        <w:rPr>
          <w:color w:val="000000" w:themeColor="text1"/>
          <w:sz w:val="20"/>
          <w:szCs w:val="20"/>
        </w:rPr>
        <w:t xml:space="preserve"> განსაზღვრისას, ავიასაწარმომ უნდა გაითვალისწინოს თავისი სერტიფიკატის მიხედვით შესასრულებელი საქმიანობის სფერო და სისტემები, რომლებიც ეხმარება მას საქმიანობის განხორციელებაში. </w:t>
      </w:r>
      <w:proofErr w:type="gramStart"/>
      <w:r w:rsidRPr="00E02249">
        <w:rPr>
          <w:color w:val="000000" w:themeColor="text1"/>
          <w:sz w:val="20"/>
          <w:szCs w:val="20"/>
        </w:rPr>
        <w:t>ავიასაწარმოს</w:t>
      </w:r>
      <w:proofErr w:type="gramEnd"/>
      <w:r w:rsidRPr="00E02249">
        <w:rPr>
          <w:color w:val="000000" w:themeColor="text1"/>
          <w:sz w:val="20"/>
          <w:szCs w:val="20"/>
        </w:rPr>
        <w:t xml:space="preserve"> ისეთი საქმიანობის მაგალითები, რომელთა საფუძველზეც შესაძლებელია საქმიანობისათვის კომპლექსური ხასიათის მიკუთვნება FTE–ების რაოდენობის მიუხედავად, შემდეგია: </w:t>
      </w:r>
    </w:p>
    <w:p w:rsidR="00E02249" w:rsidRPr="00E02249" w:rsidRDefault="005B1B08" w:rsidP="00E02249">
      <w:pPr>
        <w:spacing w:after="0" w:line="240" w:lineRule="auto"/>
        <w:ind w:left="0" w:right="71"/>
        <w:rPr>
          <w:color w:val="000000" w:themeColor="text1"/>
          <w:sz w:val="20"/>
          <w:szCs w:val="20"/>
        </w:rPr>
      </w:pPr>
      <w:r w:rsidRPr="00E02249">
        <w:rPr>
          <w:color w:val="000000" w:themeColor="text1"/>
          <w:sz w:val="20"/>
          <w:szCs w:val="20"/>
        </w:rPr>
        <w:t xml:space="preserve"> </w:t>
      </w:r>
    </w:p>
    <w:tbl>
      <w:tblPr>
        <w:tblW w:w="0" w:type="auto"/>
        <w:tblBorders>
          <w:top w:val="single" w:sz="4" w:space="0" w:color="B3C5E6"/>
          <w:left w:val="single" w:sz="4" w:space="0" w:color="B3C5E6"/>
          <w:bottom w:val="single" w:sz="4" w:space="0" w:color="B3C5E6"/>
          <w:right w:val="single" w:sz="4" w:space="0" w:color="B3C5E6"/>
          <w:insideH w:val="single" w:sz="4" w:space="0" w:color="B3C5E6"/>
          <w:insideV w:val="single" w:sz="4" w:space="0" w:color="B3C5E6"/>
        </w:tblBorders>
        <w:tblLayout w:type="fixed"/>
        <w:tblCellMar>
          <w:left w:w="0" w:type="dxa"/>
          <w:right w:w="0" w:type="dxa"/>
        </w:tblCellMar>
        <w:tblLook w:val="01E0" w:firstRow="1" w:lastRow="1" w:firstColumn="1" w:lastColumn="1" w:noHBand="0" w:noVBand="0"/>
      </w:tblPr>
      <w:tblGrid>
        <w:gridCol w:w="4253"/>
        <w:gridCol w:w="4819"/>
      </w:tblGrid>
      <w:tr w:rsidR="00E02249" w:rsidRPr="00E02249" w:rsidTr="00732678">
        <w:trPr>
          <w:trHeight w:val="850"/>
        </w:trPr>
        <w:tc>
          <w:tcPr>
            <w:tcW w:w="4253" w:type="dxa"/>
            <w:tcBorders>
              <w:top w:val="single" w:sz="4" w:space="0" w:color="5B9BD5" w:themeColor="accent1"/>
              <w:left w:val="nil"/>
              <w:bottom w:val="single" w:sz="4" w:space="0" w:color="5B9BD5" w:themeColor="accent1"/>
              <w:right w:val="single" w:sz="4" w:space="0" w:color="9CC2E5" w:themeColor="accent1" w:themeTint="99"/>
            </w:tcBorders>
            <w:shd w:val="clear" w:color="auto" w:fill="DEEAF6" w:themeFill="accent1" w:themeFillTint="33"/>
            <w:vAlign w:val="center"/>
          </w:tcPr>
          <w:p w:rsidR="00E02249" w:rsidRPr="00732678" w:rsidRDefault="00E02249" w:rsidP="00732678">
            <w:pPr>
              <w:spacing w:after="0" w:line="240" w:lineRule="auto"/>
              <w:ind w:right="98"/>
              <w:jc w:val="left"/>
              <w:rPr>
                <w:b/>
                <w:color w:val="000000" w:themeColor="text1"/>
                <w:sz w:val="20"/>
                <w:szCs w:val="20"/>
                <w:lang w:val="ka-GE"/>
              </w:rPr>
            </w:pPr>
            <w:r w:rsidRPr="00732678">
              <w:rPr>
                <w:b/>
                <w:color w:val="000000" w:themeColor="text1"/>
                <w:sz w:val="20"/>
                <w:szCs w:val="20"/>
                <w:lang w:val="ka-GE"/>
              </w:rPr>
              <w:t xml:space="preserve">ნაკლები რისკი </w:t>
            </w:r>
          </w:p>
        </w:tc>
        <w:tc>
          <w:tcPr>
            <w:tcW w:w="4819" w:type="dxa"/>
            <w:tcBorders>
              <w:top w:val="single" w:sz="4" w:space="0" w:color="5B9BD5" w:themeColor="accent1"/>
              <w:left w:val="single" w:sz="4" w:space="0" w:color="9CC2E5" w:themeColor="accent1" w:themeTint="99"/>
              <w:bottom w:val="single" w:sz="4" w:space="0" w:color="5B9BD5" w:themeColor="accent1"/>
              <w:right w:val="nil"/>
            </w:tcBorders>
            <w:shd w:val="clear" w:color="auto" w:fill="DEEAF6" w:themeFill="accent1" w:themeFillTint="33"/>
            <w:vAlign w:val="center"/>
          </w:tcPr>
          <w:p w:rsidR="00E02249" w:rsidRPr="00732678" w:rsidRDefault="00E02249" w:rsidP="00732678">
            <w:pPr>
              <w:spacing w:after="0" w:line="240" w:lineRule="auto"/>
              <w:ind w:left="173"/>
              <w:jc w:val="left"/>
              <w:rPr>
                <w:b/>
                <w:color w:val="000000" w:themeColor="text1"/>
                <w:sz w:val="20"/>
                <w:szCs w:val="20"/>
                <w:lang w:val="ka-GE"/>
              </w:rPr>
            </w:pPr>
            <w:r w:rsidRPr="00732678">
              <w:rPr>
                <w:b/>
                <w:color w:val="000000" w:themeColor="text1"/>
                <w:sz w:val="20"/>
                <w:szCs w:val="20"/>
                <w:lang w:val="ka-GE"/>
              </w:rPr>
              <w:t xml:space="preserve">მეტი რისკი </w:t>
            </w:r>
          </w:p>
        </w:tc>
      </w:tr>
      <w:tr w:rsidR="00E02249" w:rsidRPr="00E02249" w:rsidTr="00732678">
        <w:trPr>
          <w:trHeight w:val="850"/>
        </w:trPr>
        <w:tc>
          <w:tcPr>
            <w:tcW w:w="4253" w:type="dxa"/>
            <w:tcBorders>
              <w:top w:val="single" w:sz="4" w:space="0" w:color="5B9BD5" w:themeColor="accent1"/>
              <w:left w:val="nil"/>
              <w:bottom w:val="single" w:sz="4" w:space="0" w:color="5B9BD5" w:themeColor="accent1"/>
              <w:right w:val="single" w:sz="4" w:space="0" w:color="9CC2E5" w:themeColor="accent1" w:themeTint="99"/>
            </w:tcBorders>
            <w:vAlign w:val="center"/>
          </w:tcPr>
          <w:p w:rsidR="00E02249" w:rsidRPr="00E02249" w:rsidRDefault="00E02249" w:rsidP="00732678">
            <w:pPr>
              <w:spacing w:after="0" w:line="240" w:lineRule="auto"/>
              <w:ind w:right="98"/>
              <w:jc w:val="left"/>
              <w:rPr>
                <w:color w:val="000000" w:themeColor="text1"/>
                <w:sz w:val="20"/>
                <w:szCs w:val="20"/>
                <w:lang w:val="ka-GE"/>
              </w:rPr>
            </w:pPr>
            <w:r w:rsidRPr="00E02249">
              <w:rPr>
                <w:color w:val="000000" w:themeColor="text1"/>
                <w:sz w:val="20"/>
                <w:szCs w:val="20"/>
                <w:lang w:val="ka-GE"/>
              </w:rPr>
              <w:t xml:space="preserve">ერთი ტიპის ფლოტი </w:t>
            </w:r>
          </w:p>
        </w:tc>
        <w:tc>
          <w:tcPr>
            <w:tcW w:w="4819" w:type="dxa"/>
            <w:tcBorders>
              <w:top w:val="single" w:sz="4" w:space="0" w:color="5B9BD5" w:themeColor="accent1"/>
              <w:left w:val="single" w:sz="4" w:space="0" w:color="9CC2E5" w:themeColor="accent1" w:themeTint="99"/>
              <w:bottom w:val="single" w:sz="4" w:space="0" w:color="5B9BD5" w:themeColor="accent1"/>
              <w:right w:val="nil"/>
            </w:tcBorders>
            <w:vAlign w:val="center"/>
          </w:tcPr>
          <w:p w:rsidR="00E02249" w:rsidRPr="00E02249" w:rsidRDefault="00E02249" w:rsidP="00732678">
            <w:pPr>
              <w:spacing w:after="0" w:line="240" w:lineRule="auto"/>
              <w:ind w:left="173"/>
              <w:jc w:val="left"/>
              <w:rPr>
                <w:color w:val="000000" w:themeColor="text1"/>
                <w:sz w:val="20"/>
                <w:szCs w:val="20"/>
                <w:lang w:val="ka-GE"/>
              </w:rPr>
            </w:pPr>
            <w:r w:rsidRPr="00E02249">
              <w:rPr>
                <w:color w:val="000000" w:themeColor="text1"/>
                <w:sz w:val="20"/>
                <w:szCs w:val="20"/>
                <w:lang w:val="ka-GE"/>
              </w:rPr>
              <w:t xml:space="preserve">შერეული ფლოტი: </w:t>
            </w:r>
          </w:p>
          <w:p w:rsidR="00E02249" w:rsidRPr="00E02249" w:rsidRDefault="00E02249" w:rsidP="00732678">
            <w:pPr>
              <w:spacing w:after="0" w:line="240" w:lineRule="auto"/>
              <w:ind w:left="173"/>
              <w:jc w:val="left"/>
              <w:rPr>
                <w:color w:val="000000" w:themeColor="text1"/>
                <w:sz w:val="20"/>
                <w:szCs w:val="20"/>
                <w:lang w:val="ka-GE"/>
              </w:rPr>
            </w:pPr>
            <w:r w:rsidRPr="00E02249">
              <w:rPr>
                <w:color w:val="000000" w:themeColor="text1"/>
                <w:sz w:val="20"/>
                <w:szCs w:val="20"/>
                <w:lang w:val="ka-GE"/>
              </w:rPr>
              <w:t xml:space="preserve">ფიქსირებული/მბრუნავი ფრთა </w:t>
            </w:r>
          </w:p>
          <w:p w:rsidR="00E02249" w:rsidRPr="00E02249" w:rsidRDefault="00E02249" w:rsidP="00732678">
            <w:pPr>
              <w:spacing w:after="0" w:line="240" w:lineRule="auto"/>
              <w:ind w:left="173"/>
              <w:jc w:val="left"/>
              <w:rPr>
                <w:color w:val="000000" w:themeColor="text1"/>
                <w:sz w:val="20"/>
                <w:szCs w:val="20"/>
                <w:lang w:val="ka-GE"/>
              </w:rPr>
            </w:pPr>
            <w:r w:rsidRPr="00E02249">
              <w:rPr>
                <w:color w:val="000000" w:themeColor="text1"/>
                <w:sz w:val="20"/>
                <w:szCs w:val="20"/>
                <w:lang w:val="ka-GE"/>
              </w:rPr>
              <w:t xml:space="preserve">სხვადასხვა ტიპის სერტიფიკატის მფლობელები/მოდელები </w:t>
            </w:r>
          </w:p>
          <w:p w:rsidR="00E02249" w:rsidRPr="00E02249" w:rsidRDefault="00E02249" w:rsidP="00732678">
            <w:pPr>
              <w:spacing w:after="0" w:line="240" w:lineRule="auto"/>
              <w:ind w:left="173"/>
              <w:jc w:val="left"/>
              <w:rPr>
                <w:color w:val="000000" w:themeColor="text1"/>
                <w:sz w:val="20"/>
                <w:szCs w:val="20"/>
                <w:lang w:val="ka-GE"/>
              </w:rPr>
            </w:pPr>
            <w:r w:rsidRPr="00E02249">
              <w:rPr>
                <w:color w:val="000000" w:themeColor="text1"/>
                <w:sz w:val="20"/>
                <w:szCs w:val="20"/>
                <w:lang w:val="ka-GE"/>
              </w:rPr>
              <w:t xml:space="preserve">განსხვავებული კონფიგურაციები </w:t>
            </w:r>
          </w:p>
        </w:tc>
      </w:tr>
      <w:tr w:rsidR="00E02249" w:rsidRPr="00E02249" w:rsidTr="00732678">
        <w:trPr>
          <w:trHeight w:val="850"/>
        </w:trPr>
        <w:tc>
          <w:tcPr>
            <w:tcW w:w="4253" w:type="dxa"/>
            <w:tcBorders>
              <w:top w:val="single" w:sz="4" w:space="0" w:color="5B9BD5" w:themeColor="accent1"/>
              <w:left w:val="nil"/>
              <w:bottom w:val="single" w:sz="4" w:space="0" w:color="5B9BD5" w:themeColor="accent1"/>
              <w:right w:val="single" w:sz="4" w:space="0" w:color="9CC2E5" w:themeColor="accent1" w:themeTint="99"/>
            </w:tcBorders>
            <w:vAlign w:val="center"/>
          </w:tcPr>
          <w:p w:rsidR="00E02249" w:rsidRPr="00E02249" w:rsidRDefault="00E02249" w:rsidP="00732678">
            <w:pPr>
              <w:spacing w:after="0" w:line="240" w:lineRule="auto"/>
              <w:ind w:right="98"/>
              <w:jc w:val="left"/>
              <w:rPr>
                <w:color w:val="000000" w:themeColor="text1"/>
                <w:sz w:val="20"/>
                <w:szCs w:val="20"/>
                <w:lang w:val="ka-GE"/>
              </w:rPr>
            </w:pPr>
            <w:r w:rsidRPr="00E02249">
              <w:rPr>
                <w:color w:val="000000" w:themeColor="text1"/>
                <w:sz w:val="20"/>
                <w:szCs w:val="20"/>
                <w:lang w:val="ka-GE"/>
              </w:rPr>
              <w:t xml:space="preserve">მარტივი კონსტრუქციის მქონე საჰაერო ხომალდი/მოწყობილობა (მაგ., არაჰერმეტული საჰაერო ხომალდი მარტივი სისტემებით) </w:t>
            </w:r>
          </w:p>
        </w:tc>
        <w:tc>
          <w:tcPr>
            <w:tcW w:w="4819" w:type="dxa"/>
            <w:tcBorders>
              <w:top w:val="single" w:sz="4" w:space="0" w:color="5B9BD5" w:themeColor="accent1"/>
              <w:left w:val="single" w:sz="4" w:space="0" w:color="9CC2E5" w:themeColor="accent1" w:themeTint="99"/>
              <w:bottom w:val="single" w:sz="4" w:space="0" w:color="5B9BD5" w:themeColor="accent1"/>
              <w:right w:val="nil"/>
            </w:tcBorders>
            <w:vAlign w:val="center"/>
          </w:tcPr>
          <w:p w:rsidR="00E02249" w:rsidRPr="00E02249" w:rsidRDefault="00E02249" w:rsidP="00732678">
            <w:pPr>
              <w:spacing w:after="0" w:line="240" w:lineRule="auto"/>
              <w:ind w:left="173"/>
              <w:jc w:val="left"/>
              <w:rPr>
                <w:color w:val="000000" w:themeColor="text1"/>
                <w:sz w:val="20"/>
                <w:szCs w:val="20"/>
                <w:lang w:val="ka-GE"/>
              </w:rPr>
            </w:pPr>
            <w:r w:rsidRPr="00E02249">
              <w:rPr>
                <w:color w:val="000000" w:themeColor="text1"/>
                <w:sz w:val="20"/>
                <w:szCs w:val="20"/>
                <w:lang w:val="ka-GE"/>
              </w:rPr>
              <w:t xml:space="preserve">რთული სისტემების და კონსტრუქციის მქონე საჰაერო ხომალდი/მოწყობილობა (მაგ., ჰერმეტული საჰაერო ხომალდი სხვადასხვა ჰიდრავლიკური/პნევმატური/ელექტრო სისტემებით) </w:t>
            </w:r>
          </w:p>
        </w:tc>
      </w:tr>
      <w:tr w:rsidR="00E02249" w:rsidRPr="00E02249" w:rsidTr="00732678">
        <w:trPr>
          <w:trHeight w:val="850"/>
        </w:trPr>
        <w:tc>
          <w:tcPr>
            <w:tcW w:w="4253" w:type="dxa"/>
            <w:tcBorders>
              <w:top w:val="single" w:sz="4" w:space="0" w:color="5B9BD5" w:themeColor="accent1"/>
              <w:left w:val="nil"/>
              <w:bottom w:val="nil"/>
              <w:right w:val="single" w:sz="4" w:space="0" w:color="9CC2E5" w:themeColor="accent1" w:themeTint="99"/>
            </w:tcBorders>
            <w:vAlign w:val="center"/>
          </w:tcPr>
          <w:p w:rsidR="00E02249" w:rsidRPr="00E02249" w:rsidRDefault="00E02249" w:rsidP="00732678">
            <w:pPr>
              <w:spacing w:after="0" w:line="240" w:lineRule="auto"/>
              <w:ind w:right="98"/>
              <w:jc w:val="left"/>
              <w:rPr>
                <w:color w:val="000000" w:themeColor="text1"/>
                <w:sz w:val="20"/>
                <w:szCs w:val="20"/>
                <w:lang w:val="ka-GE"/>
              </w:rPr>
            </w:pPr>
            <w:r w:rsidRPr="00E02249">
              <w:rPr>
                <w:color w:val="000000" w:themeColor="text1"/>
                <w:sz w:val="20"/>
                <w:szCs w:val="20"/>
                <w:lang w:val="ka-GE"/>
              </w:rPr>
              <w:t xml:space="preserve">ადგილობრივი ფრენები </w:t>
            </w:r>
          </w:p>
        </w:tc>
        <w:tc>
          <w:tcPr>
            <w:tcW w:w="4819" w:type="dxa"/>
            <w:tcBorders>
              <w:top w:val="single" w:sz="4" w:space="0" w:color="5B9BD5" w:themeColor="accent1"/>
              <w:left w:val="single" w:sz="4" w:space="0" w:color="9CC2E5" w:themeColor="accent1" w:themeTint="99"/>
              <w:bottom w:val="nil"/>
              <w:right w:val="nil"/>
            </w:tcBorders>
            <w:vAlign w:val="center"/>
          </w:tcPr>
          <w:p w:rsidR="00E02249" w:rsidRPr="00E02249" w:rsidRDefault="00E02249" w:rsidP="00732678">
            <w:pPr>
              <w:spacing w:after="0" w:line="240" w:lineRule="auto"/>
              <w:ind w:left="173"/>
              <w:jc w:val="left"/>
              <w:rPr>
                <w:color w:val="000000" w:themeColor="text1"/>
                <w:sz w:val="20"/>
                <w:szCs w:val="20"/>
                <w:lang w:val="ka-GE"/>
              </w:rPr>
            </w:pPr>
            <w:r w:rsidRPr="00E02249">
              <w:rPr>
                <w:color w:val="000000" w:themeColor="text1"/>
                <w:sz w:val="20"/>
                <w:szCs w:val="20"/>
                <w:lang w:val="ka-GE"/>
              </w:rPr>
              <w:t xml:space="preserve">საერთაშორისო ფრენები </w:t>
            </w:r>
          </w:p>
        </w:tc>
      </w:tr>
      <w:tr w:rsidR="00E02249" w:rsidRPr="00E02249" w:rsidTr="00732678">
        <w:trPr>
          <w:trHeight w:val="850"/>
        </w:trPr>
        <w:tc>
          <w:tcPr>
            <w:tcW w:w="4253" w:type="dxa"/>
            <w:tcBorders>
              <w:top w:val="nil"/>
              <w:left w:val="nil"/>
              <w:bottom w:val="single" w:sz="4" w:space="0" w:color="5B9BD5" w:themeColor="accent1"/>
              <w:right w:val="single" w:sz="4" w:space="0" w:color="9CC2E5" w:themeColor="accent1" w:themeTint="99"/>
            </w:tcBorders>
            <w:vAlign w:val="center"/>
          </w:tcPr>
          <w:p w:rsidR="00E02249" w:rsidRPr="00E02249" w:rsidRDefault="00E02249" w:rsidP="00732678">
            <w:pPr>
              <w:spacing w:after="0" w:line="240" w:lineRule="auto"/>
              <w:ind w:right="98"/>
              <w:jc w:val="left"/>
              <w:rPr>
                <w:color w:val="000000" w:themeColor="text1"/>
                <w:sz w:val="20"/>
                <w:szCs w:val="20"/>
                <w:lang w:val="ka-GE"/>
              </w:rPr>
            </w:pPr>
            <w:r w:rsidRPr="00E02249">
              <w:rPr>
                <w:color w:val="000000" w:themeColor="text1"/>
                <w:sz w:val="20"/>
                <w:szCs w:val="20"/>
                <w:lang w:val="ka-GE"/>
              </w:rPr>
              <w:t xml:space="preserve">ერთი საექსპლუატაციო ბაზა </w:t>
            </w:r>
          </w:p>
        </w:tc>
        <w:tc>
          <w:tcPr>
            <w:tcW w:w="4819" w:type="dxa"/>
            <w:tcBorders>
              <w:top w:val="nil"/>
              <w:left w:val="single" w:sz="4" w:space="0" w:color="9CC2E5" w:themeColor="accent1" w:themeTint="99"/>
              <w:bottom w:val="single" w:sz="4" w:space="0" w:color="5B9BD5" w:themeColor="accent1"/>
              <w:right w:val="nil"/>
            </w:tcBorders>
            <w:vAlign w:val="center"/>
          </w:tcPr>
          <w:p w:rsidR="00E02249" w:rsidRPr="00E02249" w:rsidRDefault="00E02249" w:rsidP="00732678">
            <w:pPr>
              <w:spacing w:after="0" w:line="240" w:lineRule="auto"/>
              <w:ind w:left="173"/>
              <w:jc w:val="left"/>
              <w:rPr>
                <w:color w:val="000000" w:themeColor="text1"/>
                <w:sz w:val="20"/>
                <w:szCs w:val="20"/>
                <w:lang w:val="ka-GE"/>
              </w:rPr>
            </w:pPr>
            <w:r w:rsidRPr="00E02249">
              <w:rPr>
                <w:color w:val="000000" w:themeColor="text1"/>
                <w:sz w:val="20"/>
                <w:szCs w:val="20"/>
                <w:lang w:val="ka-GE"/>
              </w:rPr>
              <w:t xml:space="preserve">მრავალი საექსპლუატაციო ბაზა </w:t>
            </w:r>
          </w:p>
        </w:tc>
      </w:tr>
      <w:tr w:rsidR="00E02249" w:rsidRPr="00E02249" w:rsidTr="00732678">
        <w:trPr>
          <w:trHeight w:val="850"/>
        </w:trPr>
        <w:tc>
          <w:tcPr>
            <w:tcW w:w="4253" w:type="dxa"/>
            <w:tcBorders>
              <w:top w:val="single" w:sz="4" w:space="0" w:color="5B9BD5" w:themeColor="accent1"/>
              <w:left w:val="nil"/>
              <w:bottom w:val="single" w:sz="4" w:space="0" w:color="5B9BD5" w:themeColor="accent1"/>
              <w:right w:val="single" w:sz="4" w:space="0" w:color="9CC2E5" w:themeColor="accent1" w:themeTint="99"/>
            </w:tcBorders>
            <w:vAlign w:val="center"/>
          </w:tcPr>
          <w:p w:rsidR="00E02249" w:rsidRPr="00E02249" w:rsidRDefault="00E02249" w:rsidP="00732678">
            <w:pPr>
              <w:spacing w:after="0" w:line="240" w:lineRule="auto"/>
              <w:ind w:right="98"/>
              <w:jc w:val="left"/>
              <w:rPr>
                <w:color w:val="000000" w:themeColor="text1"/>
                <w:sz w:val="20"/>
                <w:szCs w:val="20"/>
                <w:lang w:val="ka-GE"/>
              </w:rPr>
            </w:pPr>
            <w:r w:rsidRPr="00E02249">
              <w:rPr>
                <w:color w:val="000000" w:themeColor="text1"/>
                <w:sz w:val="20"/>
                <w:szCs w:val="20"/>
                <w:lang w:val="ka-GE"/>
              </w:rPr>
              <w:t xml:space="preserve">შიდა მომსახურება </w:t>
            </w:r>
          </w:p>
        </w:tc>
        <w:tc>
          <w:tcPr>
            <w:tcW w:w="4819" w:type="dxa"/>
            <w:tcBorders>
              <w:top w:val="single" w:sz="4" w:space="0" w:color="5B9BD5" w:themeColor="accent1"/>
              <w:left w:val="single" w:sz="4" w:space="0" w:color="9CC2E5" w:themeColor="accent1" w:themeTint="99"/>
              <w:bottom w:val="single" w:sz="4" w:space="0" w:color="5B9BD5" w:themeColor="accent1"/>
              <w:right w:val="nil"/>
            </w:tcBorders>
            <w:vAlign w:val="center"/>
          </w:tcPr>
          <w:p w:rsidR="00E02249" w:rsidRPr="00E02249" w:rsidRDefault="00E02249" w:rsidP="00732678">
            <w:pPr>
              <w:spacing w:after="0" w:line="240" w:lineRule="auto"/>
              <w:ind w:left="173"/>
              <w:jc w:val="left"/>
              <w:rPr>
                <w:color w:val="000000" w:themeColor="text1"/>
                <w:sz w:val="20"/>
                <w:szCs w:val="20"/>
                <w:lang w:val="ka-GE"/>
              </w:rPr>
            </w:pPr>
            <w:r w:rsidRPr="00E02249">
              <w:rPr>
                <w:color w:val="000000" w:themeColor="text1"/>
                <w:sz w:val="20"/>
                <w:szCs w:val="20"/>
                <w:lang w:val="ka-GE"/>
              </w:rPr>
              <w:t xml:space="preserve">სხვადასხვა მესამე მხარეების მიერ გაწეული მომსახურება </w:t>
            </w:r>
          </w:p>
        </w:tc>
      </w:tr>
      <w:tr w:rsidR="00E02249" w:rsidRPr="00E02249" w:rsidTr="00732678">
        <w:trPr>
          <w:trHeight w:val="850"/>
        </w:trPr>
        <w:tc>
          <w:tcPr>
            <w:tcW w:w="4253" w:type="dxa"/>
            <w:tcBorders>
              <w:top w:val="single" w:sz="4" w:space="0" w:color="5B9BD5" w:themeColor="accent1"/>
              <w:left w:val="nil"/>
              <w:bottom w:val="single" w:sz="4" w:space="0" w:color="5B9BD5" w:themeColor="accent1"/>
              <w:right w:val="single" w:sz="4" w:space="0" w:color="9CC2E5" w:themeColor="accent1" w:themeTint="99"/>
            </w:tcBorders>
            <w:vAlign w:val="center"/>
          </w:tcPr>
          <w:p w:rsidR="00E02249" w:rsidRPr="00E02249" w:rsidRDefault="00E02249" w:rsidP="00732678">
            <w:pPr>
              <w:spacing w:after="0" w:line="240" w:lineRule="auto"/>
              <w:ind w:right="98"/>
              <w:jc w:val="left"/>
              <w:rPr>
                <w:color w:val="000000" w:themeColor="text1"/>
                <w:sz w:val="20"/>
                <w:szCs w:val="20"/>
                <w:lang w:val="ka-GE"/>
              </w:rPr>
            </w:pPr>
            <w:r w:rsidRPr="00E02249">
              <w:rPr>
                <w:color w:val="000000" w:themeColor="text1"/>
                <w:sz w:val="20"/>
                <w:szCs w:val="20"/>
                <w:lang w:val="ka-GE"/>
              </w:rPr>
              <w:t xml:space="preserve">ანგარიშგება ბეჭდური ფორმით მცირე ავიასაწარმოს შემთხვევაში </w:t>
            </w:r>
          </w:p>
          <w:p w:rsidR="00E02249" w:rsidRPr="00E02249" w:rsidRDefault="00E02249" w:rsidP="00732678">
            <w:pPr>
              <w:spacing w:after="0" w:line="240" w:lineRule="auto"/>
              <w:ind w:right="98"/>
              <w:jc w:val="left"/>
              <w:rPr>
                <w:color w:val="000000" w:themeColor="text1"/>
                <w:sz w:val="20"/>
                <w:szCs w:val="20"/>
                <w:lang w:val="ka-GE"/>
              </w:rPr>
            </w:pPr>
          </w:p>
        </w:tc>
        <w:tc>
          <w:tcPr>
            <w:tcW w:w="4819" w:type="dxa"/>
            <w:tcBorders>
              <w:top w:val="single" w:sz="4" w:space="0" w:color="5B9BD5" w:themeColor="accent1"/>
              <w:left w:val="single" w:sz="4" w:space="0" w:color="9CC2E5" w:themeColor="accent1" w:themeTint="99"/>
              <w:bottom w:val="single" w:sz="4" w:space="0" w:color="5B9BD5" w:themeColor="accent1"/>
              <w:right w:val="nil"/>
            </w:tcBorders>
            <w:vAlign w:val="center"/>
          </w:tcPr>
          <w:p w:rsidR="00E02249" w:rsidRPr="00E02249" w:rsidRDefault="00E02249" w:rsidP="00732678">
            <w:pPr>
              <w:spacing w:after="0" w:line="240" w:lineRule="auto"/>
              <w:ind w:left="173"/>
              <w:jc w:val="left"/>
              <w:rPr>
                <w:color w:val="000000" w:themeColor="text1"/>
                <w:sz w:val="20"/>
                <w:szCs w:val="20"/>
                <w:lang w:val="ka-GE"/>
              </w:rPr>
            </w:pPr>
            <w:r w:rsidRPr="00E02249">
              <w:rPr>
                <w:color w:val="000000" w:themeColor="text1"/>
                <w:sz w:val="20"/>
                <w:szCs w:val="20"/>
                <w:lang w:val="ka-GE"/>
              </w:rPr>
              <w:t xml:space="preserve">ანგარიშგება ბეჭდური ფორმით მსხვილი ავიასაწარმოს შემთხვევაში </w:t>
            </w:r>
          </w:p>
          <w:p w:rsidR="00E02249" w:rsidRPr="00E02249" w:rsidRDefault="00E02249" w:rsidP="00732678">
            <w:pPr>
              <w:spacing w:after="0" w:line="240" w:lineRule="auto"/>
              <w:ind w:left="173"/>
              <w:jc w:val="left"/>
              <w:rPr>
                <w:color w:val="000000" w:themeColor="text1"/>
                <w:sz w:val="20"/>
                <w:szCs w:val="20"/>
                <w:lang w:val="ka-GE"/>
              </w:rPr>
            </w:pPr>
          </w:p>
        </w:tc>
      </w:tr>
    </w:tbl>
    <w:p w:rsidR="00E02249" w:rsidRPr="00E02249" w:rsidRDefault="00E02249" w:rsidP="00E02249">
      <w:pPr>
        <w:spacing w:after="0" w:line="240" w:lineRule="auto"/>
        <w:ind w:left="0" w:right="71"/>
        <w:rPr>
          <w:color w:val="000000" w:themeColor="text1"/>
          <w:sz w:val="20"/>
          <w:szCs w:val="20"/>
        </w:rPr>
      </w:pPr>
    </w:p>
    <w:p w:rsidR="00E02249" w:rsidRPr="00E02249" w:rsidRDefault="005B1B08" w:rsidP="00E02249">
      <w:pPr>
        <w:spacing w:after="0" w:line="240" w:lineRule="auto"/>
        <w:ind w:left="0" w:right="71"/>
        <w:rPr>
          <w:color w:val="000000" w:themeColor="text1"/>
          <w:sz w:val="20"/>
          <w:szCs w:val="20"/>
        </w:rPr>
      </w:pPr>
      <w:proofErr w:type="gramStart"/>
      <w:r w:rsidRPr="00E02249">
        <w:rPr>
          <w:color w:val="000000" w:themeColor="text1"/>
          <w:sz w:val="20"/>
          <w:szCs w:val="20"/>
        </w:rPr>
        <w:t>ცალკეული</w:t>
      </w:r>
      <w:proofErr w:type="gramEnd"/>
      <w:r w:rsidRPr="00E02249">
        <w:rPr>
          <w:color w:val="000000" w:themeColor="text1"/>
          <w:sz w:val="20"/>
          <w:szCs w:val="20"/>
        </w:rPr>
        <w:t xml:space="preserve"> ავიასაწარმოს საჭიროებაზე მორგებული უსაფრთხოების მართვის სისტემის დანერგვის საჭიროება ნიშნავს, რომ აუცილებელია მოქნილობა. </w:t>
      </w:r>
      <w:proofErr w:type="gramStart"/>
      <w:r w:rsidRPr="00E02249">
        <w:rPr>
          <w:color w:val="000000" w:themeColor="text1"/>
          <w:sz w:val="20"/>
          <w:szCs w:val="20"/>
        </w:rPr>
        <w:t>შესაბამისად</w:t>
      </w:r>
      <w:proofErr w:type="gramEnd"/>
      <w:r w:rsidRPr="00E02249">
        <w:rPr>
          <w:color w:val="000000" w:themeColor="text1"/>
          <w:sz w:val="20"/>
          <w:szCs w:val="20"/>
        </w:rPr>
        <w:t>, ეს დანართი მოიცავს ეფექტური უსაფრთხოების მართვის  სისტემისათვის საჭირო ელემენტებს, მაგრამ მასში არ არის გაწერილი, თუ როგორ უნდა იქნას ავიასაწარმოს მიერ ადაპტირებული თითოეული ეს ელემენტი.</w:t>
      </w:r>
    </w:p>
    <w:p w:rsidR="005B1B08" w:rsidRPr="00E02249" w:rsidRDefault="00732678" w:rsidP="00E02249">
      <w:pPr>
        <w:spacing w:after="0" w:line="240" w:lineRule="auto"/>
        <w:ind w:left="0" w:right="71"/>
        <w:rPr>
          <w:color w:val="000000" w:themeColor="text1"/>
          <w:sz w:val="20"/>
          <w:szCs w:val="20"/>
        </w:rPr>
      </w:pPr>
      <w:r>
        <w:rPr>
          <w:color w:val="000000" w:themeColor="text1"/>
          <w:sz w:val="20"/>
          <w:szCs w:val="20"/>
        </w:rPr>
        <w:t xml:space="preserve"> </w:t>
      </w:r>
      <w:r w:rsidR="005B1B08" w:rsidRPr="00E02249">
        <w:rPr>
          <w:color w:val="000000" w:themeColor="text1"/>
          <w:sz w:val="20"/>
          <w:szCs w:val="20"/>
        </w:rPr>
        <w:t xml:space="preserve"> </w:t>
      </w:r>
    </w:p>
    <w:p w:rsidR="005B1B08" w:rsidRPr="00E02249" w:rsidRDefault="005B1B08" w:rsidP="00E02249">
      <w:pPr>
        <w:spacing w:after="0" w:line="240" w:lineRule="auto"/>
        <w:ind w:left="0" w:right="71"/>
        <w:rPr>
          <w:color w:val="000000" w:themeColor="text1"/>
          <w:sz w:val="20"/>
          <w:szCs w:val="20"/>
        </w:rPr>
      </w:pPr>
      <w:proofErr w:type="gramStart"/>
      <w:r w:rsidRPr="00E02249">
        <w:rPr>
          <w:color w:val="000000" w:themeColor="text1"/>
          <w:sz w:val="20"/>
          <w:szCs w:val="20"/>
        </w:rPr>
        <w:t>უსაფრთხოების</w:t>
      </w:r>
      <w:proofErr w:type="gramEnd"/>
      <w:r w:rsidRPr="00E02249">
        <w:rPr>
          <w:color w:val="000000" w:themeColor="text1"/>
          <w:sz w:val="20"/>
          <w:szCs w:val="20"/>
        </w:rPr>
        <w:t xml:space="preserve"> მართვის სისტემის შემუშავების, დანერგვის და ფუნქციონირების ყველა ეტაპზე, ავიასაწარმოებმა </w:t>
      </w:r>
      <w:r w:rsidR="00F03E1B">
        <w:rPr>
          <w:color w:val="000000" w:themeColor="text1"/>
          <w:sz w:val="20"/>
          <w:szCs w:val="20"/>
          <w:lang w:val="ka-GE"/>
        </w:rPr>
        <w:t>უნდა შეაფასოს:</w:t>
      </w:r>
      <w:r w:rsidRPr="00E02249">
        <w:rPr>
          <w:color w:val="000000" w:themeColor="text1"/>
          <w:sz w:val="20"/>
          <w:szCs w:val="20"/>
        </w:rPr>
        <w:t xml:space="preserve"> </w:t>
      </w:r>
    </w:p>
    <w:p w:rsidR="005B1B08" w:rsidRPr="00E02249" w:rsidRDefault="005B1B08" w:rsidP="00E02249">
      <w:pPr>
        <w:pStyle w:val="ListParagraph"/>
        <w:numPr>
          <w:ilvl w:val="0"/>
          <w:numId w:val="28"/>
        </w:numPr>
        <w:spacing w:after="0" w:line="240" w:lineRule="auto"/>
        <w:ind w:right="71"/>
        <w:rPr>
          <w:color w:val="000000" w:themeColor="text1"/>
          <w:sz w:val="20"/>
          <w:szCs w:val="20"/>
        </w:rPr>
      </w:pPr>
      <w:proofErr w:type="gramStart"/>
      <w:r w:rsidRPr="00E02249">
        <w:rPr>
          <w:color w:val="000000" w:themeColor="text1"/>
          <w:sz w:val="20"/>
          <w:szCs w:val="20"/>
        </w:rPr>
        <w:t>უსაფრთხოების</w:t>
      </w:r>
      <w:proofErr w:type="gramEnd"/>
      <w:r w:rsidRPr="00E02249">
        <w:rPr>
          <w:color w:val="000000" w:themeColor="text1"/>
          <w:sz w:val="20"/>
          <w:szCs w:val="20"/>
        </w:rPr>
        <w:t xml:space="preserve"> მართვის სისტემა შეესაბამება თუ არა ავიასაწარმოს ზომას და ექსპლუატაციის ხასიათსა და კომპლექსურობას?   </w:t>
      </w:r>
    </w:p>
    <w:p w:rsidR="005B1B08" w:rsidRPr="00E02249" w:rsidRDefault="005B1B08" w:rsidP="00E02249">
      <w:pPr>
        <w:pStyle w:val="ListParagraph"/>
        <w:numPr>
          <w:ilvl w:val="0"/>
          <w:numId w:val="28"/>
        </w:numPr>
        <w:spacing w:after="0" w:line="240" w:lineRule="auto"/>
        <w:ind w:right="71"/>
        <w:rPr>
          <w:color w:val="000000" w:themeColor="text1"/>
          <w:sz w:val="20"/>
          <w:szCs w:val="20"/>
        </w:rPr>
      </w:pPr>
      <w:proofErr w:type="gramStart"/>
      <w:r w:rsidRPr="00E02249">
        <w:rPr>
          <w:color w:val="000000" w:themeColor="text1"/>
          <w:sz w:val="20"/>
          <w:szCs w:val="20"/>
        </w:rPr>
        <w:t>არის</w:t>
      </w:r>
      <w:proofErr w:type="gramEnd"/>
      <w:r w:rsidRPr="00E02249">
        <w:rPr>
          <w:color w:val="000000" w:themeColor="text1"/>
          <w:sz w:val="20"/>
          <w:szCs w:val="20"/>
        </w:rPr>
        <w:t xml:space="preserve"> თუ არა იგი  აქტუალური და გამოსადეგი?  </w:t>
      </w:r>
    </w:p>
    <w:p w:rsidR="005B1B08" w:rsidRPr="00E02249" w:rsidRDefault="005B1B08" w:rsidP="00E02249">
      <w:pPr>
        <w:pStyle w:val="ListParagraph"/>
        <w:numPr>
          <w:ilvl w:val="0"/>
          <w:numId w:val="28"/>
        </w:numPr>
        <w:spacing w:after="0" w:line="240" w:lineRule="auto"/>
        <w:ind w:right="71"/>
        <w:rPr>
          <w:color w:val="000000" w:themeColor="text1"/>
          <w:sz w:val="20"/>
          <w:szCs w:val="20"/>
        </w:rPr>
      </w:pPr>
      <w:proofErr w:type="gramStart"/>
      <w:r w:rsidRPr="00E02249">
        <w:rPr>
          <w:color w:val="000000" w:themeColor="text1"/>
          <w:sz w:val="20"/>
          <w:szCs w:val="20"/>
        </w:rPr>
        <w:t>ფუნქციონირებს</w:t>
      </w:r>
      <w:proofErr w:type="gramEnd"/>
      <w:r w:rsidRPr="00E02249">
        <w:rPr>
          <w:color w:val="000000" w:themeColor="text1"/>
          <w:sz w:val="20"/>
          <w:szCs w:val="20"/>
        </w:rPr>
        <w:t xml:space="preserve"> ან გამოიყენება თუ არა? </w:t>
      </w:r>
    </w:p>
    <w:p w:rsidR="005B1B08" w:rsidRPr="00E02249" w:rsidRDefault="005B1B08" w:rsidP="00E02249">
      <w:pPr>
        <w:pStyle w:val="ListParagraph"/>
        <w:numPr>
          <w:ilvl w:val="0"/>
          <w:numId w:val="28"/>
        </w:numPr>
        <w:spacing w:after="0" w:line="240" w:lineRule="auto"/>
        <w:ind w:right="71"/>
        <w:rPr>
          <w:color w:val="000000" w:themeColor="text1"/>
          <w:sz w:val="20"/>
          <w:szCs w:val="20"/>
        </w:rPr>
      </w:pPr>
      <w:proofErr w:type="gramStart"/>
      <w:r w:rsidRPr="00E02249">
        <w:rPr>
          <w:color w:val="000000" w:themeColor="text1"/>
          <w:sz w:val="20"/>
          <w:szCs w:val="20"/>
        </w:rPr>
        <w:t>არის</w:t>
      </w:r>
      <w:proofErr w:type="gramEnd"/>
      <w:r w:rsidRPr="00E02249">
        <w:rPr>
          <w:color w:val="000000" w:themeColor="text1"/>
          <w:sz w:val="20"/>
          <w:szCs w:val="20"/>
        </w:rPr>
        <w:t xml:space="preserve"> ის ეფექტური და უზრუნველყოფს დასახული შედეგების მიღებას?  </w:t>
      </w:r>
    </w:p>
    <w:p w:rsidR="005B1B08" w:rsidRPr="00E02249" w:rsidRDefault="005B1B08" w:rsidP="00E02249">
      <w:pPr>
        <w:spacing w:after="0" w:line="240" w:lineRule="auto"/>
        <w:ind w:left="0" w:right="71"/>
        <w:rPr>
          <w:color w:val="000000" w:themeColor="text1"/>
          <w:sz w:val="20"/>
          <w:szCs w:val="20"/>
        </w:rPr>
      </w:pPr>
      <w:proofErr w:type="gramStart"/>
      <w:r w:rsidRPr="00E02249">
        <w:rPr>
          <w:color w:val="000000" w:themeColor="text1"/>
          <w:sz w:val="20"/>
          <w:szCs w:val="20"/>
        </w:rPr>
        <w:t>უსაფრთხოების</w:t>
      </w:r>
      <w:proofErr w:type="gramEnd"/>
      <w:r w:rsidRPr="00E02249">
        <w:rPr>
          <w:color w:val="000000" w:themeColor="text1"/>
          <w:sz w:val="20"/>
          <w:szCs w:val="20"/>
        </w:rPr>
        <w:t xml:space="preserve"> მართვის სისტემის შემუშავება და დანერგვა არის საექსპლუატაციო მთლიანობის გაუმჯობესების მამოძრავებელი პროცესის ნაწილი. </w:t>
      </w:r>
      <w:proofErr w:type="gramStart"/>
      <w:r w:rsidRPr="00E02249">
        <w:rPr>
          <w:color w:val="000000" w:themeColor="text1"/>
          <w:sz w:val="20"/>
          <w:szCs w:val="20"/>
        </w:rPr>
        <w:t>უსაფრთხოების</w:t>
      </w:r>
      <w:proofErr w:type="gramEnd"/>
      <w:r w:rsidRPr="00E02249">
        <w:rPr>
          <w:color w:val="000000" w:themeColor="text1"/>
          <w:sz w:val="20"/>
          <w:szCs w:val="20"/>
        </w:rPr>
        <w:t xml:space="preserve"> მართვის სისტემის ამოქმედებისთანავე, აუცილებელია მისი უწყვეტი გაუმჯობესების პროგრამის შემუშავება, რათა უზრუნველყოფილი იქნას უსაფრთხოებისადმი მუდმივი მისწრაფება.  </w:t>
      </w:r>
    </w:p>
    <w:p w:rsidR="005B1B08" w:rsidRPr="00E02249" w:rsidRDefault="005B1B08" w:rsidP="00E02249">
      <w:pPr>
        <w:spacing w:after="0" w:line="240" w:lineRule="auto"/>
        <w:ind w:left="0" w:right="71" w:firstLine="0"/>
        <w:rPr>
          <w:color w:val="000000" w:themeColor="text1"/>
          <w:sz w:val="20"/>
          <w:szCs w:val="20"/>
        </w:rPr>
      </w:pPr>
      <w:r w:rsidRPr="00E02249">
        <w:rPr>
          <w:color w:val="000000" w:themeColor="text1"/>
          <w:sz w:val="20"/>
          <w:szCs w:val="20"/>
        </w:rPr>
        <w:t xml:space="preserve"> </w:t>
      </w:r>
    </w:p>
    <w:p w:rsidR="005B1B08" w:rsidRPr="00E02249" w:rsidRDefault="005B1B08" w:rsidP="00E02249">
      <w:pPr>
        <w:spacing w:after="0" w:line="240" w:lineRule="auto"/>
        <w:ind w:left="0" w:right="71"/>
        <w:rPr>
          <w:b/>
          <w:color w:val="000000" w:themeColor="text1"/>
          <w:sz w:val="20"/>
          <w:szCs w:val="20"/>
        </w:rPr>
      </w:pPr>
      <w:proofErr w:type="gramStart"/>
      <w:r w:rsidRPr="00E02249">
        <w:rPr>
          <w:b/>
          <w:color w:val="000000" w:themeColor="text1"/>
          <w:sz w:val="20"/>
          <w:szCs w:val="20"/>
        </w:rPr>
        <w:t>ავიასაწარმოს</w:t>
      </w:r>
      <w:proofErr w:type="gramEnd"/>
      <w:r w:rsidRPr="00E02249">
        <w:rPr>
          <w:b/>
          <w:color w:val="000000" w:themeColor="text1"/>
          <w:sz w:val="20"/>
          <w:szCs w:val="20"/>
        </w:rPr>
        <w:t xml:space="preserve"> უსაფრთხოების მართვის სისტემის შეფასება და მისი მასშტაბი  </w:t>
      </w:r>
    </w:p>
    <w:p w:rsidR="005B1B08" w:rsidRPr="00E02249" w:rsidRDefault="005B1B08" w:rsidP="00E02249">
      <w:pPr>
        <w:spacing w:after="0" w:line="240" w:lineRule="auto"/>
        <w:ind w:left="0" w:right="71"/>
        <w:rPr>
          <w:color w:val="000000" w:themeColor="text1"/>
          <w:sz w:val="20"/>
          <w:szCs w:val="20"/>
        </w:rPr>
      </w:pPr>
      <w:proofErr w:type="gramStart"/>
      <w:r w:rsidRPr="00E02249">
        <w:rPr>
          <w:color w:val="000000" w:themeColor="text1"/>
          <w:sz w:val="20"/>
          <w:szCs w:val="20"/>
        </w:rPr>
        <w:lastRenderedPageBreak/>
        <w:t>ყოველი</w:t>
      </w:r>
      <w:proofErr w:type="gramEnd"/>
      <w:r w:rsidRPr="00E02249">
        <w:rPr>
          <w:color w:val="000000" w:themeColor="text1"/>
          <w:sz w:val="20"/>
          <w:szCs w:val="20"/>
        </w:rPr>
        <w:t xml:space="preserve"> ავიასაწარმო განსხვავებულია. </w:t>
      </w:r>
      <w:proofErr w:type="gramStart"/>
      <w:r w:rsidRPr="00E02249">
        <w:rPr>
          <w:color w:val="000000" w:themeColor="text1"/>
          <w:sz w:val="20"/>
          <w:szCs w:val="20"/>
        </w:rPr>
        <w:t>უსაფრთხოების</w:t>
      </w:r>
      <w:proofErr w:type="gramEnd"/>
      <w:r w:rsidRPr="00E02249">
        <w:rPr>
          <w:color w:val="000000" w:themeColor="text1"/>
          <w:sz w:val="20"/>
          <w:szCs w:val="20"/>
        </w:rPr>
        <w:t xml:space="preserve"> მართვის სისტემები განკუთვნილია ავიასაწარმოს სპეციფიკური საჭიროებების დასაკმაყოფილებლად. </w:t>
      </w:r>
      <w:proofErr w:type="gramStart"/>
      <w:r w:rsidRPr="00E02249">
        <w:rPr>
          <w:color w:val="000000" w:themeColor="text1"/>
          <w:sz w:val="20"/>
          <w:szCs w:val="20"/>
        </w:rPr>
        <w:t>უსაფრთხოების</w:t>
      </w:r>
      <w:proofErr w:type="gramEnd"/>
      <w:r w:rsidRPr="00E02249">
        <w:rPr>
          <w:color w:val="000000" w:themeColor="text1"/>
          <w:sz w:val="20"/>
          <w:szCs w:val="20"/>
        </w:rPr>
        <w:t xml:space="preserve"> მართვის სისტემის ყველა კომპონენტი და ელემენტი ურთიერთდაკავშირებულია, ურთიერთდამოკიდებულია და ეფექტური ფუნქციონირებისთვის აუცილებელია. </w:t>
      </w:r>
      <w:proofErr w:type="gramStart"/>
      <w:r w:rsidRPr="00E02249">
        <w:rPr>
          <w:color w:val="000000" w:themeColor="text1"/>
          <w:sz w:val="20"/>
          <w:szCs w:val="20"/>
        </w:rPr>
        <w:t>სისტემა</w:t>
      </w:r>
      <w:proofErr w:type="gramEnd"/>
      <w:r w:rsidRPr="00E02249">
        <w:rPr>
          <w:color w:val="000000" w:themeColor="text1"/>
          <w:sz w:val="20"/>
          <w:szCs w:val="20"/>
        </w:rPr>
        <w:t xml:space="preserve"> განკუთვნილია ზედმეტი დატვირთვის გარეშე თითოეული ავიასაწარმოსთვის სასურველი შედეგების მისაღწევად.  </w:t>
      </w:r>
      <w:proofErr w:type="gramStart"/>
      <w:r w:rsidRPr="00E02249">
        <w:rPr>
          <w:color w:val="000000" w:themeColor="text1"/>
          <w:sz w:val="20"/>
          <w:szCs w:val="20"/>
        </w:rPr>
        <w:t>კარგად</w:t>
      </w:r>
      <w:proofErr w:type="gramEnd"/>
      <w:r w:rsidRPr="00E02249">
        <w:rPr>
          <w:color w:val="000000" w:themeColor="text1"/>
          <w:sz w:val="20"/>
          <w:szCs w:val="20"/>
        </w:rPr>
        <w:t xml:space="preserve"> დანერგილი უსაფრთხოების მართვის სისტემები ემსახურება ავიასაწარმოში არსებული სისტემებისა და პროცესების დახვეწასა და გაფართოებას. </w:t>
      </w:r>
    </w:p>
    <w:p w:rsidR="00E02249" w:rsidRPr="00E02249" w:rsidRDefault="00E02249" w:rsidP="00E02249">
      <w:pPr>
        <w:spacing w:after="0" w:line="240" w:lineRule="auto"/>
        <w:ind w:left="0" w:right="71"/>
        <w:rPr>
          <w:color w:val="000000" w:themeColor="text1"/>
          <w:sz w:val="20"/>
          <w:szCs w:val="20"/>
        </w:rPr>
      </w:pPr>
    </w:p>
    <w:p w:rsidR="005B1B08" w:rsidRPr="00E02249" w:rsidRDefault="005B1B08" w:rsidP="00E02249">
      <w:pPr>
        <w:spacing w:after="0" w:line="240" w:lineRule="auto"/>
        <w:ind w:left="0" w:right="71"/>
        <w:rPr>
          <w:color w:val="000000" w:themeColor="text1"/>
          <w:sz w:val="20"/>
          <w:szCs w:val="20"/>
        </w:rPr>
      </w:pPr>
      <w:proofErr w:type="gramStart"/>
      <w:r w:rsidRPr="00E02249">
        <w:rPr>
          <w:color w:val="000000" w:themeColor="text1"/>
          <w:sz w:val="20"/>
          <w:szCs w:val="20"/>
        </w:rPr>
        <w:t>უსაფრთხოების</w:t>
      </w:r>
      <w:proofErr w:type="gramEnd"/>
      <w:r w:rsidRPr="00E02249">
        <w:rPr>
          <w:color w:val="000000" w:themeColor="text1"/>
          <w:sz w:val="20"/>
          <w:szCs w:val="20"/>
        </w:rPr>
        <w:t xml:space="preserve"> ეფექტური მართვა მიიღწევა გააზრებული დაგეგმვისა და დანერგვის გზით, რაც უზრუნველყოფს თითოეული მოთხოვნის დაკმაყოფილებას ისეთი ხერხებით, რომლებიც ავიასაწარმოს კულტურასა და საექსპლუატაციო გარემოზეა მორგებული. </w:t>
      </w:r>
    </w:p>
    <w:p w:rsidR="00E02249" w:rsidRPr="00E02249" w:rsidRDefault="00E02249" w:rsidP="00E02249">
      <w:pPr>
        <w:spacing w:after="0" w:line="240" w:lineRule="auto"/>
        <w:ind w:left="0" w:right="71"/>
        <w:rPr>
          <w:color w:val="000000" w:themeColor="text1"/>
          <w:sz w:val="20"/>
          <w:szCs w:val="20"/>
        </w:rPr>
      </w:pPr>
    </w:p>
    <w:p w:rsidR="005B1B08" w:rsidRPr="00E02249" w:rsidRDefault="005B1B08" w:rsidP="00E02249">
      <w:pPr>
        <w:spacing w:after="0" w:line="240" w:lineRule="auto"/>
        <w:ind w:left="0" w:right="71"/>
        <w:rPr>
          <w:color w:val="000000" w:themeColor="text1"/>
          <w:sz w:val="20"/>
          <w:szCs w:val="20"/>
        </w:rPr>
      </w:pPr>
      <w:proofErr w:type="gramStart"/>
      <w:r w:rsidRPr="00E02249">
        <w:rPr>
          <w:color w:val="000000" w:themeColor="text1"/>
          <w:sz w:val="20"/>
          <w:szCs w:val="20"/>
        </w:rPr>
        <w:t>ავიასაწარმოს</w:t>
      </w:r>
      <w:proofErr w:type="gramEnd"/>
      <w:r w:rsidRPr="00E02249">
        <w:rPr>
          <w:color w:val="000000" w:themeColor="text1"/>
          <w:sz w:val="20"/>
          <w:szCs w:val="20"/>
        </w:rPr>
        <w:t xml:space="preserve"> უსაფრთხოების მართვის სისტემის შეფასებისას, სააგენტო ითვალისწინებს მის მასშტაბს (ზომას). </w:t>
      </w:r>
      <w:proofErr w:type="gramStart"/>
      <w:r w:rsidRPr="00E02249">
        <w:rPr>
          <w:color w:val="000000" w:themeColor="text1"/>
          <w:sz w:val="20"/>
          <w:szCs w:val="20"/>
        </w:rPr>
        <w:t>სააგენტომ</w:t>
      </w:r>
      <w:proofErr w:type="gramEnd"/>
      <w:r w:rsidRPr="00E02249">
        <w:rPr>
          <w:color w:val="000000" w:themeColor="text1"/>
          <w:sz w:val="20"/>
          <w:szCs w:val="20"/>
        </w:rPr>
        <w:t xml:space="preserve"> შეიმუშავა უსაფრთხოების მართვის სისტემის შეფასების ინსტრუმენტი, რომელიც დაეხმარება იმის განსაზღვრაში, თუ როგორ შეაფასოს, განავითაროს და დანერგოს ეფექტური უსაფრთხოების მართვის სისტემის ის სხვადასხვა ელემენტები, რომელიც ავიასაწარმოსთვის თანაზომიერია. ეს ინსტრუმენტი შეიცავს იმის მითითებებს, თუ პირველადი დანერგვისა და სერტიფიცირების დროს, როგორ უნდა განხორციელდეს ავიასაწარმოს უსაფრთხოების მართვის ისეთ სისტემასთან დაკავშირებული პროცესებისა და სისტემების შეფასება, რომელიც ავიასაწარმოს ზომის, ხასიათისა და კომპლექსურობის და, ასევე, ავიასაწარმოს საქმიანობისათვის დამახასიათებელი საფრთხეებისა და თანმხლები რისკების თანაზომიერია.  </w:t>
      </w:r>
    </w:p>
    <w:p w:rsidR="00E02249" w:rsidRPr="00E02249" w:rsidRDefault="00E02249" w:rsidP="00E02249">
      <w:pPr>
        <w:spacing w:after="0" w:line="240" w:lineRule="auto"/>
        <w:ind w:left="0" w:right="71"/>
        <w:rPr>
          <w:color w:val="000000" w:themeColor="text1"/>
          <w:sz w:val="20"/>
          <w:szCs w:val="20"/>
        </w:rPr>
      </w:pPr>
    </w:p>
    <w:p w:rsidR="005B1B08" w:rsidRPr="00E02249" w:rsidRDefault="005B1B08" w:rsidP="00E02249">
      <w:pPr>
        <w:spacing w:after="0" w:line="240" w:lineRule="auto"/>
        <w:ind w:left="0" w:right="71"/>
        <w:rPr>
          <w:color w:val="000000" w:themeColor="text1"/>
          <w:sz w:val="20"/>
          <w:szCs w:val="20"/>
        </w:rPr>
      </w:pPr>
      <w:proofErr w:type="gramStart"/>
      <w:r w:rsidRPr="00E02249">
        <w:rPr>
          <w:color w:val="000000" w:themeColor="text1"/>
          <w:sz w:val="20"/>
          <w:szCs w:val="20"/>
        </w:rPr>
        <w:t>ინსტრუმენტი</w:t>
      </w:r>
      <w:proofErr w:type="gramEnd"/>
      <w:r w:rsidRPr="00E02249">
        <w:rPr>
          <w:color w:val="000000" w:themeColor="text1"/>
          <w:sz w:val="20"/>
          <w:szCs w:val="20"/>
        </w:rPr>
        <w:t xml:space="preserve"> იყოფა ელემენტებად, ხოლო თითოეული ელემენტი, შემდგომში, იყოფა ქვეელემენტებად იმისათვის, რომ ავიასაწარმოს და სააგენტოს მეტი დეტალური ინფორმაცია ჰქონდეთ სისტემის შეფასების პროცესში. </w:t>
      </w:r>
      <w:proofErr w:type="gramStart"/>
      <w:r w:rsidRPr="00E02249">
        <w:rPr>
          <w:color w:val="000000" w:themeColor="text1"/>
          <w:sz w:val="20"/>
          <w:szCs w:val="20"/>
        </w:rPr>
        <w:t>გამოყენებული</w:t>
      </w:r>
      <w:proofErr w:type="gramEnd"/>
      <w:r w:rsidRPr="00E02249">
        <w:rPr>
          <w:color w:val="000000" w:themeColor="text1"/>
          <w:sz w:val="20"/>
          <w:szCs w:val="20"/>
        </w:rPr>
        <w:t xml:space="preserve"> იქნება იმდენი ქვეელემენტი, რამდენიც საჭიროა ავიასაწარმოს მასშტაბიდან გამომდინარე.  </w:t>
      </w:r>
    </w:p>
    <w:p w:rsidR="00E02249" w:rsidRPr="00E02249" w:rsidRDefault="00E02249" w:rsidP="00E02249">
      <w:pPr>
        <w:spacing w:after="0" w:line="240" w:lineRule="auto"/>
        <w:ind w:left="0" w:right="71"/>
        <w:rPr>
          <w:color w:val="000000" w:themeColor="text1"/>
          <w:sz w:val="20"/>
          <w:szCs w:val="20"/>
        </w:rPr>
      </w:pPr>
    </w:p>
    <w:p w:rsidR="005B1B08" w:rsidRPr="00E02249" w:rsidRDefault="005B1B08" w:rsidP="00E02249">
      <w:pPr>
        <w:spacing w:after="0" w:line="240" w:lineRule="auto"/>
        <w:ind w:left="0" w:right="71"/>
        <w:rPr>
          <w:color w:val="000000" w:themeColor="text1"/>
          <w:sz w:val="20"/>
          <w:szCs w:val="20"/>
        </w:rPr>
      </w:pPr>
      <w:proofErr w:type="gramStart"/>
      <w:r w:rsidRPr="00E02249">
        <w:rPr>
          <w:color w:val="000000" w:themeColor="text1"/>
          <w:sz w:val="20"/>
          <w:szCs w:val="20"/>
        </w:rPr>
        <w:t>მცირე</w:t>
      </w:r>
      <w:proofErr w:type="gramEnd"/>
      <w:r w:rsidRPr="00E02249">
        <w:rPr>
          <w:color w:val="000000" w:themeColor="text1"/>
          <w:sz w:val="20"/>
          <w:szCs w:val="20"/>
        </w:rPr>
        <w:t xml:space="preserve">, ნაკლებად კომპლექსურ ავიასაწარმოებს, რომელთა საქმიანობა ხასიათდება ნაკლები თანდაყოლილი საფრთხეებით და უფრო დაბალი თანმხლები რისკებით, შესაძლოა, დასჭირდეთ მხოლოდ იმის დემონსტრირება, თუ როგორ არის დაკმაყოფილებული ავიასაწარმოში თითოეულ ელემენტთან მიმართებით დადგენილი მოთხოვნები.  </w:t>
      </w:r>
    </w:p>
    <w:p w:rsidR="00E02249" w:rsidRPr="00E02249" w:rsidRDefault="00E02249" w:rsidP="00E02249">
      <w:pPr>
        <w:spacing w:after="0" w:line="240" w:lineRule="auto"/>
        <w:ind w:left="0" w:right="71"/>
        <w:rPr>
          <w:color w:val="000000" w:themeColor="text1"/>
          <w:sz w:val="20"/>
          <w:szCs w:val="20"/>
        </w:rPr>
      </w:pPr>
    </w:p>
    <w:p w:rsidR="005B1B08" w:rsidRPr="00E02249" w:rsidRDefault="005B1B08" w:rsidP="00E02249">
      <w:pPr>
        <w:spacing w:after="0" w:line="240" w:lineRule="auto"/>
        <w:ind w:left="0" w:right="71"/>
        <w:rPr>
          <w:color w:val="000000" w:themeColor="text1"/>
          <w:sz w:val="20"/>
          <w:szCs w:val="20"/>
        </w:rPr>
      </w:pPr>
      <w:proofErr w:type="gramStart"/>
      <w:r w:rsidRPr="00E02249">
        <w:rPr>
          <w:color w:val="000000" w:themeColor="text1"/>
          <w:sz w:val="20"/>
          <w:szCs w:val="20"/>
        </w:rPr>
        <w:t>მსხვილ</w:t>
      </w:r>
      <w:proofErr w:type="gramEnd"/>
      <w:r w:rsidRPr="00E02249">
        <w:rPr>
          <w:color w:val="000000" w:themeColor="text1"/>
          <w:sz w:val="20"/>
          <w:szCs w:val="20"/>
        </w:rPr>
        <w:t xml:space="preserve">, უფრო კომპლექსურ ან იმ ავიასაწარმოებს, რომელთა საქმიანობა ხასიათდება უფრო მეტი თანდაყოლილი საფრთხეებით და უფრო მაღალი თანმხლები რისკებით, სავარაუდოდ, მოუწევთ უფრო მეტი ქვეელემენტების გათვალისწინება, იმის მიხედვით, თუ როგორ განავითარებს ავიასაწარმო  საკუთარი უსაფრთხოების მართვის პროცესებს.  </w:t>
      </w:r>
    </w:p>
    <w:p w:rsidR="005B1B08" w:rsidRPr="00E02249" w:rsidRDefault="005B1B08" w:rsidP="00E02249">
      <w:pPr>
        <w:spacing w:after="0" w:line="240" w:lineRule="auto"/>
        <w:ind w:left="0" w:right="71" w:firstLine="0"/>
        <w:rPr>
          <w:color w:val="000000" w:themeColor="text1"/>
          <w:sz w:val="20"/>
          <w:szCs w:val="20"/>
        </w:rPr>
      </w:pPr>
      <w:r w:rsidRPr="00E02249">
        <w:rPr>
          <w:color w:val="000000" w:themeColor="text1"/>
          <w:sz w:val="20"/>
          <w:szCs w:val="20"/>
        </w:rPr>
        <w:t xml:space="preserve"> </w:t>
      </w:r>
    </w:p>
    <w:p w:rsidR="00732678" w:rsidRDefault="005B1B08" w:rsidP="00E02249">
      <w:pPr>
        <w:spacing w:after="0" w:line="240" w:lineRule="auto"/>
        <w:ind w:left="0" w:right="71" w:firstLine="0"/>
        <w:rPr>
          <w:color w:val="000000" w:themeColor="text1"/>
          <w:sz w:val="20"/>
          <w:szCs w:val="20"/>
        </w:rPr>
      </w:pPr>
      <w:r w:rsidRPr="00E02249">
        <w:rPr>
          <w:color w:val="000000" w:themeColor="text1"/>
          <w:sz w:val="20"/>
          <w:szCs w:val="20"/>
        </w:rPr>
        <w:t xml:space="preserve"> </w:t>
      </w:r>
    </w:p>
    <w:p w:rsidR="005B1B08" w:rsidRPr="00732678" w:rsidRDefault="005B1B08" w:rsidP="00732678">
      <w:pPr>
        <w:spacing w:after="0" w:line="240" w:lineRule="auto"/>
        <w:ind w:left="0" w:right="71"/>
        <w:jc w:val="right"/>
        <w:rPr>
          <w:b/>
          <w:color w:val="000000" w:themeColor="text1"/>
          <w:sz w:val="20"/>
          <w:szCs w:val="20"/>
        </w:rPr>
      </w:pPr>
      <w:proofErr w:type="gramStart"/>
      <w:r w:rsidRPr="00732678">
        <w:rPr>
          <w:b/>
          <w:color w:val="000000" w:themeColor="text1"/>
          <w:sz w:val="20"/>
          <w:szCs w:val="20"/>
        </w:rPr>
        <w:t>დანართი</w:t>
      </w:r>
      <w:proofErr w:type="gramEnd"/>
      <w:r w:rsidRPr="00732678">
        <w:rPr>
          <w:b/>
          <w:color w:val="000000" w:themeColor="text1"/>
          <w:sz w:val="20"/>
          <w:szCs w:val="20"/>
        </w:rPr>
        <w:t xml:space="preserve"> №2. </w:t>
      </w:r>
      <w:proofErr w:type="gramStart"/>
      <w:r w:rsidRPr="00732678">
        <w:rPr>
          <w:b/>
          <w:color w:val="000000" w:themeColor="text1"/>
          <w:sz w:val="20"/>
          <w:szCs w:val="20"/>
        </w:rPr>
        <w:t>უსაფრთხოების</w:t>
      </w:r>
      <w:proofErr w:type="gramEnd"/>
      <w:r w:rsidRPr="00732678">
        <w:rPr>
          <w:b/>
          <w:color w:val="000000" w:themeColor="text1"/>
          <w:sz w:val="20"/>
          <w:szCs w:val="20"/>
        </w:rPr>
        <w:t xml:space="preserve"> მართვის სისტემის ხარვეზების ანალიზის კითხვარი </w:t>
      </w:r>
    </w:p>
    <w:p w:rsidR="00732678" w:rsidRPr="00732678" w:rsidRDefault="00732678" w:rsidP="00732678">
      <w:pPr>
        <w:spacing w:after="0" w:line="240" w:lineRule="auto"/>
        <w:ind w:left="0" w:right="71"/>
        <w:jc w:val="right"/>
        <w:rPr>
          <w:b/>
          <w:color w:val="000000" w:themeColor="text1"/>
          <w:sz w:val="20"/>
          <w:szCs w:val="20"/>
        </w:rPr>
      </w:pPr>
    </w:p>
    <w:tbl>
      <w:tblPr>
        <w:tblStyle w:val="TableGrid"/>
        <w:tblW w:w="9246" w:type="dxa"/>
        <w:jc w:val="center"/>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63" w:type="dxa"/>
          <w:right w:w="4" w:type="dxa"/>
        </w:tblCellMar>
        <w:tblLook w:val="04A0" w:firstRow="1" w:lastRow="0" w:firstColumn="1" w:lastColumn="0" w:noHBand="0" w:noVBand="1"/>
      </w:tblPr>
      <w:tblGrid>
        <w:gridCol w:w="849"/>
        <w:gridCol w:w="4346"/>
        <w:gridCol w:w="6"/>
        <w:gridCol w:w="33"/>
        <w:gridCol w:w="1313"/>
        <w:gridCol w:w="2670"/>
        <w:gridCol w:w="29"/>
      </w:tblGrid>
      <w:tr w:rsidR="00732678" w:rsidRPr="005E28C8" w:rsidTr="005E28C8">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No </w:t>
            </w:r>
          </w:p>
        </w:tc>
        <w:tc>
          <w:tcPr>
            <w:tcW w:w="4352"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ხარვეზის ანალიზის კითხვა  </w:t>
            </w:r>
          </w:p>
        </w:tc>
        <w:tc>
          <w:tcPr>
            <w:tcW w:w="1346"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პასუხი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დანერგვის სტატუსი</w:t>
            </w:r>
          </w:p>
        </w:tc>
      </w:tr>
      <w:tr w:rsidR="00E37A8A" w:rsidRPr="005E28C8" w:rsidTr="005E28C8">
        <w:trPr>
          <w:trHeight w:val="20"/>
          <w:jc w:val="center"/>
        </w:trPr>
        <w:tc>
          <w:tcPr>
            <w:tcW w:w="9246" w:type="dxa"/>
            <w:gridSpan w:val="7"/>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კომპონენტი 1 - უსაფრთხოების პოლიტიკა და მიზნები  </w:t>
            </w:r>
          </w:p>
        </w:tc>
      </w:tr>
      <w:tr w:rsidR="00E37A8A" w:rsidRPr="005E28C8" w:rsidTr="005E28C8">
        <w:trPr>
          <w:trHeight w:val="20"/>
          <w:jc w:val="center"/>
        </w:trPr>
        <w:tc>
          <w:tcPr>
            <w:tcW w:w="9246" w:type="dxa"/>
            <w:gridSpan w:val="7"/>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ელემენტი 1.1 -  ხელმძღვანელობის ვალდებულებები  </w:t>
            </w:r>
          </w:p>
        </w:tc>
      </w:tr>
      <w:tr w:rsidR="00732678" w:rsidRPr="005E28C8" w:rsidTr="005E28C8">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1.1-1 </w:t>
            </w:r>
          </w:p>
        </w:tc>
        <w:tc>
          <w:tcPr>
            <w:tcW w:w="4352" w:type="dxa"/>
            <w:gridSpan w:val="2"/>
          </w:tcPr>
          <w:p w:rsidR="005E28C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შემუშავებულია</w:t>
            </w:r>
            <w:proofErr w:type="gramEnd"/>
            <w:r w:rsidRPr="005E28C8">
              <w:rPr>
                <w:color w:val="000000" w:themeColor="text1"/>
                <w:sz w:val="20"/>
                <w:szCs w:val="20"/>
              </w:rPr>
              <w:t xml:space="preserve"> თუ არა უსაფრთხოების პოლიტიკა?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9 პ. 1. </w:t>
            </w:r>
          </w:p>
        </w:tc>
        <w:tc>
          <w:tcPr>
            <w:tcW w:w="1346"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732678" w:rsidRPr="005E28C8" w:rsidTr="005E28C8">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1.1-2 </w:t>
            </w:r>
          </w:p>
        </w:tc>
        <w:tc>
          <w:tcPr>
            <w:tcW w:w="4352" w:type="dxa"/>
            <w:gridSpan w:val="2"/>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ასახავს</w:t>
            </w:r>
            <w:proofErr w:type="gramEnd"/>
            <w:r w:rsidRPr="005E28C8">
              <w:rPr>
                <w:color w:val="000000" w:themeColor="text1"/>
                <w:sz w:val="20"/>
                <w:szCs w:val="20"/>
              </w:rPr>
              <w:t xml:space="preserve"> თუ არა უსაფრთხოების პოლიტიკა ავიასაწარმოს </w:t>
            </w:r>
            <w:r w:rsidRPr="005E28C8">
              <w:rPr>
                <w:color w:val="000000" w:themeColor="text1"/>
                <w:sz w:val="20"/>
                <w:szCs w:val="20"/>
              </w:rPr>
              <w:tab/>
              <w:t>მიდგომას</w:t>
            </w:r>
            <w:r w:rsidR="00732678" w:rsidRPr="005E28C8">
              <w:rPr>
                <w:color w:val="000000" w:themeColor="text1"/>
                <w:sz w:val="20"/>
                <w:szCs w:val="20"/>
              </w:rPr>
              <w:t xml:space="preserve"> </w:t>
            </w:r>
            <w:r w:rsidRPr="005E28C8">
              <w:rPr>
                <w:color w:val="000000" w:themeColor="text1"/>
                <w:sz w:val="20"/>
                <w:szCs w:val="20"/>
              </w:rPr>
              <w:t xml:space="preserve">უსაფრთხოების მიმართ, </w:t>
            </w:r>
            <w:r w:rsidR="005E28C8" w:rsidRPr="005E28C8">
              <w:rPr>
                <w:color w:val="000000" w:themeColor="text1"/>
                <w:sz w:val="20"/>
                <w:szCs w:val="20"/>
                <w:lang w:val="ka-GE"/>
              </w:rPr>
              <w:t xml:space="preserve"> </w:t>
            </w:r>
            <w:r w:rsidRPr="005E28C8">
              <w:rPr>
                <w:color w:val="000000" w:themeColor="text1"/>
                <w:sz w:val="20"/>
                <w:szCs w:val="20"/>
              </w:rPr>
              <w:t>საწარმოში</w:t>
            </w:r>
            <w:r w:rsidR="00732678" w:rsidRPr="005E28C8">
              <w:rPr>
                <w:color w:val="000000" w:themeColor="text1"/>
                <w:sz w:val="20"/>
                <w:szCs w:val="20"/>
              </w:rPr>
              <w:t xml:space="preserve"> </w:t>
            </w:r>
            <w:r w:rsidRPr="005E28C8">
              <w:rPr>
                <w:color w:val="000000" w:themeColor="text1"/>
                <w:sz w:val="20"/>
                <w:szCs w:val="20"/>
              </w:rPr>
              <w:t>უსაფრთხოების კულტურის ჩამოყალიბებ</w:t>
            </w:r>
            <w:r w:rsidR="00662C9E">
              <w:rPr>
                <w:color w:val="000000" w:themeColor="text1"/>
                <w:sz w:val="20"/>
                <w:szCs w:val="20"/>
                <w:lang w:val="ka-GE"/>
              </w:rPr>
              <w:t>ი</w:t>
            </w:r>
            <w:r w:rsidRPr="005E28C8">
              <w:rPr>
                <w:color w:val="000000" w:themeColor="text1"/>
                <w:sz w:val="20"/>
                <w:szCs w:val="20"/>
              </w:rPr>
              <w:t>სა და შენარჩუნებ</w:t>
            </w:r>
            <w:r w:rsidR="00662C9E">
              <w:rPr>
                <w:color w:val="000000" w:themeColor="text1"/>
                <w:sz w:val="20"/>
                <w:szCs w:val="20"/>
                <w:lang w:val="ka-GE"/>
              </w:rPr>
              <w:t>ი</w:t>
            </w:r>
            <w:r w:rsidRPr="005E28C8">
              <w:rPr>
                <w:color w:val="000000" w:themeColor="text1"/>
                <w:sz w:val="20"/>
                <w:szCs w:val="20"/>
              </w:rPr>
              <w:t xml:space="preserve">ს ჩათვლით.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lastRenderedPageBreak/>
              <w:t xml:space="preserve">მუხლი 9 პ. 1 ა. </w:t>
            </w:r>
          </w:p>
        </w:tc>
        <w:tc>
          <w:tcPr>
            <w:tcW w:w="1346"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lastRenderedPageBreak/>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732678" w:rsidRPr="005E28C8" w:rsidTr="005E28C8">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1.1-3 </w:t>
            </w:r>
          </w:p>
        </w:tc>
        <w:tc>
          <w:tcPr>
            <w:tcW w:w="4352" w:type="dxa"/>
            <w:gridSpan w:val="2"/>
          </w:tcPr>
          <w:p w:rsidR="00662C9E"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მოიცავს</w:t>
            </w:r>
            <w:proofErr w:type="gramEnd"/>
            <w:r w:rsidRPr="005E28C8">
              <w:rPr>
                <w:color w:val="000000" w:themeColor="text1"/>
                <w:sz w:val="20"/>
                <w:szCs w:val="20"/>
              </w:rPr>
              <w:t xml:space="preserve"> თუ არა უსაფრთხოების პოლიტიკა ჩანაწერს უსაფრთხოებასთან დაკავშირებული მოთხოვნების დაკმაყოფილების და საუკეთესო პრაქტიკის გათვალისწინების შესახებ?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მუხლი 9 პ. 1 ბ. </w:t>
            </w:r>
          </w:p>
        </w:tc>
        <w:tc>
          <w:tcPr>
            <w:tcW w:w="1346"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732678" w:rsidRPr="005E28C8" w:rsidTr="005E28C8">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1.1-4 </w:t>
            </w:r>
          </w:p>
        </w:tc>
        <w:tc>
          <w:tcPr>
            <w:tcW w:w="4352" w:type="dxa"/>
            <w:gridSpan w:val="2"/>
          </w:tcPr>
          <w:p w:rsidR="00662C9E"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მოიცავს</w:t>
            </w:r>
            <w:proofErr w:type="gramEnd"/>
            <w:r w:rsidRPr="005E28C8">
              <w:rPr>
                <w:color w:val="000000" w:themeColor="text1"/>
                <w:sz w:val="20"/>
                <w:szCs w:val="20"/>
              </w:rPr>
              <w:t xml:space="preserve"> თუ არა უსაფრთხოების პოლიტიკა ჩანაწერს, რომ უსაფრთხოება არის ყველა ხელმძღვანელი </w:t>
            </w:r>
            <w:r w:rsidRPr="005E28C8">
              <w:rPr>
                <w:color w:val="000000" w:themeColor="text1"/>
                <w:sz w:val="20"/>
                <w:szCs w:val="20"/>
              </w:rPr>
              <w:tab/>
              <w:t xml:space="preserve">პირის </w:t>
            </w:r>
            <w:r w:rsidRPr="005E28C8">
              <w:rPr>
                <w:color w:val="000000" w:themeColor="text1"/>
                <w:sz w:val="20"/>
                <w:szCs w:val="20"/>
              </w:rPr>
              <w:tab/>
              <w:t xml:space="preserve">უმთავრესი პასუხისმგებლობა?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მუხლი 9 პ. 1 ბ. </w:t>
            </w:r>
          </w:p>
        </w:tc>
        <w:tc>
          <w:tcPr>
            <w:tcW w:w="1346"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732678" w:rsidRPr="005E28C8" w:rsidTr="005E28C8">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1.1-5 </w:t>
            </w:r>
          </w:p>
        </w:tc>
        <w:tc>
          <w:tcPr>
            <w:tcW w:w="4352"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მოიცავს თუ არა უსაფრთხოების პოლიტიკა ჩანაწერს, უსაფრთხოების პოლიტიკის განხორციელებისათვის საჭირო რესურსებით</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w:t>
            </w:r>
            <w:proofErr w:type="gramStart"/>
            <w:r w:rsidRPr="005E28C8">
              <w:rPr>
                <w:color w:val="000000" w:themeColor="text1"/>
                <w:sz w:val="20"/>
                <w:szCs w:val="20"/>
              </w:rPr>
              <w:t>ფინანსური</w:t>
            </w:r>
            <w:proofErr w:type="gramEnd"/>
            <w:r w:rsidRPr="005E28C8">
              <w:rPr>
                <w:color w:val="000000" w:themeColor="text1"/>
                <w:sz w:val="20"/>
                <w:szCs w:val="20"/>
              </w:rPr>
              <w:t xml:space="preserve"> და ადამიანური) </w:t>
            </w:r>
            <w:r w:rsidR="00662C9E">
              <w:rPr>
                <w:color w:val="000000" w:themeColor="text1"/>
                <w:sz w:val="20"/>
                <w:szCs w:val="20"/>
                <w:lang w:val="ka-GE"/>
              </w:rPr>
              <w:t xml:space="preserve"> </w:t>
            </w:r>
            <w:r w:rsidRPr="005E28C8">
              <w:rPr>
                <w:color w:val="000000" w:themeColor="text1"/>
                <w:sz w:val="20"/>
                <w:szCs w:val="20"/>
              </w:rPr>
              <w:t xml:space="preserve">უზრუნველყოფის თაობაზე?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მუხლი 9 პ. 1 გ. </w:t>
            </w:r>
          </w:p>
        </w:tc>
        <w:tc>
          <w:tcPr>
            <w:tcW w:w="1346"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732678" w:rsidRPr="005E28C8" w:rsidTr="005E28C8">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1.1-6 </w:t>
            </w:r>
          </w:p>
        </w:tc>
        <w:tc>
          <w:tcPr>
            <w:tcW w:w="4352" w:type="dxa"/>
            <w:gridSpan w:val="2"/>
          </w:tcPr>
          <w:p w:rsidR="00662C9E"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მოიცავს</w:t>
            </w:r>
            <w:proofErr w:type="gramEnd"/>
            <w:r w:rsidRPr="005E28C8">
              <w:rPr>
                <w:color w:val="000000" w:themeColor="text1"/>
                <w:sz w:val="20"/>
                <w:szCs w:val="20"/>
              </w:rPr>
              <w:t xml:space="preserve"> თუ არა უსაფრთხოების პოლიტიკა ჩანაწერს, საავიაციო მოვლენათა შეტყობინების სისტემაზე და მის  დანერგვაზე?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მუხლი 9 პ. 1 დ. </w:t>
            </w:r>
          </w:p>
        </w:tc>
        <w:tc>
          <w:tcPr>
            <w:tcW w:w="1346"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732678" w:rsidRPr="005E28C8" w:rsidTr="005E28C8">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1.1-7 </w:t>
            </w:r>
          </w:p>
        </w:tc>
        <w:tc>
          <w:tcPr>
            <w:tcW w:w="4352" w:type="dxa"/>
            <w:gridSpan w:val="2"/>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მოიცავს</w:t>
            </w:r>
            <w:proofErr w:type="gramEnd"/>
            <w:r w:rsidRPr="005E28C8">
              <w:rPr>
                <w:color w:val="000000" w:themeColor="text1"/>
                <w:sz w:val="20"/>
                <w:szCs w:val="20"/>
              </w:rPr>
              <w:t xml:space="preserve"> თუ არა უსაფრთხოების პოლიტიკა ჩანაწერს იმის შესახებ, თუ რა სახის ქმედება არის მიუღებელი ავიასაწარმოსათვის და რა შემთხვევაში არ იქნება გატარებული დისციპლინარული ზომები?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მუხლი 9 პ. 1 ე. </w:t>
            </w:r>
          </w:p>
        </w:tc>
        <w:tc>
          <w:tcPr>
            <w:tcW w:w="1346"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A06D00" w:rsidRPr="005E28C8" w:rsidTr="005E28C8">
        <w:tblPrEx>
          <w:tblCellMar>
            <w:right w:w="0" w:type="dxa"/>
          </w:tblCellMar>
        </w:tblPrEx>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1.1-8 </w:t>
            </w:r>
          </w:p>
        </w:tc>
        <w:tc>
          <w:tcPr>
            <w:tcW w:w="4352" w:type="dxa"/>
            <w:gridSpan w:val="2"/>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არის</w:t>
            </w:r>
            <w:proofErr w:type="gramEnd"/>
            <w:r w:rsidRPr="005E28C8">
              <w:rPr>
                <w:color w:val="000000" w:themeColor="text1"/>
                <w:sz w:val="20"/>
                <w:szCs w:val="20"/>
              </w:rPr>
              <w:t xml:space="preserve"> თუ არა უსაფრთხოების პოლიტიკა ხელმოწერილი პასუხისმგებელი აღმასრულებელი პირის მიერ?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9 პ. 1 ვ. </w:t>
            </w:r>
          </w:p>
          <w:p w:rsidR="005B1B08" w:rsidRPr="005E28C8" w:rsidRDefault="005B1B08" w:rsidP="005E28C8">
            <w:pPr>
              <w:spacing w:after="0" w:line="240" w:lineRule="auto"/>
              <w:ind w:left="0" w:right="71" w:firstLine="0"/>
              <w:jc w:val="left"/>
              <w:rPr>
                <w:i/>
                <w:color w:val="000000" w:themeColor="text1"/>
                <w:sz w:val="20"/>
                <w:szCs w:val="20"/>
              </w:rPr>
            </w:pPr>
            <w:proofErr w:type="gramStart"/>
            <w:r w:rsidRPr="005E28C8">
              <w:rPr>
                <w:i/>
                <w:color w:val="000000" w:themeColor="text1"/>
                <w:sz w:val="20"/>
                <w:szCs w:val="20"/>
              </w:rPr>
              <w:t>შენიშვნა</w:t>
            </w:r>
            <w:proofErr w:type="gramEnd"/>
            <w:r w:rsidRPr="005E28C8">
              <w:rPr>
                <w:i/>
                <w:color w:val="000000" w:themeColor="text1"/>
                <w:sz w:val="20"/>
                <w:szCs w:val="20"/>
              </w:rPr>
              <w:t>: იმ შემთხვევაში, თუ უსაფრთხოების პოლიტიკა არის ცალკე დოკუმენტი, ის უნდა იყოს ხელმოწერილი, სხვა შემთხვევაში, ის წარმოადგენს იმ დოკუმენტის ნაწილს, სადაც არის ასახული და არ საჭიროებს ხელმოწერას.</w:t>
            </w:r>
          </w:p>
        </w:tc>
        <w:tc>
          <w:tcPr>
            <w:tcW w:w="1346"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A06D00" w:rsidRPr="005E28C8" w:rsidTr="005E28C8">
        <w:tblPrEx>
          <w:tblCellMar>
            <w:right w:w="0" w:type="dxa"/>
          </w:tblCellMar>
        </w:tblPrEx>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1.1-9 </w:t>
            </w:r>
          </w:p>
        </w:tc>
        <w:tc>
          <w:tcPr>
            <w:tcW w:w="4352" w:type="dxa"/>
            <w:gridSpan w:val="2"/>
          </w:tcPr>
          <w:p w:rsid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 xml:space="preserve">აღწერილია </w:t>
            </w:r>
            <w:r w:rsidR="005E28C8">
              <w:rPr>
                <w:color w:val="000000" w:themeColor="text1"/>
                <w:sz w:val="20"/>
                <w:szCs w:val="20"/>
                <w:lang w:val="ka-GE"/>
              </w:rPr>
              <w:t xml:space="preserve"> </w:t>
            </w:r>
            <w:r w:rsidRPr="005E28C8">
              <w:rPr>
                <w:color w:val="000000" w:themeColor="text1"/>
                <w:sz w:val="20"/>
                <w:szCs w:val="20"/>
              </w:rPr>
              <w:t>თუ</w:t>
            </w:r>
            <w:proofErr w:type="gramEnd"/>
            <w:r w:rsidRPr="005E28C8">
              <w:rPr>
                <w:color w:val="000000" w:themeColor="text1"/>
                <w:sz w:val="20"/>
                <w:szCs w:val="20"/>
              </w:rPr>
              <w:t xml:space="preserve"> </w:t>
            </w:r>
            <w:r w:rsidR="005E28C8">
              <w:rPr>
                <w:color w:val="000000" w:themeColor="text1"/>
                <w:sz w:val="20"/>
                <w:szCs w:val="20"/>
                <w:lang w:val="ka-GE"/>
              </w:rPr>
              <w:t xml:space="preserve"> </w:t>
            </w:r>
            <w:r w:rsidRPr="005E28C8">
              <w:rPr>
                <w:color w:val="000000" w:themeColor="text1"/>
                <w:sz w:val="20"/>
                <w:szCs w:val="20"/>
              </w:rPr>
              <w:t>არა</w:t>
            </w:r>
            <w:r w:rsidR="005E28C8">
              <w:rPr>
                <w:color w:val="000000" w:themeColor="text1"/>
                <w:sz w:val="20"/>
                <w:szCs w:val="20"/>
                <w:lang w:val="ka-GE"/>
              </w:rPr>
              <w:t xml:space="preserve"> </w:t>
            </w:r>
            <w:r w:rsidR="005E28C8">
              <w:rPr>
                <w:color w:val="000000" w:themeColor="text1"/>
                <w:sz w:val="20"/>
                <w:szCs w:val="20"/>
              </w:rPr>
              <w:t xml:space="preserve"> </w:t>
            </w:r>
            <w:r w:rsidRPr="005E28C8">
              <w:rPr>
                <w:color w:val="000000" w:themeColor="text1"/>
                <w:sz w:val="20"/>
                <w:szCs w:val="20"/>
              </w:rPr>
              <w:t>დამტკიცებული უსაფრთხოების</w:t>
            </w:r>
            <w:r w:rsidR="005E28C8">
              <w:rPr>
                <w:color w:val="000000" w:themeColor="text1"/>
                <w:sz w:val="20"/>
                <w:szCs w:val="20"/>
                <w:lang w:val="ka-GE"/>
              </w:rPr>
              <w:t xml:space="preserve"> </w:t>
            </w:r>
            <w:r w:rsidRPr="005E28C8">
              <w:rPr>
                <w:color w:val="000000" w:themeColor="text1"/>
                <w:sz w:val="20"/>
                <w:szCs w:val="20"/>
              </w:rPr>
              <w:t xml:space="preserve">პოლიტიკის გავრცელების/გაცნობის პროცედურა.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მუხლი 9 პ. 1 ზ. </w:t>
            </w:r>
          </w:p>
        </w:tc>
        <w:tc>
          <w:tcPr>
            <w:tcW w:w="1346"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A06D00" w:rsidRPr="005E28C8" w:rsidTr="005E28C8">
        <w:tblPrEx>
          <w:tblCellMar>
            <w:right w:w="0" w:type="dxa"/>
          </w:tblCellMar>
        </w:tblPrEx>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1.1-10 </w:t>
            </w:r>
          </w:p>
        </w:tc>
        <w:tc>
          <w:tcPr>
            <w:tcW w:w="4352" w:type="dxa"/>
            <w:gridSpan w:val="2"/>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აღწერილია</w:t>
            </w:r>
            <w:proofErr w:type="gramEnd"/>
            <w:r w:rsidRPr="005E28C8">
              <w:rPr>
                <w:color w:val="000000" w:themeColor="text1"/>
                <w:sz w:val="20"/>
                <w:szCs w:val="20"/>
              </w:rPr>
              <w:t xml:space="preserve"> თუ არა უსაფრთხოების პოლიტიკის პერიოდულად </w:t>
            </w:r>
            <w:r w:rsidR="00662C9E">
              <w:rPr>
                <w:color w:val="000000" w:themeColor="text1"/>
                <w:sz w:val="20"/>
                <w:szCs w:val="20"/>
              </w:rPr>
              <w:t>განახლ</w:t>
            </w:r>
            <w:r w:rsidRPr="005E28C8">
              <w:rPr>
                <w:color w:val="000000" w:themeColor="text1"/>
                <w:sz w:val="20"/>
                <w:szCs w:val="20"/>
              </w:rPr>
              <w:t xml:space="preserve">ების პროცედურა, რათა პოლიტიკა დარჩეს ავიასაწარმოსათვის აქტუალური და გამოსადეგი?  მუხლი 9 პ. 1 თ. </w:t>
            </w:r>
          </w:p>
        </w:tc>
        <w:tc>
          <w:tcPr>
            <w:tcW w:w="1346"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A06D00" w:rsidRPr="005E28C8" w:rsidTr="005E28C8">
        <w:tblPrEx>
          <w:tblCellMar>
            <w:right w:w="0" w:type="dxa"/>
          </w:tblCellMar>
        </w:tblPrEx>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1.1-11 </w:t>
            </w:r>
          </w:p>
        </w:tc>
        <w:tc>
          <w:tcPr>
            <w:tcW w:w="4352" w:type="dxa"/>
            <w:gridSpan w:val="2"/>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აღწერილია</w:t>
            </w:r>
            <w:proofErr w:type="gramEnd"/>
            <w:r w:rsidRPr="005E28C8">
              <w:rPr>
                <w:color w:val="000000" w:themeColor="text1"/>
                <w:sz w:val="20"/>
                <w:szCs w:val="20"/>
              </w:rPr>
              <w:t xml:space="preserve"> თუ</w:t>
            </w:r>
            <w:r w:rsidR="003F3103">
              <w:rPr>
                <w:color w:val="000000" w:themeColor="text1"/>
                <w:sz w:val="20"/>
                <w:szCs w:val="20"/>
              </w:rPr>
              <w:t xml:space="preserve"> </w:t>
            </w:r>
            <w:r w:rsidRPr="005E28C8">
              <w:rPr>
                <w:color w:val="000000" w:themeColor="text1"/>
                <w:sz w:val="20"/>
                <w:szCs w:val="20"/>
              </w:rPr>
              <w:t>არა</w:t>
            </w:r>
            <w:r w:rsidR="003F3103">
              <w:rPr>
                <w:color w:val="000000" w:themeColor="text1"/>
                <w:sz w:val="20"/>
                <w:szCs w:val="20"/>
              </w:rPr>
              <w:t xml:space="preserve"> </w:t>
            </w:r>
            <w:r w:rsidRPr="005E28C8">
              <w:rPr>
                <w:color w:val="000000" w:themeColor="text1"/>
                <w:sz w:val="20"/>
                <w:szCs w:val="20"/>
              </w:rPr>
              <w:t xml:space="preserve">დისციპლინარულ პოლიტიკასთან დაკავშირებული დეტალური პროცედურა?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lastRenderedPageBreak/>
              <w:t>მუხლი</w:t>
            </w:r>
            <w:proofErr w:type="gramEnd"/>
            <w:r w:rsidRPr="005E28C8">
              <w:rPr>
                <w:color w:val="000000" w:themeColor="text1"/>
                <w:sz w:val="20"/>
                <w:szCs w:val="20"/>
              </w:rPr>
              <w:t xml:space="preserve"> 9 პ. 1 ე და პ. 2. </w:t>
            </w:r>
          </w:p>
        </w:tc>
        <w:tc>
          <w:tcPr>
            <w:tcW w:w="1346"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lastRenderedPageBreak/>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A06D00" w:rsidRPr="005E28C8" w:rsidTr="005E28C8">
        <w:tblPrEx>
          <w:tblCellMar>
            <w:right w:w="0" w:type="dxa"/>
          </w:tblCellMar>
        </w:tblPrEx>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1.1-12 </w:t>
            </w:r>
          </w:p>
        </w:tc>
        <w:tc>
          <w:tcPr>
            <w:tcW w:w="4352" w:type="dxa"/>
            <w:gridSpan w:val="2"/>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შეესაბამება</w:t>
            </w:r>
            <w:proofErr w:type="gramEnd"/>
            <w:r w:rsidRPr="005E28C8">
              <w:rPr>
                <w:color w:val="000000" w:themeColor="text1"/>
                <w:sz w:val="20"/>
                <w:szCs w:val="20"/>
              </w:rPr>
              <w:t xml:space="preserve"> თუ არა უსაფრთხოების პოლიტიკა ავიასაწარმოს</w:t>
            </w:r>
            <w:r w:rsidR="003F3103">
              <w:rPr>
                <w:color w:val="000000" w:themeColor="text1"/>
                <w:sz w:val="20"/>
                <w:szCs w:val="20"/>
              </w:rPr>
              <w:t xml:space="preserve"> </w:t>
            </w:r>
            <w:r w:rsidRPr="005E28C8">
              <w:rPr>
                <w:color w:val="000000" w:themeColor="text1"/>
                <w:sz w:val="20"/>
                <w:szCs w:val="20"/>
              </w:rPr>
              <w:t>ზომას</w:t>
            </w:r>
            <w:r w:rsidR="003F3103">
              <w:rPr>
                <w:color w:val="000000" w:themeColor="text1"/>
                <w:sz w:val="20"/>
                <w:szCs w:val="20"/>
              </w:rPr>
              <w:t xml:space="preserve">, </w:t>
            </w:r>
            <w:r w:rsidRPr="005E28C8">
              <w:rPr>
                <w:color w:val="000000" w:themeColor="text1"/>
                <w:sz w:val="20"/>
                <w:szCs w:val="20"/>
              </w:rPr>
              <w:t>ხასიათსა</w:t>
            </w:r>
            <w:r w:rsidR="003F3103">
              <w:rPr>
                <w:color w:val="000000" w:themeColor="text1"/>
                <w:sz w:val="20"/>
                <w:szCs w:val="20"/>
              </w:rPr>
              <w:t xml:space="preserve"> </w:t>
            </w:r>
            <w:r w:rsidRPr="005E28C8">
              <w:rPr>
                <w:color w:val="000000" w:themeColor="text1"/>
                <w:sz w:val="20"/>
                <w:szCs w:val="20"/>
              </w:rPr>
              <w:t xml:space="preserve">და კომპლექსურობას?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მუხლი 4 პ. 1 </w:t>
            </w:r>
          </w:p>
        </w:tc>
        <w:tc>
          <w:tcPr>
            <w:tcW w:w="1346"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A06D00" w:rsidRPr="005E28C8" w:rsidTr="005E28C8">
        <w:tblPrEx>
          <w:tblCellMar>
            <w:right w:w="0" w:type="dxa"/>
          </w:tblCellMar>
        </w:tblPrEx>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1.1-13 </w:t>
            </w:r>
          </w:p>
        </w:tc>
        <w:tc>
          <w:tcPr>
            <w:tcW w:w="4352" w:type="dxa"/>
            <w:gridSpan w:val="2"/>
          </w:tcPr>
          <w:p w:rsidR="003F3103"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ავიასაწარმოში</w:t>
            </w:r>
            <w:proofErr w:type="gramEnd"/>
            <w:r w:rsidRPr="005E28C8">
              <w:rPr>
                <w:color w:val="000000" w:themeColor="text1"/>
                <w:sz w:val="20"/>
                <w:szCs w:val="20"/>
              </w:rPr>
              <w:t xml:space="preserve"> განსაზღვრულია თუ არა უსაფრთხოების მიზნები?</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roofErr w:type="gramStart"/>
            <w:r w:rsidRPr="005E28C8">
              <w:rPr>
                <w:color w:val="000000" w:themeColor="text1"/>
                <w:sz w:val="20"/>
                <w:szCs w:val="20"/>
              </w:rPr>
              <w:t>მუხლი</w:t>
            </w:r>
            <w:proofErr w:type="gramEnd"/>
            <w:r w:rsidRPr="005E28C8">
              <w:rPr>
                <w:color w:val="000000" w:themeColor="text1"/>
                <w:sz w:val="20"/>
                <w:szCs w:val="20"/>
              </w:rPr>
              <w:t xml:space="preserve"> 10 პ. 1. </w:t>
            </w:r>
          </w:p>
        </w:tc>
        <w:tc>
          <w:tcPr>
            <w:tcW w:w="1346"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A06D00" w:rsidRPr="005E28C8" w:rsidTr="005E28C8">
        <w:tblPrEx>
          <w:tblCellMar>
            <w:right w:w="0" w:type="dxa"/>
          </w:tblCellMar>
        </w:tblPrEx>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1.1-14 </w:t>
            </w:r>
          </w:p>
        </w:tc>
        <w:tc>
          <w:tcPr>
            <w:tcW w:w="4352" w:type="dxa"/>
            <w:gridSpan w:val="2"/>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გამოიყენება</w:t>
            </w:r>
            <w:proofErr w:type="gramEnd"/>
            <w:r w:rsidRPr="005E28C8">
              <w:rPr>
                <w:color w:val="000000" w:themeColor="text1"/>
                <w:sz w:val="20"/>
                <w:szCs w:val="20"/>
              </w:rPr>
              <w:t xml:space="preserve"> თუ არა უსაფრთხოების მიზნები უსაფრთხოების</w:t>
            </w:r>
            <w:r w:rsidR="003F3103">
              <w:rPr>
                <w:color w:val="000000" w:themeColor="text1"/>
                <w:sz w:val="20"/>
                <w:szCs w:val="20"/>
              </w:rPr>
              <w:t xml:space="preserve"> </w:t>
            </w:r>
            <w:r w:rsidRPr="005E28C8">
              <w:rPr>
                <w:color w:val="000000" w:themeColor="text1"/>
                <w:sz w:val="20"/>
                <w:szCs w:val="20"/>
              </w:rPr>
              <w:t xml:space="preserve">ეფექტურობის მონიტორინგისა და გაზომვის პროცესში?    მუხლი 10 პ. 2 ა. </w:t>
            </w:r>
          </w:p>
        </w:tc>
        <w:tc>
          <w:tcPr>
            <w:tcW w:w="1346"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A06D00" w:rsidRPr="005E28C8" w:rsidTr="005E28C8">
        <w:tblPrEx>
          <w:tblCellMar>
            <w:right w:w="0" w:type="dxa"/>
          </w:tblCellMar>
        </w:tblPrEx>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1.1-15 </w:t>
            </w:r>
          </w:p>
        </w:tc>
        <w:tc>
          <w:tcPr>
            <w:tcW w:w="4352" w:type="dxa"/>
            <w:gridSpan w:val="2"/>
          </w:tcPr>
          <w:p w:rsidR="003F3103"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უსაფრთხოების</w:t>
            </w:r>
            <w:proofErr w:type="gramEnd"/>
            <w:r w:rsidRPr="005E28C8">
              <w:rPr>
                <w:color w:val="000000" w:themeColor="text1"/>
                <w:sz w:val="20"/>
                <w:szCs w:val="20"/>
              </w:rPr>
              <w:t xml:space="preserve"> მიზნები მიმართულია თუ არა უსაფრთხოების შენარჩუნებაზე და მის მუდმივ გაუმჯობესებაზე?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მუხლი 10 პ. 2 ბ. </w:t>
            </w:r>
          </w:p>
        </w:tc>
        <w:tc>
          <w:tcPr>
            <w:tcW w:w="1346"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A06D00" w:rsidRPr="005E28C8" w:rsidTr="005E28C8">
        <w:tblPrEx>
          <w:tblCellMar>
            <w:left w:w="4" w:type="dxa"/>
            <w:right w:w="5" w:type="dxa"/>
          </w:tblCellMar>
        </w:tblPrEx>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1.1-16 </w:t>
            </w:r>
          </w:p>
        </w:tc>
        <w:tc>
          <w:tcPr>
            <w:tcW w:w="4352" w:type="dxa"/>
            <w:gridSpan w:val="2"/>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აღწერილია</w:t>
            </w:r>
            <w:proofErr w:type="gramEnd"/>
            <w:r w:rsidRPr="005E28C8">
              <w:rPr>
                <w:color w:val="000000" w:themeColor="text1"/>
                <w:sz w:val="20"/>
                <w:szCs w:val="20"/>
              </w:rPr>
              <w:t xml:space="preserve"> თუ არა უსაფრთხოების მიზნების ყველა საფეხურზე გავრცელების/გაცნობის პროცედურა?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მუხლი 10 პ. 2 გ. </w:t>
            </w:r>
          </w:p>
        </w:tc>
        <w:tc>
          <w:tcPr>
            <w:tcW w:w="1346"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A06D00" w:rsidRPr="005E28C8" w:rsidTr="005E28C8">
        <w:tblPrEx>
          <w:tblCellMar>
            <w:left w:w="4" w:type="dxa"/>
            <w:right w:w="5" w:type="dxa"/>
          </w:tblCellMar>
        </w:tblPrEx>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1.1-17 </w:t>
            </w:r>
          </w:p>
        </w:tc>
        <w:tc>
          <w:tcPr>
            <w:tcW w:w="4352" w:type="dxa"/>
            <w:gridSpan w:val="2"/>
          </w:tcPr>
          <w:p w:rsidR="003F3103"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შემუშავებულია</w:t>
            </w:r>
            <w:proofErr w:type="gramEnd"/>
            <w:r w:rsidRPr="005E28C8">
              <w:rPr>
                <w:color w:val="000000" w:themeColor="text1"/>
                <w:sz w:val="20"/>
                <w:szCs w:val="20"/>
              </w:rPr>
              <w:t xml:space="preserve"> თუ არა უსაფრთხოების მიზნების</w:t>
            </w:r>
            <w:r w:rsidR="003F3103">
              <w:rPr>
                <w:color w:val="000000" w:themeColor="text1"/>
                <w:sz w:val="20"/>
                <w:szCs w:val="20"/>
              </w:rPr>
              <w:t xml:space="preserve"> </w:t>
            </w:r>
            <w:r w:rsidRPr="005E28C8">
              <w:rPr>
                <w:color w:val="000000" w:themeColor="text1"/>
                <w:sz w:val="20"/>
                <w:szCs w:val="20"/>
              </w:rPr>
              <w:t>პერიოდული</w:t>
            </w:r>
            <w:r w:rsidR="003F3103">
              <w:rPr>
                <w:color w:val="000000" w:themeColor="text1"/>
                <w:sz w:val="20"/>
                <w:szCs w:val="20"/>
              </w:rPr>
              <w:t xml:space="preserve"> </w:t>
            </w:r>
            <w:r w:rsidRPr="005E28C8">
              <w:rPr>
                <w:color w:val="000000" w:themeColor="text1"/>
                <w:sz w:val="20"/>
                <w:szCs w:val="20"/>
              </w:rPr>
              <w:t xml:space="preserve">გადახედვის პროცედურა, მათი აქტუალურობის დადგენის მიზნით?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მუხლი 10 პ. 2 დ. </w:t>
            </w:r>
          </w:p>
        </w:tc>
        <w:tc>
          <w:tcPr>
            <w:tcW w:w="1346"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A06D00" w:rsidRPr="005E28C8" w:rsidTr="005E28C8">
        <w:tblPrEx>
          <w:tblCellMar>
            <w:left w:w="4" w:type="dxa"/>
            <w:right w:w="5" w:type="dxa"/>
          </w:tblCellMar>
        </w:tblPrEx>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1.1-18 </w:t>
            </w:r>
          </w:p>
        </w:tc>
        <w:tc>
          <w:tcPr>
            <w:tcW w:w="4352" w:type="dxa"/>
            <w:gridSpan w:val="2"/>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უსაფრთხოების</w:t>
            </w:r>
            <w:proofErr w:type="gramEnd"/>
            <w:r w:rsidRPr="005E28C8">
              <w:rPr>
                <w:color w:val="000000" w:themeColor="text1"/>
                <w:sz w:val="20"/>
                <w:szCs w:val="20"/>
              </w:rPr>
              <w:t xml:space="preserve"> მიზნები არის თუ არა ლაკონური, ასახავს თუ არა ავიასაწარმოს უსაფრთხოების პრიორიტეტებს და უკავშირდება თუ არა ავიასაწარმოს მნიშვნელოვან უსაფრთხოების რისკებს? </w:t>
            </w:r>
            <w:proofErr w:type="gramStart"/>
            <w:r w:rsidRPr="005E28C8">
              <w:rPr>
                <w:color w:val="000000" w:themeColor="text1"/>
                <w:sz w:val="20"/>
                <w:szCs w:val="20"/>
              </w:rPr>
              <w:t>მუხლი</w:t>
            </w:r>
            <w:proofErr w:type="gramEnd"/>
            <w:r w:rsidRPr="005E28C8">
              <w:rPr>
                <w:color w:val="000000" w:themeColor="text1"/>
                <w:sz w:val="20"/>
                <w:szCs w:val="20"/>
              </w:rPr>
              <w:t xml:space="preserve"> 10 პ. 3. </w:t>
            </w:r>
          </w:p>
        </w:tc>
        <w:tc>
          <w:tcPr>
            <w:tcW w:w="1346"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A06D00" w:rsidRPr="005E28C8" w:rsidTr="005E28C8">
        <w:tblPrEx>
          <w:tblCellMar>
            <w:left w:w="4" w:type="dxa"/>
            <w:right w:w="5" w:type="dxa"/>
          </w:tblCellMar>
        </w:tblPrEx>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1.1-19 </w:t>
            </w:r>
          </w:p>
        </w:tc>
        <w:tc>
          <w:tcPr>
            <w:tcW w:w="4352" w:type="dxa"/>
            <w:gridSpan w:val="2"/>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უსაფრთხოების</w:t>
            </w:r>
            <w:proofErr w:type="gramEnd"/>
            <w:r w:rsidRPr="005E28C8">
              <w:rPr>
                <w:color w:val="000000" w:themeColor="text1"/>
                <w:sz w:val="20"/>
                <w:szCs w:val="20"/>
              </w:rPr>
              <w:t xml:space="preserve"> მიზნები არის თუ არა ლაკონური, ასახავს თუ არა ავიასაწარმოს უსაფრთხოების პრიორიტეტებს და უკავშირდება თუ არა ავიასაწარმოს მნიშვნელოვან უსაფრთხოების რისკებს? </w:t>
            </w:r>
            <w:proofErr w:type="gramStart"/>
            <w:r w:rsidRPr="005E28C8">
              <w:rPr>
                <w:color w:val="000000" w:themeColor="text1"/>
                <w:sz w:val="20"/>
                <w:szCs w:val="20"/>
              </w:rPr>
              <w:t>მუხლი</w:t>
            </w:r>
            <w:proofErr w:type="gramEnd"/>
            <w:r w:rsidRPr="005E28C8">
              <w:rPr>
                <w:color w:val="000000" w:themeColor="text1"/>
                <w:sz w:val="20"/>
                <w:szCs w:val="20"/>
              </w:rPr>
              <w:t xml:space="preserve"> 10 პ. 4. </w:t>
            </w:r>
          </w:p>
        </w:tc>
        <w:tc>
          <w:tcPr>
            <w:tcW w:w="1346"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A06D00" w:rsidRPr="005E28C8" w:rsidTr="005E28C8">
        <w:tblPrEx>
          <w:tblCellMar>
            <w:left w:w="4" w:type="dxa"/>
            <w:right w:w="5" w:type="dxa"/>
          </w:tblCellMar>
        </w:tblPrEx>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1.1-20 </w:t>
            </w:r>
          </w:p>
        </w:tc>
        <w:tc>
          <w:tcPr>
            <w:tcW w:w="4352"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უსაფრთხოების კულტურის ხელშეწყობის მიზნით, ავიასაწარმოს პროცედურებში არის თუ არა აღწერილი შემდეგი: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 ინფორმირების კულტურა;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ბ) შეტყობინების კულტურა;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გ) სწავლების კულტურა;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 არადამსჯელობითი კულტურა;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ე) </w:t>
            </w:r>
            <w:proofErr w:type="gramStart"/>
            <w:r w:rsidRPr="005E28C8">
              <w:rPr>
                <w:color w:val="000000" w:themeColor="text1"/>
                <w:sz w:val="20"/>
                <w:szCs w:val="20"/>
              </w:rPr>
              <w:t>ადაპტირებული</w:t>
            </w:r>
            <w:proofErr w:type="gramEnd"/>
            <w:r w:rsidRPr="005E28C8">
              <w:rPr>
                <w:color w:val="000000" w:themeColor="text1"/>
                <w:sz w:val="20"/>
                <w:szCs w:val="20"/>
              </w:rPr>
              <w:t xml:space="preserve"> კულტურა.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11 პ. 3. </w:t>
            </w:r>
          </w:p>
        </w:tc>
        <w:tc>
          <w:tcPr>
            <w:tcW w:w="1346"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A06D00" w:rsidRPr="005E28C8" w:rsidTr="005E28C8">
        <w:tblPrEx>
          <w:tblCellMar>
            <w:left w:w="4" w:type="dxa"/>
            <w:right w:w="5" w:type="dxa"/>
          </w:tblCellMar>
        </w:tblPrEx>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1.1-21 </w:t>
            </w:r>
          </w:p>
        </w:tc>
        <w:tc>
          <w:tcPr>
            <w:tcW w:w="4352" w:type="dxa"/>
            <w:gridSpan w:val="2"/>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ავიასაწარმოს</w:t>
            </w:r>
            <w:proofErr w:type="gramEnd"/>
            <w:r w:rsidRPr="005E28C8">
              <w:rPr>
                <w:color w:val="000000" w:themeColor="text1"/>
                <w:sz w:val="20"/>
                <w:szCs w:val="20"/>
              </w:rPr>
              <w:t xml:space="preserve"> უსაფრთხოების ეფექტურობის გაუმჯობესების მიზნით, არის თუ არა აღწერილი უსაფრთხოების კულტურის </w:t>
            </w:r>
            <w:r w:rsidRPr="005E28C8">
              <w:rPr>
                <w:color w:val="000000" w:themeColor="text1"/>
                <w:sz w:val="20"/>
                <w:szCs w:val="20"/>
              </w:rPr>
              <w:lastRenderedPageBreak/>
              <w:t xml:space="preserve">პერიოდული შეფასებისა და გაუმჯობესების პროცედურა?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11 პ. 4, პ. 5 და პ.5-ის „შენიშვნა“. </w:t>
            </w:r>
          </w:p>
        </w:tc>
        <w:tc>
          <w:tcPr>
            <w:tcW w:w="1346"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lastRenderedPageBreak/>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3F3103" w:rsidRPr="005E28C8" w:rsidTr="00F03E1B">
        <w:tblPrEx>
          <w:tblCellMar>
            <w:left w:w="4" w:type="dxa"/>
            <w:right w:w="5" w:type="dxa"/>
          </w:tblCellMar>
        </w:tblPrEx>
        <w:trPr>
          <w:trHeight w:val="2635"/>
          <w:jc w:val="center"/>
        </w:trPr>
        <w:tc>
          <w:tcPr>
            <w:tcW w:w="849" w:type="dxa"/>
          </w:tcPr>
          <w:p w:rsidR="003F3103" w:rsidRPr="005E28C8" w:rsidRDefault="003F3103"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1.1-22 </w:t>
            </w:r>
          </w:p>
        </w:tc>
        <w:tc>
          <w:tcPr>
            <w:tcW w:w="4352" w:type="dxa"/>
            <w:gridSpan w:val="2"/>
          </w:tcPr>
          <w:p w:rsidR="003F3103" w:rsidRPr="005E28C8" w:rsidRDefault="003F3103"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უსაფრთხოების კულტურის შეფასების მეთოდოლოგია მოიცავს თუ არა: </w:t>
            </w:r>
          </w:p>
          <w:p w:rsidR="003F3103" w:rsidRPr="005E28C8" w:rsidRDefault="003F3103" w:rsidP="005E28C8">
            <w:pPr>
              <w:spacing w:after="0" w:line="240" w:lineRule="auto"/>
              <w:ind w:left="0" w:right="71" w:firstLine="0"/>
              <w:jc w:val="left"/>
              <w:rPr>
                <w:color w:val="000000" w:themeColor="text1"/>
                <w:sz w:val="20"/>
                <w:szCs w:val="20"/>
              </w:rPr>
            </w:pPr>
            <w:r w:rsidRPr="005E28C8">
              <w:rPr>
                <w:color w:val="000000" w:themeColor="text1"/>
                <w:sz w:val="20"/>
                <w:szCs w:val="20"/>
              </w:rPr>
              <w:t>ა) პერსონალის მიერ ავიასაწარმოსადმი</w:t>
            </w:r>
          </w:p>
          <w:p w:rsidR="003F3103" w:rsidRPr="005E28C8" w:rsidRDefault="003F3103"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განწყობას და უსაფრთხოების აღქმას; </w:t>
            </w:r>
          </w:p>
          <w:p w:rsidR="003F3103" w:rsidRPr="005E28C8" w:rsidRDefault="003F3103"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ბ) ავიასაწარმოს ძლიერ და სუსტ მხარეებს; </w:t>
            </w:r>
          </w:p>
          <w:p w:rsidR="003F3103" w:rsidRPr="005E28C8" w:rsidRDefault="003F3103"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გ) განსხვავებებს ავიასაწარმოს სხვადასხვა პროფესიულ ჯგუფებს (სუბკულტურებს) შორის;  </w:t>
            </w:r>
          </w:p>
          <w:p w:rsidR="003F3103" w:rsidRDefault="003F3103" w:rsidP="005E28C8">
            <w:pPr>
              <w:spacing w:after="0" w:line="240" w:lineRule="auto"/>
              <w:ind w:left="0" w:right="71"/>
              <w:jc w:val="left"/>
              <w:rPr>
                <w:color w:val="000000" w:themeColor="text1"/>
                <w:sz w:val="20"/>
                <w:szCs w:val="20"/>
              </w:rPr>
            </w:pPr>
            <w:r w:rsidRPr="005E28C8">
              <w:rPr>
                <w:color w:val="000000" w:themeColor="text1"/>
                <w:sz w:val="20"/>
                <w:szCs w:val="20"/>
              </w:rPr>
              <w:t>დ</w:t>
            </w:r>
            <w:r>
              <w:rPr>
                <w:color w:val="000000" w:themeColor="text1"/>
                <w:sz w:val="20"/>
                <w:szCs w:val="20"/>
              </w:rPr>
              <w:t xml:space="preserve">) </w:t>
            </w:r>
            <w:proofErr w:type="gramStart"/>
            <w:r w:rsidRPr="005E28C8">
              <w:rPr>
                <w:color w:val="000000" w:themeColor="text1"/>
                <w:sz w:val="20"/>
                <w:szCs w:val="20"/>
              </w:rPr>
              <w:t>განხორციელებული</w:t>
            </w:r>
            <w:proofErr w:type="gramEnd"/>
            <w:r>
              <w:rPr>
                <w:color w:val="000000" w:themeColor="text1"/>
                <w:sz w:val="20"/>
                <w:szCs w:val="20"/>
              </w:rPr>
              <w:t xml:space="preserve"> </w:t>
            </w:r>
            <w:r w:rsidRPr="005E28C8">
              <w:rPr>
                <w:color w:val="000000" w:themeColor="text1"/>
                <w:sz w:val="20"/>
                <w:szCs w:val="20"/>
              </w:rPr>
              <w:t xml:space="preserve">ცვლილებების შედეგებს. </w:t>
            </w:r>
          </w:p>
          <w:p w:rsidR="003F3103" w:rsidRPr="005E28C8" w:rsidRDefault="003F3103" w:rsidP="005E28C8">
            <w:pPr>
              <w:spacing w:after="0" w:line="240" w:lineRule="auto"/>
              <w:ind w:left="0" w:right="71"/>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11 პ. 6. </w:t>
            </w:r>
          </w:p>
        </w:tc>
        <w:tc>
          <w:tcPr>
            <w:tcW w:w="1346" w:type="dxa"/>
            <w:gridSpan w:val="2"/>
          </w:tcPr>
          <w:p w:rsidR="003F3103" w:rsidRPr="005E28C8" w:rsidRDefault="003F3103"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3F3103" w:rsidRPr="005E28C8" w:rsidRDefault="003F3103"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3F3103" w:rsidRPr="005E28C8" w:rsidRDefault="003F3103"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p w:rsidR="003F3103" w:rsidRPr="005E28C8" w:rsidRDefault="003F3103" w:rsidP="005E28C8">
            <w:pPr>
              <w:spacing w:after="0" w:line="240" w:lineRule="auto"/>
              <w:ind w:left="0" w:right="71"/>
              <w:jc w:val="left"/>
              <w:rPr>
                <w:color w:val="000000" w:themeColor="text1"/>
                <w:sz w:val="20"/>
                <w:szCs w:val="20"/>
              </w:rPr>
            </w:pPr>
            <w:r w:rsidRPr="005E28C8">
              <w:rPr>
                <w:color w:val="000000" w:themeColor="text1"/>
                <w:sz w:val="20"/>
                <w:szCs w:val="20"/>
              </w:rPr>
              <w:t xml:space="preserve"> </w:t>
            </w:r>
          </w:p>
        </w:tc>
        <w:tc>
          <w:tcPr>
            <w:tcW w:w="2699" w:type="dxa"/>
            <w:gridSpan w:val="2"/>
          </w:tcPr>
          <w:p w:rsidR="003F3103" w:rsidRPr="005E28C8" w:rsidRDefault="003F3103"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A06D00" w:rsidRPr="005E28C8" w:rsidTr="005E28C8">
        <w:tblPrEx>
          <w:tblCellMar>
            <w:top w:w="62" w:type="dxa"/>
          </w:tblCellMar>
        </w:tblPrEx>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1.1-22 </w:t>
            </w:r>
          </w:p>
        </w:tc>
        <w:tc>
          <w:tcPr>
            <w:tcW w:w="4352"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ავიასაწარმოს დადგენილი აქვს თუ არა უსაფრთხოების კულტურის შეფასების ფორმატი, რომელიც შეიძლება მოიცავდეს: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 კითხვარებს;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ბ) ჯგუფებთან გასაუბრებს;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გ) დაკვირვებას;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 </w:t>
            </w:r>
            <w:proofErr w:type="gramStart"/>
            <w:r w:rsidRPr="005E28C8">
              <w:rPr>
                <w:color w:val="000000" w:themeColor="text1"/>
                <w:sz w:val="20"/>
                <w:szCs w:val="20"/>
              </w:rPr>
              <w:t>დოკუმენტაციის</w:t>
            </w:r>
            <w:proofErr w:type="gramEnd"/>
            <w:r w:rsidRPr="005E28C8">
              <w:rPr>
                <w:color w:val="000000" w:themeColor="text1"/>
                <w:sz w:val="20"/>
                <w:szCs w:val="20"/>
              </w:rPr>
              <w:t xml:space="preserve"> გადახედვას.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11 პ. 7. </w:t>
            </w:r>
          </w:p>
        </w:tc>
        <w:tc>
          <w:tcPr>
            <w:tcW w:w="1346"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top w:w="62" w:type="dxa"/>
          </w:tblCellMar>
        </w:tblPrEx>
        <w:trPr>
          <w:trHeight w:val="20"/>
          <w:jc w:val="center"/>
        </w:trPr>
        <w:tc>
          <w:tcPr>
            <w:tcW w:w="9246" w:type="dxa"/>
            <w:gridSpan w:val="7"/>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ელემენტი 1.2 — უსაფრთხოებასთან დაკავშირებული ანგარიშვალდებულება და პასუხისმგებლობები  </w:t>
            </w:r>
          </w:p>
        </w:tc>
      </w:tr>
      <w:tr w:rsidR="00A06D00" w:rsidRPr="005E28C8" w:rsidTr="005E28C8">
        <w:tblPrEx>
          <w:tblCellMar>
            <w:top w:w="62" w:type="dxa"/>
          </w:tblCellMar>
        </w:tblPrEx>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1.2-1 </w:t>
            </w:r>
          </w:p>
        </w:tc>
        <w:tc>
          <w:tcPr>
            <w:tcW w:w="4352" w:type="dxa"/>
            <w:gridSpan w:val="2"/>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არის</w:t>
            </w:r>
            <w:proofErr w:type="gramEnd"/>
            <w:r w:rsidRPr="005E28C8">
              <w:rPr>
                <w:color w:val="000000" w:themeColor="text1"/>
                <w:sz w:val="20"/>
                <w:szCs w:val="20"/>
              </w:rPr>
              <w:t xml:space="preserve"> თუ არა განსაზღვრული უსაფრთხოების მართვის</w:t>
            </w:r>
            <w:r w:rsidR="002747E5">
              <w:rPr>
                <w:color w:val="000000" w:themeColor="text1"/>
                <w:sz w:val="20"/>
                <w:szCs w:val="20"/>
              </w:rPr>
              <w:t xml:space="preserve"> </w:t>
            </w:r>
            <w:r w:rsidRPr="005E28C8">
              <w:rPr>
                <w:color w:val="000000" w:themeColor="text1"/>
                <w:sz w:val="20"/>
                <w:szCs w:val="20"/>
              </w:rPr>
              <w:t>სისტემის</w:t>
            </w:r>
            <w:r w:rsidR="002747E5">
              <w:rPr>
                <w:color w:val="000000" w:themeColor="text1"/>
                <w:sz w:val="20"/>
                <w:szCs w:val="20"/>
              </w:rPr>
              <w:t xml:space="preserve"> </w:t>
            </w:r>
            <w:r w:rsidRPr="005E28C8">
              <w:rPr>
                <w:color w:val="000000" w:themeColor="text1"/>
                <w:sz w:val="20"/>
                <w:szCs w:val="20"/>
              </w:rPr>
              <w:t>დანერგვასა</w:t>
            </w:r>
            <w:r w:rsidR="002747E5">
              <w:rPr>
                <w:color w:val="000000" w:themeColor="text1"/>
                <w:sz w:val="20"/>
                <w:szCs w:val="20"/>
              </w:rPr>
              <w:t xml:space="preserve"> </w:t>
            </w:r>
            <w:r w:rsidRPr="005E28C8">
              <w:rPr>
                <w:color w:val="000000" w:themeColor="text1"/>
                <w:sz w:val="20"/>
                <w:szCs w:val="20"/>
              </w:rPr>
              <w:t>და ფუნქციონირებაზე</w:t>
            </w:r>
            <w:r w:rsidR="002747E5">
              <w:rPr>
                <w:color w:val="000000" w:themeColor="text1"/>
                <w:sz w:val="20"/>
                <w:szCs w:val="20"/>
              </w:rPr>
              <w:t xml:space="preserve"> </w:t>
            </w:r>
            <w:r w:rsidRPr="005E28C8">
              <w:rPr>
                <w:color w:val="000000" w:themeColor="text1"/>
                <w:sz w:val="20"/>
                <w:szCs w:val="20"/>
              </w:rPr>
              <w:t>პასუხისმგებელი</w:t>
            </w:r>
            <w:r w:rsidR="002747E5">
              <w:rPr>
                <w:color w:val="000000" w:themeColor="text1"/>
                <w:sz w:val="20"/>
                <w:szCs w:val="20"/>
              </w:rPr>
              <w:t xml:space="preserve"> </w:t>
            </w:r>
            <w:r w:rsidRPr="005E28C8">
              <w:rPr>
                <w:color w:val="000000" w:themeColor="text1"/>
                <w:sz w:val="20"/>
                <w:szCs w:val="20"/>
              </w:rPr>
              <w:t>და ანგარიშვალდებული</w:t>
            </w:r>
            <w:r w:rsidR="002747E5">
              <w:rPr>
                <w:color w:val="000000" w:themeColor="text1"/>
                <w:sz w:val="20"/>
                <w:szCs w:val="20"/>
              </w:rPr>
              <w:t xml:space="preserve"> </w:t>
            </w:r>
            <w:r w:rsidRPr="005E28C8">
              <w:rPr>
                <w:color w:val="000000" w:themeColor="text1"/>
                <w:sz w:val="20"/>
                <w:szCs w:val="20"/>
              </w:rPr>
              <w:t xml:space="preserve">უმაღლესი ხელმძღვანელი პირი?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მუხლი 12 პ. 1 ა. </w:t>
            </w:r>
          </w:p>
        </w:tc>
        <w:tc>
          <w:tcPr>
            <w:tcW w:w="1346"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A06D00" w:rsidRPr="005E28C8" w:rsidTr="005E28C8">
        <w:tblPrEx>
          <w:tblCellMar>
            <w:top w:w="62" w:type="dxa"/>
          </w:tblCellMar>
        </w:tblPrEx>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1.2-2 </w:t>
            </w:r>
          </w:p>
        </w:tc>
        <w:tc>
          <w:tcPr>
            <w:tcW w:w="4352" w:type="dxa"/>
            <w:gridSpan w:val="2"/>
          </w:tcPr>
          <w:p w:rsidR="002747E5"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აქვს</w:t>
            </w:r>
            <w:proofErr w:type="gramEnd"/>
            <w:r w:rsidRPr="005E28C8">
              <w:rPr>
                <w:color w:val="000000" w:themeColor="text1"/>
                <w:sz w:val="20"/>
                <w:szCs w:val="20"/>
              </w:rPr>
              <w:t xml:space="preserve"> თუ არა პასუხისმგებელ აღმასრულებელ პირს სრული წვდომა საექსპლუატაციო სერტიფიკატით</w:t>
            </w:r>
            <w:r w:rsidR="002747E5">
              <w:rPr>
                <w:color w:val="000000" w:themeColor="text1"/>
                <w:sz w:val="20"/>
                <w:szCs w:val="20"/>
              </w:rPr>
              <w:t xml:space="preserve"> </w:t>
            </w:r>
            <w:r w:rsidRPr="005E28C8">
              <w:rPr>
                <w:color w:val="000000" w:themeColor="text1"/>
                <w:sz w:val="20"/>
                <w:szCs w:val="20"/>
              </w:rPr>
              <w:t xml:space="preserve">ნებადართული საქმიანობისთვის საჭირო ფინანსურ და ადამიანურ რესურსებზე?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მუხლი 12 პ. 1 ა. </w:t>
            </w:r>
          </w:p>
        </w:tc>
        <w:tc>
          <w:tcPr>
            <w:tcW w:w="1346"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A06D00" w:rsidRPr="005E28C8" w:rsidTr="005E28C8">
        <w:tblPrEx>
          <w:tblCellMar>
            <w:top w:w="62" w:type="dxa"/>
          </w:tblCellMar>
        </w:tblPrEx>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1.2-3 </w:t>
            </w:r>
          </w:p>
        </w:tc>
        <w:tc>
          <w:tcPr>
            <w:tcW w:w="4352" w:type="dxa"/>
            <w:gridSpan w:val="2"/>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არის</w:t>
            </w:r>
            <w:proofErr w:type="gramEnd"/>
            <w:r w:rsidRPr="005E28C8">
              <w:rPr>
                <w:color w:val="000000" w:themeColor="text1"/>
                <w:sz w:val="20"/>
                <w:szCs w:val="20"/>
              </w:rPr>
              <w:t xml:space="preserve"> თუ არა დოკუმენტირებული, უსაფრთხოების კუთხით, პერსონალის ანგარიშვალდებულებები მთელი ავიასაწარმოს მასშტაბით (ორგანიზაციული სტრუქტურა)? </w:t>
            </w:r>
            <w:proofErr w:type="gramStart"/>
            <w:r w:rsidRPr="005E28C8">
              <w:rPr>
                <w:color w:val="000000" w:themeColor="text1"/>
                <w:sz w:val="20"/>
                <w:szCs w:val="20"/>
              </w:rPr>
              <w:t>მათ</w:t>
            </w:r>
            <w:proofErr w:type="gramEnd"/>
            <w:r w:rsidRPr="005E28C8">
              <w:rPr>
                <w:color w:val="000000" w:themeColor="text1"/>
                <w:sz w:val="20"/>
                <w:szCs w:val="20"/>
              </w:rPr>
              <w:t xml:space="preserve"> შორის, ხელმძღვანელი პირების ანგარიშვალდებულება უსაფრთხოებაზე?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12 პ. 1 ბ და პ. 3. </w:t>
            </w:r>
          </w:p>
        </w:tc>
        <w:tc>
          <w:tcPr>
            <w:tcW w:w="1346"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732678" w:rsidRPr="005E28C8" w:rsidTr="005E28C8">
        <w:tblPrEx>
          <w:tblCellMar>
            <w:top w:w="62" w:type="dxa"/>
          </w:tblCellMar>
        </w:tblPrEx>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1.2-4 </w:t>
            </w:r>
          </w:p>
        </w:tc>
        <w:tc>
          <w:tcPr>
            <w:tcW w:w="4346"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არის თუ არა განსაზღვრული ყველა ხელმძღვანელი პირის და პერსონალის პასუხისმგებლობები უსაფრთხოების მართვის სისტემის უსაფრთხო ფუნქციონირებისთვის</w:t>
            </w:r>
          </w:p>
          <w:p w:rsidR="002747E5"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w:t>
            </w:r>
            <w:proofErr w:type="gramStart"/>
            <w:r w:rsidRPr="005E28C8">
              <w:rPr>
                <w:color w:val="000000" w:themeColor="text1"/>
                <w:sz w:val="20"/>
                <w:szCs w:val="20"/>
              </w:rPr>
              <w:t>job</w:t>
            </w:r>
            <w:proofErr w:type="gramEnd"/>
            <w:r w:rsidRPr="005E28C8">
              <w:rPr>
                <w:color w:val="000000" w:themeColor="text1"/>
                <w:sz w:val="20"/>
                <w:szCs w:val="20"/>
              </w:rPr>
              <w:t xml:space="preserve"> description)?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12 პ. 1 გ და პ. 3. </w:t>
            </w:r>
          </w:p>
        </w:tc>
        <w:tc>
          <w:tcPr>
            <w:tcW w:w="1352" w:type="dxa"/>
            <w:gridSpan w:val="3"/>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732678" w:rsidRPr="005E28C8" w:rsidTr="005E28C8">
        <w:tblPrEx>
          <w:tblCellMar>
            <w:top w:w="62" w:type="dxa"/>
          </w:tblCellMar>
        </w:tblPrEx>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lastRenderedPageBreak/>
              <w:t xml:space="preserve">1.2-5 </w:t>
            </w:r>
          </w:p>
        </w:tc>
        <w:tc>
          <w:tcPr>
            <w:tcW w:w="4346" w:type="dxa"/>
          </w:tcPr>
          <w:p w:rsidR="005B1B08" w:rsidRPr="005E28C8" w:rsidRDefault="005B1B08" w:rsidP="005E28C8">
            <w:pPr>
              <w:tabs>
                <w:tab w:val="center" w:pos="229"/>
                <w:tab w:val="center" w:pos="1223"/>
                <w:tab w:val="center" w:pos="2151"/>
                <w:tab w:val="center" w:pos="3665"/>
              </w:tabs>
              <w:spacing w:after="0" w:line="240" w:lineRule="auto"/>
              <w:ind w:left="0" w:right="71" w:firstLine="0"/>
              <w:jc w:val="left"/>
              <w:rPr>
                <w:color w:val="000000" w:themeColor="text1"/>
                <w:sz w:val="20"/>
                <w:szCs w:val="20"/>
              </w:rPr>
            </w:pPr>
            <w:r w:rsidRPr="005E28C8">
              <w:rPr>
                <w:rFonts w:ascii="Calibri" w:eastAsia="Calibri" w:hAnsi="Calibri" w:cs="Calibri"/>
                <w:color w:val="000000" w:themeColor="text1"/>
                <w:sz w:val="20"/>
                <w:szCs w:val="20"/>
              </w:rPr>
              <w:tab/>
            </w:r>
            <w:r w:rsidRPr="005E28C8">
              <w:rPr>
                <w:color w:val="000000" w:themeColor="text1"/>
                <w:sz w:val="20"/>
                <w:szCs w:val="20"/>
              </w:rPr>
              <w:t>არის</w:t>
            </w:r>
            <w:r w:rsidR="002747E5">
              <w:rPr>
                <w:color w:val="000000" w:themeColor="text1"/>
                <w:sz w:val="20"/>
                <w:szCs w:val="20"/>
              </w:rPr>
              <w:t xml:space="preserve"> </w:t>
            </w:r>
            <w:r w:rsidRPr="005E28C8">
              <w:rPr>
                <w:color w:val="000000" w:themeColor="text1"/>
                <w:sz w:val="20"/>
                <w:szCs w:val="20"/>
              </w:rPr>
              <w:t>თუ</w:t>
            </w:r>
            <w:r w:rsidR="002747E5">
              <w:rPr>
                <w:color w:val="000000" w:themeColor="text1"/>
                <w:sz w:val="20"/>
                <w:szCs w:val="20"/>
              </w:rPr>
              <w:t xml:space="preserve"> </w:t>
            </w:r>
            <w:r w:rsidRPr="005E28C8">
              <w:rPr>
                <w:color w:val="000000" w:themeColor="text1"/>
                <w:sz w:val="20"/>
                <w:szCs w:val="20"/>
              </w:rPr>
              <w:t xml:space="preserve">არა </w:t>
            </w:r>
            <w:r w:rsidRPr="005E28C8">
              <w:rPr>
                <w:color w:val="000000" w:themeColor="text1"/>
                <w:sz w:val="20"/>
                <w:szCs w:val="20"/>
              </w:rPr>
              <w:tab/>
              <w:t>განსაზღვრული</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პასუხისმგებლობების, </w:t>
            </w:r>
          </w:p>
          <w:p w:rsidR="002747E5"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ანგარიშვალდებულებების</w:t>
            </w:r>
            <w:proofErr w:type="gramEnd"/>
            <w:r w:rsidR="002747E5">
              <w:rPr>
                <w:color w:val="000000" w:themeColor="text1"/>
                <w:sz w:val="20"/>
                <w:szCs w:val="20"/>
              </w:rPr>
              <w:t xml:space="preserve"> </w:t>
            </w:r>
            <w:r w:rsidRPr="005E28C8">
              <w:rPr>
                <w:color w:val="000000" w:themeColor="text1"/>
                <w:sz w:val="20"/>
                <w:szCs w:val="20"/>
              </w:rPr>
              <w:t xml:space="preserve">და უფლებამოსილებების </w:t>
            </w:r>
            <w:r w:rsidRPr="005E28C8">
              <w:rPr>
                <w:color w:val="000000" w:themeColor="text1"/>
                <w:sz w:val="20"/>
                <w:szCs w:val="20"/>
              </w:rPr>
              <w:tab/>
              <w:t xml:space="preserve">შესაბამისი პერსონალისთვის გაცნობის პროცესი?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მუხლი 12 პ. 1 დ. </w:t>
            </w:r>
          </w:p>
        </w:tc>
        <w:tc>
          <w:tcPr>
            <w:tcW w:w="1352" w:type="dxa"/>
            <w:gridSpan w:val="3"/>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732678" w:rsidRPr="005E28C8" w:rsidTr="005E28C8">
        <w:tblPrEx>
          <w:tblCellMar>
            <w:top w:w="62" w:type="dxa"/>
          </w:tblCellMar>
        </w:tblPrEx>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1.2-6 </w:t>
            </w:r>
          </w:p>
        </w:tc>
        <w:tc>
          <w:tcPr>
            <w:tcW w:w="4346" w:type="dxa"/>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არის</w:t>
            </w:r>
            <w:proofErr w:type="gramEnd"/>
            <w:r w:rsidRPr="005E28C8">
              <w:rPr>
                <w:color w:val="000000" w:themeColor="text1"/>
                <w:sz w:val="20"/>
                <w:szCs w:val="20"/>
              </w:rPr>
              <w:t xml:space="preserve"> თუ არა განსაზღვრული ის პირები, რომლებსაც აქვთ უსაფრთხოების რისკთან დაკავშირებული გადაწყვეტილების მიღების უფლებამოსილება?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მუხლი 12 პ. 1 დ. </w:t>
            </w:r>
          </w:p>
        </w:tc>
        <w:tc>
          <w:tcPr>
            <w:tcW w:w="1352" w:type="dxa"/>
            <w:gridSpan w:val="3"/>
          </w:tcPr>
          <w:p w:rsidR="005B1B08" w:rsidRPr="005E28C8" w:rsidRDefault="005B1B08" w:rsidP="005E28C8">
            <w:pPr>
              <w:spacing w:after="0" w:line="240" w:lineRule="auto"/>
              <w:ind w:left="0" w:right="71" w:hanging="8"/>
              <w:jc w:val="left"/>
              <w:rPr>
                <w:color w:val="000000" w:themeColor="text1"/>
                <w:sz w:val="20"/>
                <w:szCs w:val="20"/>
              </w:rPr>
            </w:pPr>
            <w:r w:rsidRPr="005E28C8">
              <w:rPr>
                <w:color w:val="000000" w:themeColor="text1"/>
                <w:sz w:val="20"/>
                <w:szCs w:val="20"/>
              </w:rPr>
              <w:t xml:space="preserve"> დიახ 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732678" w:rsidRPr="005E28C8" w:rsidTr="005E28C8">
        <w:tblPrEx>
          <w:tblCellMar>
            <w:top w:w="62" w:type="dxa"/>
          </w:tblCellMar>
        </w:tblPrEx>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1.2-7 </w:t>
            </w:r>
          </w:p>
        </w:tc>
        <w:tc>
          <w:tcPr>
            <w:tcW w:w="4346" w:type="dxa"/>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არის</w:t>
            </w:r>
            <w:proofErr w:type="gramEnd"/>
            <w:r w:rsidRPr="005E28C8">
              <w:rPr>
                <w:color w:val="000000" w:themeColor="text1"/>
                <w:sz w:val="20"/>
                <w:szCs w:val="20"/>
              </w:rPr>
              <w:t xml:space="preserve"> თუ არა აღწერილი უსაფრთხოების ეფექტურობაში ჩართული ავიასაწარმოს პერსონალის საჭირო რაოდენობის გამოთვლის პროცედურა და </w:t>
            </w:r>
            <w:r w:rsidR="00662C9E">
              <w:rPr>
                <w:color w:val="000000" w:themeColor="text1"/>
                <w:sz w:val="20"/>
                <w:szCs w:val="20"/>
              </w:rPr>
              <w:t>სისტემატ</w:t>
            </w:r>
            <w:r w:rsidRPr="005E28C8">
              <w:rPr>
                <w:color w:val="000000" w:themeColor="text1"/>
                <w:sz w:val="20"/>
                <w:szCs w:val="20"/>
              </w:rPr>
              <w:t xml:space="preserve">ურად ხორციელდება თუ არა აღნიშნული?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12 პ. 2. </w:t>
            </w:r>
          </w:p>
        </w:tc>
        <w:tc>
          <w:tcPr>
            <w:tcW w:w="1352" w:type="dxa"/>
            <w:gridSpan w:val="3"/>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732678" w:rsidRPr="005E28C8" w:rsidTr="005E28C8">
        <w:tblPrEx>
          <w:tblCellMar>
            <w:top w:w="62" w:type="dxa"/>
          </w:tblCellMar>
        </w:tblPrEx>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1.2-8 </w:t>
            </w:r>
          </w:p>
        </w:tc>
        <w:tc>
          <w:tcPr>
            <w:tcW w:w="4346" w:type="dxa"/>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არის</w:t>
            </w:r>
            <w:proofErr w:type="gramEnd"/>
            <w:r w:rsidRPr="005E28C8">
              <w:rPr>
                <w:color w:val="000000" w:themeColor="text1"/>
                <w:sz w:val="20"/>
                <w:szCs w:val="20"/>
              </w:rPr>
              <w:t xml:space="preserve"> თუ არა დადგენილი საკვალიფიკაციო მოთხოვნები უსაფრთხოების მართვაში ჩართული ავიასაწარმოს პერსონალისათვის? </w:t>
            </w:r>
            <w:proofErr w:type="gramStart"/>
            <w:r w:rsidRPr="005E28C8">
              <w:rPr>
                <w:color w:val="000000" w:themeColor="text1"/>
                <w:sz w:val="20"/>
                <w:szCs w:val="20"/>
              </w:rPr>
              <w:t>მუხლი</w:t>
            </w:r>
            <w:proofErr w:type="gramEnd"/>
            <w:r w:rsidRPr="005E28C8">
              <w:rPr>
                <w:color w:val="000000" w:themeColor="text1"/>
                <w:sz w:val="20"/>
                <w:szCs w:val="20"/>
              </w:rPr>
              <w:t xml:space="preserve"> 12 პ. 2. </w:t>
            </w:r>
          </w:p>
        </w:tc>
        <w:tc>
          <w:tcPr>
            <w:tcW w:w="1352" w:type="dxa"/>
            <w:gridSpan w:val="3"/>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732678" w:rsidRPr="005E28C8" w:rsidTr="005E28C8">
        <w:tblPrEx>
          <w:tblCellMar>
            <w:top w:w="62" w:type="dxa"/>
          </w:tblCellMar>
        </w:tblPrEx>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1.2-9 </w:t>
            </w:r>
          </w:p>
        </w:tc>
        <w:tc>
          <w:tcPr>
            <w:tcW w:w="4346" w:type="dxa"/>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არის</w:t>
            </w:r>
            <w:proofErr w:type="gramEnd"/>
            <w:r w:rsidRPr="005E28C8">
              <w:rPr>
                <w:color w:val="000000" w:themeColor="text1"/>
                <w:sz w:val="20"/>
                <w:szCs w:val="20"/>
              </w:rPr>
              <w:t xml:space="preserve"> თუ არა აღწერილი უსაფრთხოებასთან დაკ</w:t>
            </w:r>
            <w:r w:rsidR="00662C9E">
              <w:rPr>
                <w:color w:val="000000" w:themeColor="text1"/>
                <w:sz w:val="20"/>
                <w:szCs w:val="20"/>
              </w:rPr>
              <w:t>ავშირებულ</w:t>
            </w:r>
            <w:r w:rsidRPr="005E28C8">
              <w:rPr>
                <w:color w:val="000000" w:themeColor="text1"/>
                <w:sz w:val="20"/>
                <w:szCs w:val="20"/>
              </w:rPr>
              <w:t xml:space="preserve"> </w:t>
            </w:r>
            <w:r w:rsidR="00662C9E">
              <w:rPr>
                <w:color w:val="000000" w:themeColor="text1"/>
                <w:sz w:val="20"/>
                <w:szCs w:val="20"/>
              </w:rPr>
              <w:t>ფუნქციებ</w:t>
            </w:r>
            <w:r w:rsidRPr="005E28C8">
              <w:rPr>
                <w:color w:val="000000" w:themeColor="text1"/>
                <w:sz w:val="20"/>
                <w:szCs w:val="20"/>
              </w:rPr>
              <w:t>სა და სხვა პასუხისმგებლობებს შორის ინტერესთა კონფლიქტის აღკვეთის მოთხოვნები, რათა მინიმუმამდე იქნას დაყვანილი საქმიანობის გადაფარვა და/ან ფუნქციის შეუსრულებლობა?</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12 პ. 4. </w:t>
            </w:r>
          </w:p>
        </w:tc>
        <w:tc>
          <w:tcPr>
            <w:tcW w:w="1352" w:type="dxa"/>
            <w:gridSpan w:val="3"/>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top w:w="64" w:type="dxa"/>
            <w:left w:w="4" w:type="dxa"/>
            <w:right w:w="5" w:type="dxa"/>
          </w:tblCellMar>
        </w:tblPrEx>
        <w:trPr>
          <w:trHeight w:val="20"/>
          <w:jc w:val="center"/>
        </w:trPr>
        <w:tc>
          <w:tcPr>
            <w:tcW w:w="9246" w:type="dxa"/>
            <w:gridSpan w:val="7"/>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ელემენტი 1.3 — უსაფრთხოებასთან დაკავშირებული პერსონალი  </w:t>
            </w:r>
          </w:p>
        </w:tc>
      </w:tr>
      <w:tr w:rsidR="00732678" w:rsidRPr="005E28C8" w:rsidTr="005E28C8">
        <w:tblPrEx>
          <w:tblCellMar>
            <w:top w:w="64" w:type="dxa"/>
            <w:left w:w="4" w:type="dxa"/>
            <w:right w:w="5" w:type="dxa"/>
          </w:tblCellMar>
        </w:tblPrEx>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1.3-1 </w:t>
            </w:r>
          </w:p>
        </w:tc>
        <w:tc>
          <w:tcPr>
            <w:tcW w:w="4385" w:type="dxa"/>
            <w:gridSpan w:val="3"/>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არის</w:t>
            </w:r>
            <w:proofErr w:type="gramEnd"/>
            <w:r w:rsidRPr="005E28C8">
              <w:rPr>
                <w:color w:val="000000" w:themeColor="text1"/>
                <w:sz w:val="20"/>
                <w:szCs w:val="20"/>
              </w:rPr>
              <w:t xml:space="preserve"> თუ არა დანიშნული უსაფრთხოების მენეჯერი, რომელიც პასუხისმგებელი იქნება უსაფრთხოების მართვის ეფექტური სისტემის დანერგვასა და ფუნქციონირებაზე.</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მუხლი 13 პ.1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5E28C8" w:rsidRPr="005E28C8" w:rsidTr="005E28C8">
        <w:tblPrEx>
          <w:tblCellMar>
            <w:left w:w="4" w:type="dxa"/>
            <w:right w:w="3" w:type="dxa"/>
          </w:tblCellMar>
        </w:tblPrEx>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1.3-2 </w:t>
            </w:r>
          </w:p>
        </w:tc>
        <w:tc>
          <w:tcPr>
            <w:tcW w:w="4385" w:type="dxa"/>
            <w:gridSpan w:val="3"/>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შეესაბამება</w:t>
            </w:r>
            <w:proofErr w:type="gramEnd"/>
            <w:r w:rsidR="002747E5">
              <w:rPr>
                <w:color w:val="000000" w:themeColor="text1"/>
                <w:sz w:val="20"/>
                <w:szCs w:val="20"/>
              </w:rPr>
              <w:t xml:space="preserve"> </w:t>
            </w:r>
            <w:r w:rsidRPr="005E28C8">
              <w:rPr>
                <w:color w:val="000000" w:themeColor="text1"/>
                <w:sz w:val="20"/>
                <w:szCs w:val="20"/>
              </w:rPr>
              <w:t>თუ</w:t>
            </w:r>
            <w:r w:rsidR="002747E5">
              <w:rPr>
                <w:color w:val="000000" w:themeColor="text1"/>
                <w:sz w:val="20"/>
                <w:szCs w:val="20"/>
              </w:rPr>
              <w:t xml:space="preserve"> </w:t>
            </w:r>
            <w:r w:rsidRPr="005E28C8">
              <w:rPr>
                <w:color w:val="000000" w:themeColor="text1"/>
                <w:sz w:val="20"/>
                <w:szCs w:val="20"/>
              </w:rPr>
              <w:t>არა</w:t>
            </w:r>
            <w:r w:rsidR="002747E5">
              <w:rPr>
                <w:color w:val="000000" w:themeColor="text1"/>
                <w:sz w:val="20"/>
                <w:szCs w:val="20"/>
              </w:rPr>
              <w:t xml:space="preserve"> </w:t>
            </w:r>
            <w:r w:rsidRPr="005E28C8">
              <w:rPr>
                <w:color w:val="000000" w:themeColor="text1"/>
                <w:sz w:val="20"/>
                <w:szCs w:val="20"/>
              </w:rPr>
              <w:t>უსაფრთხოების მენეჯერის</w:t>
            </w:r>
            <w:r w:rsidR="002747E5">
              <w:rPr>
                <w:color w:val="000000" w:themeColor="text1"/>
                <w:sz w:val="20"/>
                <w:szCs w:val="20"/>
              </w:rPr>
              <w:t xml:space="preserve"> </w:t>
            </w:r>
            <w:r w:rsidRPr="005E28C8">
              <w:rPr>
                <w:color w:val="000000" w:themeColor="text1"/>
                <w:sz w:val="20"/>
                <w:szCs w:val="20"/>
              </w:rPr>
              <w:t xml:space="preserve">კვალიფიკაცია </w:t>
            </w:r>
            <w:r w:rsidRPr="005E28C8">
              <w:rPr>
                <w:color w:val="000000" w:themeColor="text1"/>
                <w:sz w:val="20"/>
                <w:szCs w:val="20"/>
              </w:rPr>
              <w:tab/>
              <w:t xml:space="preserve">დადგენილ მოთხოვნებს? </w:t>
            </w:r>
            <w:proofErr w:type="gramStart"/>
            <w:r w:rsidRPr="005E28C8">
              <w:rPr>
                <w:color w:val="000000" w:themeColor="text1"/>
                <w:sz w:val="20"/>
                <w:szCs w:val="20"/>
              </w:rPr>
              <w:t>მუხლი</w:t>
            </w:r>
            <w:proofErr w:type="gramEnd"/>
            <w:r w:rsidRPr="005E28C8">
              <w:rPr>
                <w:color w:val="000000" w:themeColor="text1"/>
                <w:sz w:val="20"/>
                <w:szCs w:val="20"/>
              </w:rPr>
              <w:t xml:space="preserve"> 13 პ.2 და პ. 5.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5E28C8" w:rsidRPr="005E28C8" w:rsidTr="005E28C8">
        <w:tblPrEx>
          <w:tblCellMar>
            <w:left w:w="4" w:type="dxa"/>
            <w:right w:w="3" w:type="dxa"/>
          </w:tblCellMar>
        </w:tblPrEx>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1.3-3 </w:t>
            </w:r>
          </w:p>
        </w:tc>
        <w:tc>
          <w:tcPr>
            <w:tcW w:w="4385" w:type="dxa"/>
            <w:gridSpan w:val="3"/>
          </w:tcPr>
          <w:p w:rsidR="002747E5"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უსაფრთხოების</w:t>
            </w:r>
            <w:proofErr w:type="gramEnd"/>
            <w:r w:rsidRPr="005E28C8">
              <w:rPr>
                <w:color w:val="000000" w:themeColor="text1"/>
                <w:sz w:val="20"/>
                <w:szCs w:val="20"/>
              </w:rPr>
              <w:t xml:space="preserve"> მენეჯერს გავლილი აქვს თუ არა უსაფრთხოების მართვის სისტემის სათანადო სწავლება.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მუხლი 13 პ.2 გ.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5E28C8" w:rsidRPr="005E28C8" w:rsidTr="005E28C8">
        <w:tblPrEx>
          <w:tblCellMar>
            <w:left w:w="4" w:type="dxa"/>
            <w:right w:w="3" w:type="dxa"/>
          </w:tblCellMar>
        </w:tblPrEx>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1.3-4 </w:t>
            </w:r>
          </w:p>
        </w:tc>
        <w:tc>
          <w:tcPr>
            <w:tcW w:w="4385" w:type="dxa"/>
            <w:gridSpan w:val="3"/>
          </w:tcPr>
          <w:p w:rsidR="002747E5"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არის</w:t>
            </w:r>
            <w:proofErr w:type="gramEnd"/>
            <w:r w:rsidRPr="005E28C8">
              <w:rPr>
                <w:color w:val="000000" w:themeColor="text1"/>
                <w:sz w:val="20"/>
                <w:szCs w:val="20"/>
              </w:rPr>
              <w:t xml:space="preserve"> თუ არა უსაფრთხოების მენეჯერი პირდაპირ დაქვემდებარებაში უმაღლეს ხელმძღვანელ პირთან</w:t>
            </w:r>
            <w:r w:rsidR="002747E5">
              <w:rPr>
                <w:color w:val="000000" w:themeColor="text1"/>
                <w:sz w:val="20"/>
                <w:szCs w:val="20"/>
              </w:rPr>
              <w:t>?</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მუხლი 13 პ.2 გ.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5E28C8" w:rsidRPr="005E28C8" w:rsidTr="005E28C8">
        <w:tblPrEx>
          <w:tblCellMar>
            <w:left w:w="4" w:type="dxa"/>
            <w:right w:w="3" w:type="dxa"/>
          </w:tblCellMar>
        </w:tblPrEx>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1.3-5 </w:t>
            </w:r>
          </w:p>
        </w:tc>
        <w:tc>
          <w:tcPr>
            <w:tcW w:w="4385" w:type="dxa"/>
            <w:gridSpan w:val="3"/>
          </w:tcPr>
          <w:p w:rsidR="002747E5"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დადგენილია</w:t>
            </w:r>
            <w:proofErr w:type="gramEnd"/>
            <w:r w:rsidRPr="005E28C8">
              <w:rPr>
                <w:color w:val="000000" w:themeColor="text1"/>
                <w:sz w:val="20"/>
                <w:szCs w:val="20"/>
              </w:rPr>
              <w:t xml:space="preserve"> თუ არა უსაფრთხოების კუთხით მოვალეობები, ვალდებულებები და </w:t>
            </w:r>
            <w:r w:rsidRPr="005E28C8">
              <w:rPr>
                <w:color w:val="000000" w:themeColor="text1"/>
                <w:sz w:val="20"/>
                <w:szCs w:val="20"/>
              </w:rPr>
              <w:lastRenderedPageBreak/>
              <w:t>პასუხისმგებლობები</w:t>
            </w:r>
            <w:r w:rsidR="002747E5">
              <w:rPr>
                <w:color w:val="000000" w:themeColor="text1"/>
                <w:sz w:val="20"/>
                <w:szCs w:val="20"/>
              </w:rPr>
              <w:t xml:space="preserve"> </w:t>
            </w:r>
            <w:r w:rsidRPr="005E28C8">
              <w:rPr>
                <w:color w:val="000000" w:themeColor="text1"/>
                <w:sz w:val="20"/>
                <w:szCs w:val="20"/>
              </w:rPr>
              <w:t xml:space="preserve">უსაფრთხოების მენეჯერისათვის?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13 პ.4.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lastRenderedPageBreak/>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5E28C8" w:rsidRPr="005E28C8" w:rsidTr="005E28C8">
        <w:tblPrEx>
          <w:tblCellMar>
            <w:left w:w="4" w:type="dxa"/>
            <w:right w:w="3" w:type="dxa"/>
          </w:tblCellMar>
        </w:tblPrEx>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1.3-6 </w:t>
            </w:r>
          </w:p>
        </w:tc>
        <w:tc>
          <w:tcPr>
            <w:tcW w:w="4385" w:type="dxa"/>
            <w:gridSpan w:val="3"/>
          </w:tcPr>
          <w:p w:rsidR="002747E5"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ავიასაწარმოში</w:t>
            </w:r>
            <w:proofErr w:type="gramEnd"/>
            <w:r w:rsidRPr="005E28C8">
              <w:rPr>
                <w:color w:val="000000" w:themeColor="text1"/>
                <w:sz w:val="20"/>
                <w:szCs w:val="20"/>
              </w:rPr>
              <w:t xml:space="preserve"> დადგენილია თუ არა ინტერესთა კონფლიქტის მოთხოვნები და აკმაყოფილებს თუ არა აღნიშნულს უსაფრთხოების მენეჯერის ფუნქცია მოვალეობები?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13 პ.6.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5E28C8" w:rsidRPr="005E28C8" w:rsidTr="005E28C8">
        <w:tblPrEx>
          <w:tblCellMar>
            <w:left w:w="4" w:type="dxa"/>
            <w:right w:w="3" w:type="dxa"/>
          </w:tblCellMar>
        </w:tblPrEx>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1.3-7 </w:t>
            </w:r>
          </w:p>
        </w:tc>
        <w:tc>
          <w:tcPr>
            <w:tcW w:w="4385" w:type="dxa"/>
            <w:gridSpan w:val="3"/>
          </w:tcPr>
          <w:p w:rsidR="002747E5"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დანიშნულია</w:t>
            </w:r>
            <w:proofErr w:type="gramEnd"/>
            <w:r w:rsidRPr="005E28C8">
              <w:rPr>
                <w:color w:val="000000" w:themeColor="text1"/>
                <w:sz w:val="20"/>
                <w:szCs w:val="20"/>
              </w:rPr>
              <w:t xml:space="preserve"> თუ არა დამატებითი პერსონალი უსაფრთხოების მართვის სისტემის ფუნქციონირების უზრუნველსაყოფად და დადგენილია თუ არა მათთვის საკვალიფიკაციო მოთხოვნები?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13 პ. 7.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5E28C8" w:rsidRPr="005E28C8" w:rsidTr="005E28C8">
        <w:tblPrEx>
          <w:tblCellMar>
            <w:left w:w="4" w:type="dxa"/>
            <w:right w:w="3" w:type="dxa"/>
          </w:tblCellMar>
        </w:tblPrEx>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1.3-8 </w:t>
            </w:r>
          </w:p>
        </w:tc>
        <w:tc>
          <w:tcPr>
            <w:tcW w:w="4385" w:type="dxa"/>
            <w:gridSpan w:val="3"/>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roofErr w:type="gramStart"/>
            <w:r w:rsidRPr="005E28C8">
              <w:rPr>
                <w:color w:val="000000" w:themeColor="text1"/>
                <w:sz w:val="20"/>
                <w:szCs w:val="20"/>
              </w:rPr>
              <w:t>არის</w:t>
            </w:r>
            <w:proofErr w:type="gramEnd"/>
            <w:r w:rsidRPr="005E28C8">
              <w:rPr>
                <w:color w:val="000000" w:themeColor="text1"/>
                <w:sz w:val="20"/>
                <w:szCs w:val="20"/>
              </w:rPr>
              <w:t xml:space="preserve"> თუ არა დადგენილი კომიტეტი, მისი შემადგენლობა და სხდომების ჩატარების წესი? </w:t>
            </w:r>
            <w:proofErr w:type="gramStart"/>
            <w:r w:rsidRPr="005E28C8">
              <w:rPr>
                <w:color w:val="000000" w:themeColor="text1"/>
                <w:sz w:val="20"/>
                <w:szCs w:val="20"/>
              </w:rPr>
              <w:t>მუხლი</w:t>
            </w:r>
            <w:proofErr w:type="gramEnd"/>
            <w:r w:rsidRPr="005E28C8">
              <w:rPr>
                <w:color w:val="000000" w:themeColor="text1"/>
                <w:sz w:val="20"/>
                <w:szCs w:val="20"/>
              </w:rPr>
              <w:t xml:space="preserve"> 13 პ. 8 და პ. 9.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left w:w="4" w:type="dxa"/>
            <w:right w:w="3" w:type="dxa"/>
          </w:tblCellMar>
        </w:tblPrEx>
        <w:trPr>
          <w:trHeight w:val="20"/>
          <w:jc w:val="center"/>
        </w:trPr>
        <w:tc>
          <w:tcPr>
            <w:tcW w:w="9246" w:type="dxa"/>
            <w:gridSpan w:val="7"/>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ელემენტი 1.4 — საგანგებო ვითარებაში მოქმედების გეგმა     </w:t>
            </w:r>
          </w:p>
        </w:tc>
      </w:tr>
      <w:tr w:rsidR="005E28C8" w:rsidRPr="005E28C8" w:rsidTr="005E28C8">
        <w:tblPrEx>
          <w:tblCellMar>
            <w:left w:w="4" w:type="dxa"/>
            <w:right w:w="3" w:type="dxa"/>
          </w:tblCellMar>
        </w:tblPrEx>
        <w:trPr>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1.4-1 </w:t>
            </w:r>
          </w:p>
        </w:tc>
        <w:tc>
          <w:tcPr>
            <w:tcW w:w="4385" w:type="dxa"/>
            <w:gridSpan w:val="3"/>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არის</w:t>
            </w:r>
            <w:proofErr w:type="gramEnd"/>
            <w:r w:rsidRPr="005E28C8">
              <w:rPr>
                <w:color w:val="000000" w:themeColor="text1"/>
                <w:sz w:val="20"/>
                <w:szCs w:val="20"/>
              </w:rPr>
              <w:t xml:space="preserve"> თუ არა შემუშავებული ავიასაწარმოში საგანგებო ვითარებაში მოქმედების გეგმა?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(აღნიშნული </w:t>
            </w:r>
            <w:r w:rsidRPr="005E28C8">
              <w:rPr>
                <w:color w:val="000000" w:themeColor="text1"/>
                <w:sz w:val="20"/>
                <w:szCs w:val="20"/>
              </w:rPr>
              <w:tab/>
              <w:t xml:space="preserve">ვრცელდება </w:t>
            </w:r>
            <w:r w:rsidRPr="005E28C8">
              <w:rPr>
                <w:color w:val="000000" w:themeColor="text1"/>
                <w:sz w:val="20"/>
                <w:szCs w:val="20"/>
              </w:rPr>
              <w:tab/>
              <w:t xml:space="preserve">აეროდრომის ექსპლუატანტებზე, </w:t>
            </w:r>
            <w:r w:rsidRPr="005E28C8">
              <w:rPr>
                <w:color w:val="000000" w:themeColor="text1"/>
                <w:sz w:val="20"/>
                <w:szCs w:val="20"/>
              </w:rPr>
              <w:tab/>
              <w:t xml:space="preserve">სააერნაოსნო მომსახურების საწარმოზე და საჰაერო ხომალდების ექსპლუატანტებზე)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14 პ. 1.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99" w:type="dxa"/>
            <w:gridSpan w:val="2"/>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top w:w="62" w:type="dxa"/>
            <w:left w:w="4" w:type="dxa"/>
            <w:right w:w="3"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1.4-2 </w:t>
            </w:r>
          </w:p>
        </w:tc>
        <w:tc>
          <w:tcPr>
            <w:tcW w:w="4385" w:type="dxa"/>
            <w:gridSpan w:val="3"/>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არის</w:t>
            </w:r>
            <w:proofErr w:type="gramEnd"/>
            <w:r w:rsidRPr="005E28C8">
              <w:rPr>
                <w:color w:val="000000" w:themeColor="text1"/>
                <w:sz w:val="20"/>
                <w:szCs w:val="20"/>
              </w:rPr>
              <w:t xml:space="preserve"> თუ არა გეგმაში აღწერილი სათანადო კოორდინაციის საკითხები იმ ავიასაწარმოებთან, რომლებთანაც აქვს ურთიერთობა მომსახურების გაწევის დროს?</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14 პ. 2.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top w:w="62" w:type="dxa"/>
            <w:left w:w="4" w:type="dxa"/>
            <w:right w:w="3"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1.4-3 </w:t>
            </w:r>
          </w:p>
        </w:tc>
        <w:tc>
          <w:tcPr>
            <w:tcW w:w="4385" w:type="dxa"/>
            <w:gridSpan w:val="3"/>
          </w:tcPr>
          <w:p w:rsidR="002747E5"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აღწერილია</w:t>
            </w:r>
            <w:proofErr w:type="gramEnd"/>
            <w:r w:rsidRPr="005E28C8">
              <w:rPr>
                <w:color w:val="000000" w:themeColor="text1"/>
                <w:sz w:val="20"/>
                <w:szCs w:val="20"/>
              </w:rPr>
              <w:t xml:space="preserve"> თუ არა გეგმაში ყველა საგანგებო ვითარება, რომელიც პროგნოზირებული იყო უსაფრთხოების</w:t>
            </w:r>
            <w:r w:rsidR="002747E5">
              <w:rPr>
                <w:color w:val="000000" w:themeColor="text1"/>
                <w:sz w:val="20"/>
                <w:szCs w:val="20"/>
              </w:rPr>
              <w:t xml:space="preserve"> </w:t>
            </w:r>
            <w:r w:rsidRPr="005E28C8">
              <w:rPr>
                <w:color w:val="000000" w:themeColor="text1"/>
                <w:sz w:val="20"/>
                <w:szCs w:val="20"/>
              </w:rPr>
              <w:t>მართვის</w:t>
            </w:r>
            <w:r w:rsidR="002747E5">
              <w:rPr>
                <w:color w:val="000000" w:themeColor="text1"/>
                <w:sz w:val="20"/>
                <w:szCs w:val="20"/>
              </w:rPr>
              <w:t xml:space="preserve"> </w:t>
            </w:r>
            <w:r w:rsidRPr="005E28C8">
              <w:rPr>
                <w:color w:val="000000" w:themeColor="text1"/>
                <w:sz w:val="20"/>
                <w:szCs w:val="20"/>
              </w:rPr>
              <w:t xml:space="preserve">სისტემის ფარგლებში, ასევე, რისკის შემცირებისა და ავიაციასთან დაკავშირებული საგანგებო ვითარებების </w:t>
            </w:r>
            <w:r w:rsidRPr="005E28C8">
              <w:rPr>
                <w:color w:val="000000" w:themeColor="text1"/>
                <w:sz w:val="20"/>
                <w:szCs w:val="20"/>
              </w:rPr>
              <w:tab/>
              <w:t>ეფექტური</w:t>
            </w:r>
            <w:r w:rsidR="002747E5">
              <w:rPr>
                <w:color w:val="000000" w:themeColor="text1"/>
                <w:sz w:val="20"/>
                <w:szCs w:val="20"/>
              </w:rPr>
              <w:t xml:space="preserve"> </w:t>
            </w:r>
            <w:r w:rsidRPr="005E28C8">
              <w:rPr>
                <w:color w:val="000000" w:themeColor="text1"/>
                <w:sz w:val="20"/>
                <w:szCs w:val="20"/>
              </w:rPr>
              <w:t xml:space="preserve">მართვისაკენ მიმართული პროცესები და კონტროლის ღონისძიებები?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14 პ. 3.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top w:w="62" w:type="dxa"/>
            <w:left w:w="4" w:type="dxa"/>
            <w:right w:w="3"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1.4-4 </w:t>
            </w:r>
          </w:p>
        </w:tc>
        <w:tc>
          <w:tcPr>
            <w:tcW w:w="4385" w:type="dxa"/>
            <w:gridSpan w:val="3"/>
          </w:tcPr>
          <w:p w:rsidR="002747E5"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აღწერილია</w:t>
            </w:r>
            <w:proofErr w:type="gramEnd"/>
            <w:r w:rsidRPr="005E28C8">
              <w:rPr>
                <w:color w:val="000000" w:themeColor="text1"/>
                <w:sz w:val="20"/>
                <w:szCs w:val="20"/>
              </w:rPr>
              <w:t xml:space="preserve"> თუ არა გეგმაში ავარიული ვითარებიდან ნორმალურ</w:t>
            </w:r>
            <w:r w:rsidR="00662C9E">
              <w:rPr>
                <w:color w:val="000000" w:themeColor="text1"/>
                <w:sz w:val="20"/>
                <w:szCs w:val="20"/>
                <w:lang w:val="ka-GE"/>
              </w:rPr>
              <w:t>ი</w:t>
            </w:r>
            <w:r w:rsidRPr="005E28C8">
              <w:rPr>
                <w:color w:val="000000" w:themeColor="text1"/>
                <w:sz w:val="20"/>
                <w:szCs w:val="20"/>
              </w:rPr>
              <w:t xml:space="preserve"> ექსპლუატაციის რეჟიმში გადასვლის პრინციპები და უფლებამოსილების განაწილებისა და დელეგირების საკითხები.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14 პ. 4.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top w:w="62" w:type="dxa"/>
            <w:left w:w="4" w:type="dxa"/>
            <w:right w:w="3"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1.4-5 </w:t>
            </w:r>
          </w:p>
        </w:tc>
        <w:tc>
          <w:tcPr>
            <w:tcW w:w="4385" w:type="dxa"/>
            <w:gridSpan w:val="3"/>
          </w:tcPr>
          <w:p w:rsidR="002747E5"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აღწერილია</w:t>
            </w:r>
            <w:proofErr w:type="gramEnd"/>
            <w:r w:rsidRPr="005E28C8">
              <w:rPr>
                <w:color w:val="000000" w:themeColor="text1"/>
                <w:sz w:val="20"/>
                <w:szCs w:val="20"/>
              </w:rPr>
              <w:t xml:space="preserve"> თუ არა გეგმის შესაბამის სამსახურებთან და გარე ორგანიზაციებთან გავრცელების პროცესი?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14 პ. 5.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top w:w="62" w:type="dxa"/>
            <w:left w:w="4" w:type="dxa"/>
            <w:right w:w="3"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lastRenderedPageBreak/>
              <w:t xml:space="preserve">1.4-6 </w:t>
            </w:r>
          </w:p>
        </w:tc>
        <w:tc>
          <w:tcPr>
            <w:tcW w:w="4385" w:type="dxa"/>
            <w:gridSpan w:val="3"/>
          </w:tcPr>
          <w:p w:rsidR="002747E5"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არის</w:t>
            </w:r>
            <w:proofErr w:type="gramEnd"/>
            <w:r w:rsidRPr="005E28C8">
              <w:rPr>
                <w:color w:val="000000" w:themeColor="text1"/>
                <w:sz w:val="20"/>
                <w:szCs w:val="20"/>
              </w:rPr>
              <w:t xml:space="preserve"> თუ არა განსაზღვრული გეგმასთან დაკავშირებული წვრთნების/ პრაქტიკული ვარჯიშების ჩატარების გეგმა და შესაბამისი ჩანაწერების წარმოების პროცედურა?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14 პ. 6.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top w:w="62" w:type="dxa"/>
            <w:left w:w="4" w:type="dxa"/>
            <w:right w:w="3"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1.4-7 </w:t>
            </w:r>
          </w:p>
        </w:tc>
        <w:tc>
          <w:tcPr>
            <w:tcW w:w="4385" w:type="dxa"/>
            <w:gridSpan w:val="3"/>
          </w:tcPr>
          <w:p w:rsidR="005B1B08" w:rsidRPr="005E28C8" w:rsidRDefault="005B1B08" w:rsidP="005E28C8">
            <w:pPr>
              <w:tabs>
                <w:tab w:val="center" w:pos="224"/>
                <w:tab w:val="center" w:pos="954"/>
                <w:tab w:val="center" w:pos="1620"/>
                <w:tab w:val="center" w:pos="2711"/>
                <w:tab w:val="center" w:pos="3960"/>
              </w:tabs>
              <w:spacing w:after="0" w:line="240" w:lineRule="auto"/>
              <w:ind w:left="0" w:right="71" w:firstLine="0"/>
              <w:jc w:val="left"/>
              <w:rPr>
                <w:color w:val="000000" w:themeColor="text1"/>
                <w:sz w:val="20"/>
                <w:szCs w:val="20"/>
              </w:rPr>
            </w:pPr>
            <w:r w:rsidRPr="005E28C8">
              <w:rPr>
                <w:rFonts w:ascii="Calibri" w:eastAsia="Calibri" w:hAnsi="Calibri" w:cs="Calibri"/>
                <w:color w:val="000000" w:themeColor="text1"/>
                <w:sz w:val="20"/>
                <w:szCs w:val="20"/>
              </w:rPr>
              <w:tab/>
            </w:r>
            <w:r w:rsidRPr="005E28C8">
              <w:rPr>
                <w:color w:val="000000" w:themeColor="text1"/>
                <w:sz w:val="20"/>
                <w:szCs w:val="20"/>
              </w:rPr>
              <w:t>არის</w:t>
            </w:r>
            <w:r w:rsidR="002747E5">
              <w:rPr>
                <w:color w:val="000000" w:themeColor="text1"/>
                <w:sz w:val="20"/>
                <w:szCs w:val="20"/>
              </w:rPr>
              <w:t xml:space="preserve"> </w:t>
            </w:r>
            <w:r w:rsidRPr="005E28C8">
              <w:rPr>
                <w:color w:val="000000" w:themeColor="text1"/>
                <w:sz w:val="20"/>
                <w:szCs w:val="20"/>
              </w:rPr>
              <w:t xml:space="preserve">თუ </w:t>
            </w:r>
            <w:r w:rsidRPr="005E28C8">
              <w:rPr>
                <w:color w:val="000000" w:themeColor="text1"/>
                <w:sz w:val="20"/>
                <w:szCs w:val="20"/>
              </w:rPr>
              <w:tab/>
              <w:t xml:space="preserve">არა </w:t>
            </w:r>
            <w:r w:rsidRPr="005E28C8">
              <w:rPr>
                <w:color w:val="000000" w:themeColor="text1"/>
                <w:sz w:val="20"/>
                <w:szCs w:val="20"/>
              </w:rPr>
              <w:tab/>
              <w:t xml:space="preserve">დადგენილი </w:t>
            </w:r>
            <w:r w:rsidRPr="005E28C8">
              <w:rPr>
                <w:color w:val="000000" w:themeColor="text1"/>
                <w:sz w:val="20"/>
                <w:szCs w:val="20"/>
              </w:rPr>
              <w:tab/>
              <w:t>გეგმის</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პერიოდული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განხილვის/შეფასების/განახლების</w:t>
            </w:r>
            <w:proofErr w:type="gramEnd"/>
            <w:r w:rsidRPr="005E28C8">
              <w:rPr>
                <w:color w:val="000000" w:themeColor="text1"/>
                <w:sz w:val="20"/>
                <w:szCs w:val="20"/>
              </w:rPr>
              <w:t xml:space="preserve"> პროცედურა?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14 პ. 6.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top w:w="62" w:type="dxa"/>
            <w:left w:w="4" w:type="dxa"/>
            <w:right w:w="3" w:type="dxa"/>
          </w:tblCellMar>
        </w:tblPrEx>
        <w:trPr>
          <w:gridAfter w:val="1"/>
          <w:wAfter w:w="29" w:type="dxa"/>
          <w:trHeight w:val="20"/>
          <w:jc w:val="center"/>
        </w:trPr>
        <w:tc>
          <w:tcPr>
            <w:tcW w:w="9217" w:type="dxa"/>
            <w:gridSpan w:val="6"/>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ელემენტი 1.5 — უსაფრთხოების მართვის სისტემის დოკუმენტაცია  </w:t>
            </w:r>
          </w:p>
        </w:tc>
      </w:tr>
      <w:tr w:rsidR="00E37A8A" w:rsidRPr="005E28C8" w:rsidTr="005E28C8">
        <w:tblPrEx>
          <w:tblCellMar>
            <w:top w:w="62" w:type="dxa"/>
            <w:left w:w="4" w:type="dxa"/>
            <w:right w:w="3"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1.5-1 </w:t>
            </w:r>
          </w:p>
        </w:tc>
        <w:tc>
          <w:tcPr>
            <w:tcW w:w="4385" w:type="dxa"/>
            <w:gridSpan w:val="3"/>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შემუშავებულია</w:t>
            </w:r>
            <w:proofErr w:type="gramEnd"/>
            <w:r w:rsidRPr="005E28C8">
              <w:rPr>
                <w:color w:val="000000" w:themeColor="text1"/>
                <w:sz w:val="20"/>
                <w:szCs w:val="20"/>
              </w:rPr>
              <w:t xml:space="preserve"> თუ არა უსაფრთხოების მართვის სისტემის სახელმძღვანელო?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15 პ. 1 და პ. 2.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top w:w="62" w:type="dxa"/>
            <w:left w:w="4" w:type="dxa"/>
            <w:right w:w="3"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1.5-2 </w:t>
            </w:r>
          </w:p>
        </w:tc>
        <w:tc>
          <w:tcPr>
            <w:tcW w:w="4385" w:type="dxa"/>
            <w:gridSpan w:val="3"/>
          </w:tcPr>
          <w:p w:rsidR="00DB24FB"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შემუშავებულია</w:t>
            </w:r>
            <w:proofErr w:type="gramEnd"/>
            <w:r w:rsidRPr="005E28C8">
              <w:rPr>
                <w:color w:val="000000" w:themeColor="text1"/>
                <w:sz w:val="20"/>
                <w:szCs w:val="20"/>
              </w:rPr>
              <w:t xml:space="preserve"> თუ არა დოკუმენტაციის ჩანაწერების სისტემა?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მუხლი 15 პ. 3 და პ. 4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left w:w="4"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1.5-3 </w:t>
            </w:r>
          </w:p>
        </w:tc>
        <w:tc>
          <w:tcPr>
            <w:tcW w:w="4385" w:type="dxa"/>
            <w:gridSpan w:val="3"/>
          </w:tcPr>
          <w:p w:rsidR="00DB24FB"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აღწერილია</w:t>
            </w:r>
            <w:proofErr w:type="gramEnd"/>
            <w:r w:rsidRPr="005E28C8">
              <w:rPr>
                <w:color w:val="000000" w:themeColor="text1"/>
                <w:sz w:val="20"/>
                <w:szCs w:val="20"/>
              </w:rPr>
              <w:t xml:space="preserve"> თუ არა უსაფრთხოების მართვის სისტემის დოკუმენტაციაში ცვლილებების შეტანისა და სააგენტოსთან შეთანხმების პროცესი?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8.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left w:w="4"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1.5-4 </w:t>
            </w:r>
          </w:p>
        </w:tc>
        <w:tc>
          <w:tcPr>
            <w:tcW w:w="4385" w:type="dxa"/>
            <w:gridSpan w:val="3"/>
          </w:tcPr>
          <w:p w:rsidR="00DB24FB"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განხორციელებულია</w:t>
            </w:r>
            <w:proofErr w:type="gramEnd"/>
            <w:r w:rsidRPr="005E28C8">
              <w:rPr>
                <w:color w:val="000000" w:themeColor="text1"/>
                <w:sz w:val="20"/>
                <w:szCs w:val="20"/>
              </w:rPr>
              <w:t xml:space="preserve"> თუ არა უსაფრთხოების მართვის სისტემის შესაბამისობის ანალიზი და შემუშავებულია თუ არა უსაფრთხოების მართვის სისტემის დანერგვის გეგმა?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5.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left w:w="4" w:type="dxa"/>
          </w:tblCellMar>
        </w:tblPrEx>
        <w:trPr>
          <w:gridAfter w:val="1"/>
          <w:wAfter w:w="29" w:type="dxa"/>
          <w:trHeight w:val="20"/>
          <w:jc w:val="center"/>
        </w:trPr>
        <w:tc>
          <w:tcPr>
            <w:tcW w:w="9217" w:type="dxa"/>
            <w:gridSpan w:val="6"/>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კომპონენტი 2 — უსაფრთხოების რისკის მართვა  </w:t>
            </w:r>
          </w:p>
        </w:tc>
      </w:tr>
      <w:tr w:rsidR="00E37A8A" w:rsidRPr="005E28C8" w:rsidTr="005E28C8">
        <w:tblPrEx>
          <w:tblCellMar>
            <w:left w:w="4" w:type="dxa"/>
          </w:tblCellMar>
        </w:tblPrEx>
        <w:trPr>
          <w:gridAfter w:val="1"/>
          <w:wAfter w:w="29" w:type="dxa"/>
          <w:trHeight w:val="20"/>
          <w:jc w:val="center"/>
        </w:trPr>
        <w:tc>
          <w:tcPr>
            <w:tcW w:w="9217" w:type="dxa"/>
            <w:gridSpan w:val="6"/>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ელემენტი 2.1 — საფრთხის იდენტიფიცირება  </w:t>
            </w:r>
          </w:p>
        </w:tc>
      </w:tr>
      <w:tr w:rsidR="00E37A8A" w:rsidRPr="005E28C8" w:rsidTr="005E28C8">
        <w:tblPrEx>
          <w:tblCellMar>
            <w:left w:w="4"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2.1-1 </w:t>
            </w:r>
          </w:p>
        </w:tc>
        <w:tc>
          <w:tcPr>
            <w:tcW w:w="4385" w:type="dxa"/>
            <w:gridSpan w:val="3"/>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დადგენილია</w:t>
            </w:r>
            <w:proofErr w:type="gramEnd"/>
            <w:r w:rsidR="00DB24FB">
              <w:rPr>
                <w:color w:val="000000" w:themeColor="text1"/>
                <w:sz w:val="20"/>
                <w:szCs w:val="20"/>
              </w:rPr>
              <w:t xml:space="preserve"> </w:t>
            </w:r>
            <w:r w:rsidRPr="005E28C8">
              <w:rPr>
                <w:color w:val="000000" w:themeColor="text1"/>
                <w:sz w:val="20"/>
                <w:szCs w:val="20"/>
              </w:rPr>
              <w:t>თუ</w:t>
            </w:r>
            <w:r w:rsidR="00DB24FB">
              <w:rPr>
                <w:color w:val="000000" w:themeColor="text1"/>
                <w:sz w:val="20"/>
                <w:szCs w:val="20"/>
              </w:rPr>
              <w:t xml:space="preserve"> </w:t>
            </w:r>
            <w:r w:rsidRPr="005E28C8">
              <w:rPr>
                <w:color w:val="000000" w:themeColor="text1"/>
                <w:sz w:val="20"/>
                <w:szCs w:val="20"/>
              </w:rPr>
              <w:t>არა</w:t>
            </w:r>
            <w:r w:rsidR="00DB24FB">
              <w:rPr>
                <w:color w:val="000000" w:themeColor="text1"/>
                <w:sz w:val="20"/>
                <w:szCs w:val="20"/>
              </w:rPr>
              <w:t xml:space="preserve"> </w:t>
            </w:r>
            <w:r w:rsidRPr="005E28C8">
              <w:rPr>
                <w:color w:val="000000" w:themeColor="text1"/>
                <w:sz w:val="20"/>
                <w:szCs w:val="20"/>
              </w:rPr>
              <w:t>საფრთხეების იდენტიფიცირების</w:t>
            </w:r>
            <w:r w:rsidR="00DB24FB">
              <w:rPr>
                <w:color w:val="000000" w:themeColor="text1"/>
                <w:sz w:val="20"/>
                <w:szCs w:val="20"/>
              </w:rPr>
              <w:t xml:space="preserve"> </w:t>
            </w:r>
            <w:r w:rsidRPr="005E28C8">
              <w:rPr>
                <w:color w:val="000000" w:themeColor="text1"/>
                <w:sz w:val="20"/>
                <w:szCs w:val="20"/>
              </w:rPr>
              <w:t>პროცესები</w:t>
            </w:r>
            <w:r w:rsidR="00DB24FB">
              <w:rPr>
                <w:color w:val="000000" w:themeColor="text1"/>
                <w:sz w:val="20"/>
                <w:szCs w:val="20"/>
              </w:rPr>
              <w:t xml:space="preserve"> </w:t>
            </w:r>
            <w:r w:rsidRPr="005E28C8">
              <w:rPr>
                <w:color w:val="000000" w:themeColor="text1"/>
                <w:sz w:val="20"/>
                <w:szCs w:val="20"/>
              </w:rPr>
              <w:t>და პროცედურები</w:t>
            </w:r>
            <w:r w:rsidR="00DB24FB">
              <w:rPr>
                <w:color w:val="000000" w:themeColor="text1"/>
                <w:sz w:val="20"/>
                <w:szCs w:val="20"/>
              </w:rPr>
              <w:t xml:space="preserve">, </w:t>
            </w:r>
            <w:r w:rsidRPr="005E28C8">
              <w:rPr>
                <w:color w:val="000000" w:themeColor="text1"/>
                <w:sz w:val="20"/>
                <w:szCs w:val="20"/>
              </w:rPr>
              <w:t>რომელიც</w:t>
            </w:r>
            <w:r w:rsidR="00DB24FB">
              <w:rPr>
                <w:color w:val="000000" w:themeColor="text1"/>
                <w:sz w:val="20"/>
                <w:szCs w:val="20"/>
              </w:rPr>
              <w:t xml:space="preserve"> </w:t>
            </w:r>
            <w:r w:rsidRPr="005E28C8">
              <w:rPr>
                <w:color w:val="000000" w:themeColor="text1"/>
                <w:sz w:val="20"/>
                <w:szCs w:val="20"/>
              </w:rPr>
              <w:t>უნდა ეყრდნობოდეს</w:t>
            </w:r>
            <w:r w:rsidR="00DB24FB">
              <w:rPr>
                <w:color w:val="000000" w:themeColor="text1"/>
                <w:sz w:val="20"/>
                <w:szCs w:val="20"/>
              </w:rPr>
              <w:t xml:space="preserve"> </w:t>
            </w:r>
            <w:r w:rsidRPr="005E28C8">
              <w:rPr>
                <w:color w:val="000000" w:themeColor="text1"/>
                <w:sz w:val="20"/>
                <w:szCs w:val="20"/>
              </w:rPr>
              <w:t>უსაფრთხოებასთან დაკავშირებული ინფორმაციის შეგროვების რეაქციულ</w:t>
            </w:r>
            <w:r w:rsidR="00DB24FB">
              <w:rPr>
                <w:color w:val="000000" w:themeColor="text1"/>
                <w:sz w:val="20"/>
                <w:szCs w:val="20"/>
              </w:rPr>
              <w:t xml:space="preserve">, </w:t>
            </w:r>
            <w:r w:rsidRPr="005E28C8">
              <w:rPr>
                <w:color w:val="000000" w:themeColor="text1"/>
                <w:sz w:val="20"/>
                <w:szCs w:val="20"/>
              </w:rPr>
              <w:t>პროაქტიულ</w:t>
            </w:r>
            <w:r w:rsidR="00DB24FB">
              <w:rPr>
                <w:color w:val="000000" w:themeColor="text1"/>
                <w:sz w:val="20"/>
                <w:szCs w:val="20"/>
              </w:rPr>
              <w:t xml:space="preserve"> </w:t>
            </w:r>
            <w:r w:rsidRPr="005E28C8">
              <w:rPr>
                <w:color w:val="000000" w:themeColor="text1"/>
                <w:sz w:val="20"/>
                <w:szCs w:val="20"/>
              </w:rPr>
              <w:t>და</w:t>
            </w:r>
            <w:r w:rsidR="00DB24FB">
              <w:rPr>
                <w:color w:val="000000" w:themeColor="text1"/>
                <w:sz w:val="20"/>
                <w:szCs w:val="20"/>
              </w:rPr>
              <w:t xml:space="preserve"> </w:t>
            </w:r>
            <w:r w:rsidRPr="005E28C8">
              <w:rPr>
                <w:color w:val="000000" w:themeColor="text1"/>
                <w:sz w:val="20"/>
                <w:szCs w:val="20"/>
              </w:rPr>
              <w:t>პროგნოზირების</w:t>
            </w:r>
            <w:r w:rsidR="00DB24FB">
              <w:rPr>
                <w:color w:val="000000" w:themeColor="text1"/>
                <w:sz w:val="20"/>
                <w:szCs w:val="20"/>
              </w:rPr>
              <w:t xml:space="preserve"> </w:t>
            </w:r>
            <w:r w:rsidRPr="005E28C8">
              <w:rPr>
                <w:color w:val="000000" w:themeColor="text1"/>
                <w:sz w:val="20"/>
                <w:szCs w:val="20"/>
              </w:rPr>
              <w:t xml:space="preserve">მეთოდების ერთობლიობას?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16 პ. 1.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left w:w="4"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2.1-2 </w:t>
            </w:r>
          </w:p>
        </w:tc>
        <w:tc>
          <w:tcPr>
            <w:tcW w:w="4385" w:type="dxa"/>
            <w:gridSpan w:val="3"/>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საფრთხეების</w:t>
            </w:r>
            <w:proofErr w:type="gramEnd"/>
            <w:r w:rsidRPr="005E28C8">
              <w:rPr>
                <w:color w:val="000000" w:themeColor="text1"/>
                <w:sz w:val="20"/>
                <w:szCs w:val="20"/>
              </w:rPr>
              <w:t xml:space="preserve"> </w:t>
            </w:r>
            <w:r w:rsidRPr="005E28C8">
              <w:rPr>
                <w:color w:val="000000" w:themeColor="text1"/>
                <w:sz w:val="20"/>
                <w:szCs w:val="20"/>
              </w:rPr>
              <w:tab/>
              <w:t xml:space="preserve">იდენტიფიცირების პროცედურა მოიცავს თუ არა საფრთხეების იდენტიფიცირებას </w:t>
            </w:r>
            <w:r w:rsidRPr="005E28C8">
              <w:rPr>
                <w:color w:val="000000" w:themeColor="text1"/>
                <w:sz w:val="20"/>
                <w:szCs w:val="20"/>
              </w:rPr>
              <w:tab/>
              <w:t xml:space="preserve">ავიასაწარმოს </w:t>
            </w:r>
            <w:r w:rsidR="00662C9E">
              <w:rPr>
                <w:color w:val="000000" w:themeColor="text1"/>
                <w:sz w:val="20"/>
                <w:szCs w:val="20"/>
                <w:lang w:val="ka-GE"/>
              </w:rPr>
              <w:t xml:space="preserve">საქმიანობის </w:t>
            </w:r>
            <w:r w:rsidRPr="005E28C8">
              <w:rPr>
                <w:color w:val="000000" w:themeColor="text1"/>
                <w:sz w:val="20"/>
                <w:szCs w:val="20"/>
              </w:rPr>
              <w:t xml:space="preserve">ფარგლებში?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16 პ. 2 და პ. 3.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left w:w="4"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2.1-3 </w:t>
            </w:r>
          </w:p>
        </w:tc>
        <w:tc>
          <w:tcPr>
            <w:tcW w:w="4385" w:type="dxa"/>
            <w:gridSpan w:val="3"/>
          </w:tcPr>
          <w:p w:rsidR="0040798C"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საფრთხეების</w:t>
            </w:r>
            <w:proofErr w:type="gramEnd"/>
            <w:r w:rsidR="0040798C">
              <w:rPr>
                <w:color w:val="000000" w:themeColor="text1"/>
                <w:sz w:val="20"/>
                <w:szCs w:val="20"/>
              </w:rPr>
              <w:t xml:space="preserve"> </w:t>
            </w:r>
            <w:r w:rsidRPr="005E28C8">
              <w:rPr>
                <w:color w:val="000000" w:themeColor="text1"/>
                <w:sz w:val="20"/>
                <w:szCs w:val="20"/>
              </w:rPr>
              <w:t>იდენტიფიცირების პროცედურა მოიცავს თუ არა საფრთხეების იდენტიფიცირებას</w:t>
            </w:r>
            <w:r w:rsidR="0040798C">
              <w:rPr>
                <w:color w:val="000000" w:themeColor="text1"/>
                <w:sz w:val="20"/>
                <w:szCs w:val="20"/>
              </w:rPr>
              <w:t xml:space="preserve"> </w:t>
            </w:r>
            <w:r w:rsidRPr="005E28C8">
              <w:rPr>
                <w:color w:val="000000" w:themeColor="text1"/>
                <w:sz w:val="20"/>
                <w:szCs w:val="20"/>
              </w:rPr>
              <w:t xml:space="preserve">ავიასაწარმოს საქმიანობის ფარგლებს მიღმა?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16 პ. 2 და პ. 4.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left w:w="4"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2.1-4 </w:t>
            </w:r>
          </w:p>
        </w:tc>
        <w:tc>
          <w:tcPr>
            <w:tcW w:w="4385" w:type="dxa"/>
            <w:gridSpan w:val="3"/>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ავიასაწარმოში</w:t>
            </w:r>
            <w:proofErr w:type="gramEnd"/>
            <w:r w:rsidRPr="005E28C8">
              <w:rPr>
                <w:color w:val="000000" w:themeColor="text1"/>
                <w:sz w:val="20"/>
                <w:szCs w:val="20"/>
              </w:rPr>
              <w:t xml:space="preserve"> დანერგილია თუ არა საავიაციო მოვლენათა შეტყობინების სისტემა?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lastRenderedPageBreak/>
              <w:t>მუხლი 16 პ. 5 და სააგენტოს დირექტორის</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05.02.2014 წლის #მე-17 ბრძანება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lastRenderedPageBreak/>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lastRenderedPageBreak/>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lastRenderedPageBreak/>
              <w:t xml:space="preserve"> </w:t>
            </w:r>
          </w:p>
        </w:tc>
      </w:tr>
      <w:tr w:rsidR="00E37A8A" w:rsidRPr="005E28C8" w:rsidTr="005E28C8">
        <w:tblPrEx>
          <w:tblCellMar>
            <w:left w:w="4" w:type="dxa"/>
          </w:tblCellMar>
        </w:tblPrEx>
        <w:trPr>
          <w:gridAfter w:val="1"/>
          <w:wAfter w:w="29" w:type="dxa"/>
          <w:trHeight w:val="20"/>
          <w:jc w:val="center"/>
        </w:trPr>
        <w:tc>
          <w:tcPr>
            <w:tcW w:w="9217" w:type="dxa"/>
            <w:gridSpan w:val="6"/>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ელემენტი 2.2 — უსაფრთხოების რისკის შეფასება და შემცირება </w:t>
            </w:r>
          </w:p>
        </w:tc>
      </w:tr>
      <w:tr w:rsidR="0040798C" w:rsidRPr="005E28C8" w:rsidTr="00F03E1B">
        <w:tblPrEx>
          <w:tblCellMar>
            <w:left w:w="4" w:type="dxa"/>
          </w:tblCellMar>
        </w:tblPrEx>
        <w:trPr>
          <w:gridAfter w:val="1"/>
          <w:wAfter w:w="29" w:type="dxa"/>
          <w:trHeight w:val="1317"/>
          <w:jc w:val="center"/>
        </w:trPr>
        <w:tc>
          <w:tcPr>
            <w:tcW w:w="849" w:type="dxa"/>
          </w:tcPr>
          <w:p w:rsidR="0040798C" w:rsidRPr="005E28C8" w:rsidRDefault="0040798C"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2.2-1 </w:t>
            </w:r>
          </w:p>
        </w:tc>
        <w:tc>
          <w:tcPr>
            <w:tcW w:w="4385" w:type="dxa"/>
            <w:gridSpan w:val="3"/>
          </w:tcPr>
          <w:p w:rsidR="0040798C" w:rsidRPr="005E28C8" w:rsidRDefault="0040798C"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შემუშავებულია</w:t>
            </w:r>
            <w:proofErr w:type="gramEnd"/>
            <w:r w:rsidRPr="005E28C8">
              <w:rPr>
                <w:color w:val="000000" w:themeColor="text1"/>
                <w:sz w:val="20"/>
                <w:szCs w:val="20"/>
              </w:rPr>
              <w:t xml:space="preserve"> თუ არა იდენტიფიცირებულ საფრთხეებთან</w:t>
            </w:r>
            <w:r>
              <w:rPr>
                <w:color w:val="000000" w:themeColor="text1"/>
                <w:sz w:val="20"/>
                <w:szCs w:val="20"/>
                <w:lang w:val="ka-GE"/>
              </w:rPr>
              <w:t xml:space="preserve"> </w:t>
            </w:r>
            <w:r w:rsidRPr="005E28C8">
              <w:rPr>
                <w:color w:val="000000" w:themeColor="text1"/>
                <w:sz w:val="20"/>
                <w:szCs w:val="20"/>
              </w:rPr>
              <w:t xml:space="preserve">დაკავშირებული  რისკების ანალიზის, შეფასებისა და კონტროლის პროცედურა? </w:t>
            </w:r>
          </w:p>
          <w:p w:rsidR="0040798C" w:rsidRPr="005E28C8" w:rsidRDefault="0040798C" w:rsidP="005E28C8">
            <w:pPr>
              <w:spacing w:after="0" w:line="240" w:lineRule="auto"/>
              <w:ind w:left="0" w:right="71"/>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17 პ. 1. </w:t>
            </w:r>
          </w:p>
        </w:tc>
        <w:tc>
          <w:tcPr>
            <w:tcW w:w="1313" w:type="dxa"/>
          </w:tcPr>
          <w:p w:rsidR="0040798C" w:rsidRPr="005E28C8" w:rsidRDefault="0040798C"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40798C" w:rsidRPr="005E28C8" w:rsidRDefault="0040798C"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40798C" w:rsidRPr="005E28C8" w:rsidRDefault="0040798C" w:rsidP="005E28C8">
            <w:pPr>
              <w:spacing w:after="0" w:line="240" w:lineRule="auto"/>
              <w:ind w:left="0" w:right="71"/>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40798C" w:rsidRPr="005E28C8" w:rsidRDefault="0040798C"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left w:w="4" w:type="dxa"/>
            <w:right w:w="5"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2.2-2 </w:t>
            </w:r>
          </w:p>
        </w:tc>
        <w:tc>
          <w:tcPr>
            <w:tcW w:w="4385" w:type="dxa"/>
            <w:gridSpan w:val="3"/>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საფრთხეებთან</w:t>
            </w:r>
            <w:proofErr w:type="gramEnd"/>
            <w:r w:rsidRPr="005E28C8">
              <w:rPr>
                <w:color w:val="000000" w:themeColor="text1"/>
                <w:sz w:val="20"/>
                <w:szCs w:val="20"/>
              </w:rPr>
              <w:t xml:space="preserve"> დაკავშირებული რისკების ანალიზის, შეფასებისა და კონტროლის პროცედურა მოიცავს თუ არა რისკის შეფასების მოდელს, რისკის მისაღები და მიუღებელი დონეების და მოქმედების პრიორიტეტულობის დადგენის მიზნით?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17 პ. 2.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left w:w="4" w:type="dxa"/>
            <w:right w:w="5"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2.2-3 </w:t>
            </w:r>
          </w:p>
        </w:tc>
        <w:tc>
          <w:tcPr>
            <w:tcW w:w="4385" w:type="dxa"/>
            <w:gridSpan w:val="3"/>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საფრთხეებთან</w:t>
            </w:r>
            <w:proofErr w:type="gramEnd"/>
            <w:r w:rsidRPr="005E28C8">
              <w:rPr>
                <w:color w:val="000000" w:themeColor="text1"/>
                <w:sz w:val="20"/>
                <w:szCs w:val="20"/>
              </w:rPr>
              <w:t xml:space="preserve"> დაკავშირებული რისკების ანალიზის, შეფასებისა და კონტროლის პროცედურა მოიცავს თუ არა დარგობრივი სპეციალისტების</w:t>
            </w:r>
            <w:r w:rsidR="0040798C">
              <w:rPr>
                <w:color w:val="000000" w:themeColor="text1"/>
                <w:sz w:val="20"/>
                <w:szCs w:val="20"/>
              </w:rPr>
              <w:t xml:space="preserve"> </w:t>
            </w:r>
            <w:r w:rsidRPr="005E28C8">
              <w:rPr>
                <w:color w:val="000000" w:themeColor="text1"/>
                <w:sz w:val="20"/>
                <w:szCs w:val="20"/>
              </w:rPr>
              <w:t>შეფასებისა</w:t>
            </w:r>
            <w:r w:rsidR="0040798C">
              <w:rPr>
                <w:color w:val="000000" w:themeColor="text1"/>
                <w:sz w:val="20"/>
                <w:szCs w:val="20"/>
              </w:rPr>
              <w:t xml:space="preserve"> </w:t>
            </w:r>
            <w:r w:rsidRPr="005E28C8">
              <w:rPr>
                <w:color w:val="000000" w:themeColor="text1"/>
                <w:sz w:val="20"/>
                <w:szCs w:val="20"/>
              </w:rPr>
              <w:t>და კონტროლის</w:t>
            </w:r>
            <w:r w:rsidR="0040798C">
              <w:rPr>
                <w:color w:val="000000" w:themeColor="text1"/>
                <w:sz w:val="20"/>
                <w:szCs w:val="20"/>
              </w:rPr>
              <w:t xml:space="preserve"> </w:t>
            </w:r>
            <w:r w:rsidRPr="005E28C8">
              <w:rPr>
                <w:color w:val="000000" w:themeColor="text1"/>
                <w:sz w:val="20"/>
                <w:szCs w:val="20"/>
              </w:rPr>
              <w:t>პროცესში</w:t>
            </w:r>
            <w:r w:rsidR="0040798C">
              <w:rPr>
                <w:color w:val="000000" w:themeColor="text1"/>
                <w:sz w:val="20"/>
                <w:szCs w:val="20"/>
              </w:rPr>
              <w:t xml:space="preserve"> </w:t>
            </w:r>
            <w:r w:rsidRPr="005E28C8">
              <w:rPr>
                <w:color w:val="000000" w:themeColor="text1"/>
                <w:sz w:val="20"/>
                <w:szCs w:val="20"/>
              </w:rPr>
              <w:t xml:space="preserve">უშუალო ჩართულობას?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17 პ. 3.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left w:w="4" w:type="dxa"/>
            <w:right w:w="5"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2.2-4 </w:t>
            </w:r>
          </w:p>
        </w:tc>
        <w:tc>
          <w:tcPr>
            <w:tcW w:w="4385" w:type="dxa"/>
            <w:gridSpan w:val="3"/>
          </w:tcPr>
          <w:p w:rsidR="0040798C"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საფრთხეებთან</w:t>
            </w:r>
            <w:proofErr w:type="gramEnd"/>
            <w:r w:rsidRPr="005E28C8">
              <w:rPr>
                <w:color w:val="000000" w:themeColor="text1"/>
                <w:sz w:val="20"/>
                <w:szCs w:val="20"/>
              </w:rPr>
              <w:t xml:space="preserve"> დაკავშირებული რისკების კონტროლის პროცედურა მოიცავს თუ არა შეთანხმებული და დანერგილი რისკების კონტროლის ღონისძიებების შედეგიანობის გადამოწმების პროცესებს?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17 პ. 4.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left w:w="4" w:type="dxa"/>
            <w:right w:w="5"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2.2-5 </w:t>
            </w:r>
          </w:p>
        </w:tc>
        <w:tc>
          <w:tcPr>
            <w:tcW w:w="4385" w:type="dxa"/>
            <w:gridSpan w:val="3"/>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ავიასაწარმოში</w:t>
            </w:r>
            <w:proofErr w:type="gramEnd"/>
            <w:r w:rsidRPr="005E28C8">
              <w:rPr>
                <w:color w:val="000000" w:themeColor="text1"/>
                <w:sz w:val="20"/>
                <w:szCs w:val="20"/>
              </w:rPr>
              <w:t xml:space="preserve"> დანერგილია თუ არა საავიაციო მოვლენათა მოკვლევის პროცედურა?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მუხლი 17 პ. 1 „შენიშვნა“ და სააგენტოს დირექტორის 05.02.2014 წლის #მე-17 ბრძანება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left w:w="4" w:type="dxa"/>
            <w:right w:w="5" w:type="dxa"/>
          </w:tblCellMar>
        </w:tblPrEx>
        <w:trPr>
          <w:gridAfter w:val="1"/>
          <w:wAfter w:w="29" w:type="dxa"/>
          <w:trHeight w:val="20"/>
          <w:jc w:val="center"/>
        </w:trPr>
        <w:tc>
          <w:tcPr>
            <w:tcW w:w="9217" w:type="dxa"/>
            <w:gridSpan w:val="6"/>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კომპონენტი 3 — უსაფრთხოების უზრუნველყოფა  </w:t>
            </w:r>
          </w:p>
        </w:tc>
      </w:tr>
      <w:tr w:rsidR="00E37A8A" w:rsidRPr="005E28C8" w:rsidTr="005E28C8">
        <w:tblPrEx>
          <w:tblCellMar>
            <w:left w:w="4" w:type="dxa"/>
            <w:right w:w="5" w:type="dxa"/>
          </w:tblCellMar>
        </w:tblPrEx>
        <w:trPr>
          <w:gridAfter w:val="1"/>
          <w:wAfter w:w="29" w:type="dxa"/>
          <w:trHeight w:val="20"/>
          <w:jc w:val="center"/>
        </w:trPr>
        <w:tc>
          <w:tcPr>
            <w:tcW w:w="9217" w:type="dxa"/>
            <w:gridSpan w:val="6"/>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ელემენტი 3.1 — უსაფრთხოების ეფექტურობის მონიტორინგი და გაზომვა  </w:t>
            </w:r>
          </w:p>
        </w:tc>
      </w:tr>
      <w:tr w:rsidR="00E37A8A" w:rsidRPr="005E28C8" w:rsidTr="005E28C8">
        <w:tblPrEx>
          <w:tblCellMar>
            <w:left w:w="4" w:type="dxa"/>
            <w:right w:w="5"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3.1-1 </w:t>
            </w:r>
          </w:p>
        </w:tc>
        <w:tc>
          <w:tcPr>
            <w:tcW w:w="4385" w:type="dxa"/>
            <w:gridSpan w:val="3"/>
          </w:tcPr>
          <w:p w:rsidR="0040798C"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არის</w:t>
            </w:r>
            <w:proofErr w:type="gramEnd"/>
            <w:r w:rsidRPr="005E28C8">
              <w:rPr>
                <w:color w:val="000000" w:themeColor="text1"/>
                <w:sz w:val="20"/>
                <w:szCs w:val="20"/>
              </w:rPr>
              <w:t xml:space="preserve"> თუ არა შემუშავებული და დანერგილი უსაფრთხოების ეფექტურობის შეფასების და უსაფრთხოების რისკების კონტროლის ღონისძიებების ეფექტურობის შეფასების მექანიზმები?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18 პ. 1.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left w:w="4" w:type="dxa"/>
            <w:right w:w="5"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3.1-2 </w:t>
            </w:r>
          </w:p>
        </w:tc>
        <w:tc>
          <w:tcPr>
            <w:tcW w:w="4385" w:type="dxa"/>
            <w:gridSpan w:val="3"/>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არის</w:t>
            </w:r>
            <w:proofErr w:type="gramEnd"/>
            <w:r w:rsidR="0040798C">
              <w:rPr>
                <w:color w:val="000000" w:themeColor="text1"/>
                <w:sz w:val="20"/>
                <w:szCs w:val="20"/>
              </w:rPr>
              <w:t xml:space="preserve"> </w:t>
            </w:r>
            <w:r w:rsidRPr="005E28C8">
              <w:rPr>
                <w:color w:val="000000" w:themeColor="text1"/>
                <w:sz w:val="20"/>
                <w:szCs w:val="20"/>
              </w:rPr>
              <w:t>თუ</w:t>
            </w:r>
            <w:r w:rsidR="0040798C">
              <w:rPr>
                <w:color w:val="000000" w:themeColor="text1"/>
                <w:sz w:val="20"/>
                <w:szCs w:val="20"/>
              </w:rPr>
              <w:t xml:space="preserve"> </w:t>
            </w:r>
            <w:r w:rsidRPr="005E28C8">
              <w:rPr>
                <w:color w:val="000000" w:themeColor="text1"/>
                <w:sz w:val="20"/>
                <w:szCs w:val="20"/>
              </w:rPr>
              <w:t>არა</w:t>
            </w:r>
            <w:r w:rsidR="0040798C">
              <w:rPr>
                <w:color w:val="000000" w:themeColor="text1"/>
                <w:sz w:val="20"/>
                <w:szCs w:val="20"/>
              </w:rPr>
              <w:t xml:space="preserve"> </w:t>
            </w:r>
            <w:r w:rsidRPr="005E28C8">
              <w:rPr>
                <w:color w:val="000000" w:themeColor="text1"/>
                <w:sz w:val="20"/>
                <w:szCs w:val="20"/>
              </w:rPr>
              <w:t>შემუშავებული უსაფრთხოების</w:t>
            </w:r>
            <w:r w:rsidR="0040798C">
              <w:rPr>
                <w:color w:val="000000" w:themeColor="text1"/>
                <w:sz w:val="20"/>
                <w:szCs w:val="20"/>
              </w:rPr>
              <w:t xml:space="preserve"> </w:t>
            </w:r>
            <w:r w:rsidRPr="005E28C8">
              <w:rPr>
                <w:color w:val="000000" w:themeColor="text1"/>
                <w:sz w:val="20"/>
                <w:szCs w:val="20"/>
              </w:rPr>
              <w:t>ეფექტურობის ინდიკატორები</w:t>
            </w:r>
            <w:r w:rsidR="0040798C">
              <w:rPr>
                <w:color w:val="000000" w:themeColor="text1"/>
                <w:sz w:val="20"/>
                <w:szCs w:val="20"/>
              </w:rPr>
              <w:t xml:space="preserve"> </w:t>
            </w:r>
            <w:r w:rsidRPr="005E28C8">
              <w:rPr>
                <w:color w:val="000000" w:themeColor="text1"/>
                <w:sz w:val="20"/>
                <w:szCs w:val="20"/>
              </w:rPr>
              <w:t>და</w:t>
            </w:r>
            <w:r w:rsidR="0040798C">
              <w:rPr>
                <w:color w:val="000000" w:themeColor="text1"/>
                <w:sz w:val="20"/>
                <w:szCs w:val="20"/>
              </w:rPr>
              <w:t xml:space="preserve"> </w:t>
            </w:r>
            <w:r w:rsidRPr="005E28C8">
              <w:rPr>
                <w:color w:val="000000" w:themeColor="text1"/>
                <w:sz w:val="20"/>
                <w:szCs w:val="20"/>
              </w:rPr>
              <w:t xml:space="preserve">უსაფრთხოების ეფექტურობის მიზნები?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18 პ. 2, პ. 4 და პ. 6.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left w:w="4" w:type="dxa"/>
            <w:right w:w="5"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3.1-3 </w:t>
            </w:r>
          </w:p>
        </w:tc>
        <w:tc>
          <w:tcPr>
            <w:tcW w:w="4385" w:type="dxa"/>
            <w:gridSpan w:val="3"/>
          </w:tcPr>
          <w:p w:rsidR="0040798C"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არის</w:t>
            </w:r>
            <w:proofErr w:type="gramEnd"/>
            <w:r w:rsidRPr="005E28C8">
              <w:rPr>
                <w:color w:val="000000" w:themeColor="text1"/>
                <w:sz w:val="20"/>
                <w:szCs w:val="20"/>
              </w:rPr>
              <w:t xml:space="preserve"> თუ არა უსაფრთხოების ეფექტურობის ინდიკატორები</w:t>
            </w:r>
            <w:r w:rsidR="0040798C">
              <w:rPr>
                <w:color w:val="000000" w:themeColor="text1"/>
                <w:sz w:val="20"/>
                <w:szCs w:val="20"/>
              </w:rPr>
              <w:t xml:space="preserve"> </w:t>
            </w:r>
            <w:r w:rsidRPr="005E28C8">
              <w:rPr>
                <w:color w:val="000000" w:themeColor="text1"/>
                <w:sz w:val="20"/>
                <w:szCs w:val="20"/>
              </w:rPr>
              <w:t>და</w:t>
            </w:r>
            <w:r w:rsidR="0040798C">
              <w:rPr>
                <w:color w:val="000000" w:themeColor="text1"/>
                <w:sz w:val="20"/>
                <w:szCs w:val="20"/>
              </w:rPr>
              <w:t xml:space="preserve"> </w:t>
            </w:r>
            <w:r w:rsidRPr="005E28C8">
              <w:rPr>
                <w:color w:val="000000" w:themeColor="text1"/>
                <w:sz w:val="20"/>
                <w:szCs w:val="20"/>
              </w:rPr>
              <w:t>უსაფრთხოების ეფექტურობის</w:t>
            </w:r>
            <w:r w:rsidR="0040798C">
              <w:rPr>
                <w:color w:val="000000" w:themeColor="text1"/>
                <w:sz w:val="20"/>
                <w:szCs w:val="20"/>
              </w:rPr>
              <w:t xml:space="preserve"> </w:t>
            </w:r>
            <w:r w:rsidRPr="005E28C8">
              <w:rPr>
                <w:color w:val="000000" w:themeColor="text1"/>
                <w:sz w:val="20"/>
                <w:szCs w:val="20"/>
              </w:rPr>
              <w:t>მიზნები</w:t>
            </w:r>
            <w:r w:rsidR="0040798C">
              <w:rPr>
                <w:color w:val="000000" w:themeColor="text1"/>
                <w:sz w:val="20"/>
                <w:szCs w:val="20"/>
              </w:rPr>
              <w:t xml:space="preserve"> </w:t>
            </w:r>
            <w:r w:rsidRPr="005E28C8">
              <w:rPr>
                <w:color w:val="000000" w:themeColor="text1"/>
                <w:sz w:val="20"/>
                <w:szCs w:val="20"/>
              </w:rPr>
              <w:t>შესაბამისი ავიასაწარმოს</w:t>
            </w:r>
            <w:r w:rsidR="0040798C">
              <w:rPr>
                <w:color w:val="000000" w:themeColor="text1"/>
                <w:sz w:val="20"/>
                <w:szCs w:val="20"/>
              </w:rPr>
              <w:t xml:space="preserve"> </w:t>
            </w:r>
            <w:r w:rsidRPr="005E28C8">
              <w:rPr>
                <w:color w:val="000000" w:themeColor="text1"/>
                <w:sz w:val="20"/>
                <w:szCs w:val="20"/>
              </w:rPr>
              <w:t xml:space="preserve">უსაფრთხოების პოლიტიკასთან და მენეჯმენტის მიერ დასახულ მაღალი დონის უსაფრთხოების მიზნებთან?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lastRenderedPageBreak/>
              <w:t>მუხლი</w:t>
            </w:r>
            <w:proofErr w:type="gramEnd"/>
            <w:r w:rsidRPr="005E28C8">
              <w:rPr>
                <w:color w:val="000000" w:themeColor="text1"/>
                <w:sz w:val="20"/>
                <w:szCs w:val="20"/>
              </w:rPr>
              <w:t xml:space="preserve"> 18 პ. 2.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lastRenderedPageBreak/>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left w:w="4" w:type="dxa"/>
            <w:right w:w="5"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3.1-4 </w:t>
            </w:r>
          </w:p>
        </w:tc>
        <w:tc>
          <w:tcPr>
            <w:tcW w:w="4385" w:type="dxa"/>
            <w:gridSpan w:val="3"/>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არის</w:t>
            </w:r>
            <w:proofErr w:type="gramEnd"/>
            <w:r w:rsidRPr="005E28C8">
              <w:rPr>
                <w:color w:val="000000" w:themeColor="text1"/>
                <w:sz w:val="20"/>
                <w:szCs w:val="20"/>
              </w:rPr>
              <w:t xml:space="preserve"> თუ არა დადგენილი უსაფრთხოების ეფექტურობის მიზნები და განგაშის დონეები? </w:t>
            </w:r>
            <w:proofErr w:type="gramStart"/>
            <w:r w:rsidRPr="005E28C8">
              <w:rPr>
                <w:color w:val="000000" w:themeColor="text1"/>
                <w:sz w:val="20"/>
                <w:szCs w:val="20"/>
              </w:rPr>
              <w:t>მუხლი</w:t>
            </w:r>
            <w:proofErr w:type="gramEnd"/>
            <w:r w:rsidRPr="005E28C8">
              <w:rPr>
                <w:color w:val="000000" w:themeColor="text1"/>
                <w:sz w:val="20"/>
                <w:szCs w:val="20"/>
              </w:rPr>
              <w:t xml:space="preserve"> 18 პ. 7.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left w:w="4" w:type="dxa"/>
            <w:right w:w="5"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3.1-5 </w:t>
            </w:r>
          </w:p>
        </w:tc>
        <w:tc>
          <w:tcPr>
            <w:tcW w:w="4385" w:type="dxa"/>
            <w:gridSpan w:val="3"/>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არის</w:t>
            </w:r>
            <w:proofErr w:type="gramEnd"/>
            <w:r w:rsidRPr="005E28C8">
              <w:rPr>
                <w:color w:val="000000" w:themeColor="text1"/>
                <w:sz w:val="20"/>
                <w:szCs w:val="20"/>
              </w:rPr>
              <w:t xml:space="preserve"> თუ არა უსაფრთხოების ეფექტურობის ინდიკატორები</w:t>
            </w:r>
            <w:r w:rsidR="0040798C">
              <w:rPr>
                <w:color w:val="000000" w:themeColor="text1"/>
                <w:sz w:val="20"/>
                <w:szCs w:val="20"/>
              </w:rPr>
              <w:t xml:space="preserve"> </w:t>
            </w:r>
            <w:r w:rsidRPr="005E28C8">
              <w:rPr>
                <w:color w:val="000000" w:themeColor="text1"/>
                <w:sz w:val="20"/>
                <w:szCs w:val="20"/>
              </w:rPr>
              <w:t xml:space="preserve">დადგენილი ხელმისაწვდომი მონაცემების ანალიზის საფუძველზე?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18 პ. 8.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left w:w="4" w:type="dxa"/>
            <w:right w:w="5"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3.1-6 </w:t>
            </w:r>
          </w:p>
        </w:tc>
        <w:tc>
          <w:tcPr>
            <w:tcW w:w="4385" w:type="dxa"/>
            <w:gridSpan w:val="3"/>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არის</w:t>
            </w:r>
            <w:proofErr w:type="gramEnd"/>
            <w:r w:rsidRPr="005E28C8">
              <w:rPr>
                <w:color w:val="000000" w:themeColor="text1"/>
                <w:sz w:val="20"/>
                <w:szCs w:val="20"/>
              </w:rPr>
              <w:t xml:space="preserve"> თუ არა დადგენილი უსაფრთხოების ეფექტურობის </w:t>
            </w:r>
            <w:r w:rsidRPr="005E28C8">
              <w:rPr>
                <w:color w:val="000000" w:themeColor="text1"/>
                <w:sz w:val="20"/>
                <w:szCs w:val="20"/>
              </w:rPr>
              <w:tab/>
              <w:t xml:space="preserve">ინდიკატორებით დადგენილი დონეების მონიტორინგის პროცედურა და სრულდება თუ არა აღნიშნული?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18 პ. 9.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left w:w="4" w:type="dxa"/>
            <w:right w:w="5"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3.1-7 </w:t>
            </w:r>
          </w:p>
        </w:tc>
        <w:tc>
          <w:tcPr>
            <w:tcW w:w="4385" w:type="dxa"/>
            <w:gridSpan w:val="3"/>
          </w:tcPr>
          <w:p w:rsidR="0040798C"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უსაფრთხოების</w:t>
            </w:r>
            <w:proofErr w:type="gramEnd"/>
            <w:r w:rsidR="0040798C">
              <w:rPr>
                <w:color w:val="000000" w:themeColor="text1"/>
                <w:sz w:val="20"/>
                <w:szCs w:val="20"/>
              </w:rPr>
              <w:t xml:space="preserve"> </w:t>
            </w:r>
            <w:r w:rsidRPr="005E28C8">
              <w:rPr>
                <w:color w:val="000000" w:themeColor="text1"/>
                <w:sz w:val="20"/>
                <w:szCs w:val="20"/>
              </w:rPr>
              <w:t xml:space="preserve">ეფექტურობის ინდიკატორების დადგენის პროცედურა ითვალისწინებს თუ არა სააგენტოს მიერ დადგენილ უსაფრთხოების ეფექტურობის ინდიკატორებს?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18 პ. 10.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top w:w="67" w:type="dxa"/>
            <w:right w:w="5" w:type="dxa"/>
          </w:tblCellMar>
        </w:tblPrEx>
        <w:trPr>
          <w:gridAfter w:val="1"/>
          <w:wAfter w:w="29" w:type="dxa"/>
          <w:trHeight w:val="20"/>
          <w:jc w:val="center"/>
        </w:trPr>
        <w:tc>
          <w:tcPr>
            <w:tcW w:w="9217" w:type="dxa"/>
            <w:gridSpan w:val="6"/>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ელემენტი 3.2 — ცვლილებების მართვა  </w:t>
            </w:r>
          </w:p>
        </w:tc>
      </w:tr>
      <w:tr w:rsidR="00E37A8A" w:rsidRPr="005E28C8" w:rsidTr="005E28C8">
        <w:tblPrEx>
          <w:tblCellMar>
            <w:top w:w="67" w:type="dxa"/>
            <w:right w:w="5"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3.2-1 </w:t>
            </w:r>
          </w:p>
        </w:tc>
        <w:tc>
          <w:tcPr>
            <w:tcW w:w="4385" w:type="dxa"/>
            <w:gridSpan w:val="3"/>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არის</w:t>
            </w:r>
            <w:proofErr w:type="gramEnd"/>
            <w:r w:rsidRPr="005E28C8">
              <w:rPr>
                <w:color w:val="000000" w:themeColor="text1"/>
                <w:sz w:val="20"/>
                <w:szCs w:val="20"/>
              </w:rPr>
              <w:t xml:space="preserve"> თუ არა ავიასაწარმოში შემუშავებული იმ ცვლილებების მართვის პროცედურა, რომლებმაც შესაძლოა გავლენა მოახდინონ საავიაციო პროდუქციისა და მომსახურების მიწოდებასთან დაკავშირებულ რისკებზე? </w:t>
            </w:r>
            <w:proofErr w:type="gramStart"/>
            <w:r w:rsidRPr="005E28C8">
              <w:rPr>
                <w:color w:val="000000" w:themeColor="text1"/>
                <w:sz w:val="20"/>
                <w:szCs w:val="20"/>
              </w:rPr>
              <w:t>მუხლი</w:t>
            </w:r>
            <w:proofErr w:type="gramEnd"/>
            <w:r w:rsidRPr="005E28C8">
              <w:rPr>
                <w:color w:val="000000" w:themeColor="text1"/>
                <w:sz w:val="20"/>
                <w:szCs w:val="20"/>
              </w:rPr>
              <w:t xml:space="preserve"> 19 პ. 1.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top w:w="67" w:type="dxa"/>
            <w:right w:w="5"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3.2-2 </w:t>
            </w:r>
          </w:p>
        </w:tc>
        <w:tc>
          <w:tcPr>
            <w:tcW w:w="4385" w:type="dxa"/>
            <w:gridSpan w:val="3"/>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მოიცავს თუ არა ცვლილებების მართვის პროცედურა ცვლილებების ინიცირებას, სულ მცირე, შემდეგი შემთხვევების გათვალისწინებით: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ა</w:t>
            </w:r>
            <w:r w:rsidR="0040798C">
              <w:rPr>
                <w:color w:val="000000" w:themeColor="text1"/>
                <w:sz w:val="20"/>
                <w:szCs w:val="20"/>
              </w:rPr>
              <w:t xml:space="preserve">) </w:t>
            </w:r>
            <w:r w:rsidRPr="005E28C8">
              <w:rPr>
                <w:color w:val="000000" w:themeColor="text1"/>
                <w:sz w:val="20"/>
                <w:szCs w:val="20"/>
              </w:rPr>
              <w:t>ახალი</w:t>
            </w:r>
            <w:r w:rsidR="0040798C">
              <w:rPr>
                <w:color w:val="000000" w:themeColor="text1"/>
                <w:sz w:val="20"/>
                <w:szCs w:val="20"/>
              </w:rPr>
              <w:t xml:space="preserve"> </w:t>
            </w:r>
            <w:r w:rsidRPr="005E28C8">
              <w:rPr>
                <w:color w:val="000000" w:themeColor="text1"/>
                <w:sz w:val="20"/>
                <w:szCs w:val="20"/>
              </w:rPr>
              <w:t>პროცედურების, ტექნოლოგიის</w:t>
            </w:r>
            <w:r w:rsidR="0040798C">
              <w:rPr>
                <w:color w:val="000000" w:themeColor="text1"/>
                <w:sz w:val="20"/>
                <w:szCs w:val="20"/>
              </w:rPr>
              <w:t xml:space="preserve"> </w:t>
            </w:r>
            <w:r w:rsidRPr="005E28C8">
              <w:rPr>
                <w:color w:val="000000" w:themeColor="text1"/>
                <w:sz w:val="20"/>
                <w:szCs w:val="20"/>
              </w:rPr>
              <w:t>ან</w:t>
            </w:r>
            <w:r w:rsidR="0040798C">
              <w:rPr>
                <w:color w:val="000000" w:themeColor="text1"/>
                <w:sz w:val="20"/>
                <w:szCs w:val="20"/>
              </w:rPr>
              <w:t xml:space="preserve"> </w:t>
            </w:r>
            <w:r w:rsidRPr="005E28C8">
              <w:rPr>
                <w:color w:val="000000" w:themeColor="text1"/>
                <w:sz w:val="20"/>
                <w:szCs w:val="20"/>
              </w:rPr>
              <w:t xml:space="preserve">მოწყობილობის გამოყენება;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ბ</w:t>
            </w:r>
            <w:r w:rsidR="0040798C">
              <w:rPr>
                <w:color w:val="000000" w:themeColor="text1"/>
                <w:sz w:val="20"/>
                <w:szCs w:val="20"/>
              </w:rPr>
              <w:t xml:space="preserve">) </w:t>
            </w:r>
            <w:r w:rsidRPr="005E28C8">
              <w:rPr>
                <w:color w:val="000000" w:themeColor="text1"/>
                <w:sz w:val="20"/>
                <w:szCs w:val="20"/>
              </w:rPr>
              <w:t>საექსპლუატაციო</w:t>
            </w:r>
            <w:r w:rsidR="0040798C">
              <w:rPr>
                <w:color w:val="000000" w:themeColor="text1"/>
                <w:sz w:val="20"/>
                <w:szCs w:val="20"/>
              </w:rPr>
              <w:t xml:space="preserve"> </w:t>
            </w:r>
            <w:r w:rsidRPr="005E28C8">
              <w:rPr>
                <w:color w:val="000000" w:themeColor="text1"/>
                <w:sz w:val="20"/>
                <w:szCs w:val="20"/>
              </w:rPr>
              <w:t xml:space="preserve">გარემოს ცვლილება; </w:t>
            </w:r>
          </w:p>
          <w:p w:rsidR="005B1B08" w:rsidRPr="005E28C8" w:rsidRDefault="005B1B08" w:rsidP="005E28C8">
            <w:pPr>
              <w:tabs>
                <w:tab w:val="center" w:pos="98"/>
                <w:tab w:val="center" w:pos="2427"/>
              </w:tabs>
              <w:spacing w:after="0" w:line="240" w:lineRule="auto"/>
              <w:ind w:left="0" w:right="71" w:firstLine="0"/>
              <w:jc w:val="left"/>
              <w:rPr>
                <w:color w:val="000000" w:themeColor="text1"/>
                <w:sz w:val="20"/>
                <w:szCs w:val="20"/>
              </w:rPr>
            </w:pPr>
            <w:r w:rsidRPr="005E28C8">
              <w:rPr>
                <w:rFonts w:ascii="Calibri" w:eastAsia="Calibri" w:hAnsi="Calibri" w:cs="Calibri"/>
                <w:color w:val="000000" w:themeColor="text1"/>
                <w:sz w:val="20"/>
                <w:szCs w:val="20"/>
              </w:rPr>
              <w:tab/>
            </w:r>
            <w:r w:rsidRPr="005E28C8">
              <w:rPr>
                <w:color w:val="000000" w:themeColor="text1"/>
                <w:sz w:val="20"/>
                <w:szCs w:val="20"/>
              </w:rPr>
              <w:t>გ</w:t>
            </w:r>
            <w:r w:rsidR="0040798C">
              <w:rPr>
                <w:color w:val="000000" w:themeColor="text1"/>
                <w:sz w:val="20"/>
                <w:szCs w:val="20"/>
              </w:rPr>
              <w:t xml:space="preserve">) </w:t>
            </w:r>
            <w:r w:rsidRPr="005E28C8">
              <w:rPr>
                <w:color w:val="000000" w:themeColor="text1"/>
                <w:sz w:val="20"/>
                <w:szCs w:val="20"/>
              </w:rPr>
              <w:t xml:space="preserve">საკვანძო პერსონალის ცვლილება; </w:t>
            </w:r>
          </w:p>
          <w:p w:rsidR="005B1B08" w:rsidRPr="005E28C8" w:rsidRDefault="005B1B08" w:rsidP="005E28C8">
            <w:pPr>
              <w:tabs>
                <w:tab w:val="center" w:pos="133"/>
                <w:tab w:val="center" w:pos="1360"/>
                <w:tab w:val="center" w:pos="3493"/>
              </w:tabs>
              <w:spacing w:after="0" w:line="240" w:lineRule="auto"/>
              <w:ind w:left="0" w:right="71" w:firstLine="0"/>
              <w:jc w:val="left"/>
              <w:rPr>
                <w:color w:val="000000" w:themeColor="text1"/>
                <w:sz w:val="20"/>
                <w:szCs w:val="20"/>
              </w:rPr>
            </w:pPr>
            <w:r w:rsidRPr="005E28C8">
              <w:rPr>
                <w:rFonts w:ascii="Calibri" w:eastAsia="Calibri" w:hAnsi="Calibri" w:cs="Calibri"/>
                <w:color w:val="000000" w:themeColor="text1"/>
                <w:sz w:val="20"/>
                <w:szCs w:val="20"/>
              </w:rPr>
              <w:tab/>
            </w:r>
            <w:r w:rsidRPr="005E28C8">
              <w:rPr>
                <w:color w:val="000000" w:themeColor="text1"/>
                <w:sz w:val="20"/>
                <w:szCs w:val="20"/>
              </w:rPr>
              <w:t>დ</w:t>
            </w:r>
            <w:r w:rsidR="0040798C">
              <w:rPr>
                <w:color w:val="000000" w:themeColor="text1"/>
                <w:sz w:val="20"/>
                <w:szCs w:val="20"/>
              </w:rPr>
              <w:t xml:space="preserve">) </w:t>
            </w:r>
            <w:r w:rsidRPr="005E28C8">
              <w:rPr>
                <w:color w:val="000000" w:themeColor="text1"/>
                <w:sz w:val="20"/>
                <w:szCs w:val="20"/>
              </w:rPr>
              <w:t>პერსონალის</w:t>
            </w:r>
            <w:r w:rsidR="0040798C">
              <w:rPr>
                <w:color w:val="000000" w:themeColor="text1"/>
                <w:sz w:val="20"/>
                <w:szCs w:val="20"/>
              </w:rPr>
              <w:t xml:space="preserve"> </w:t>
            </w:r>
            <w:r w:rsidRPr="005E28C8">
              <w:rPr>
                <w:color w:val="000000" w:themeColor="text1"/>
                <w:sz w:val="20"/>
                <w:szCs w:val="20"/>
              </w:rPr>
              <w:t>დაკომპლექტების</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მნიშვნელოვან ცვლილება;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ე) უსაფრთხოებასთან დაკავშირებული ნორმატიული აქტების მოთხოვნების ცვლილება;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ვ</w:t>
            </w:r>
            <w:r w:rsidR="0040798C">
              <w:rPr>
                <w:color w:val="000000" w:themeColor="text1"/>
                <w:sz w:val="20"/>
                <w:szCs w:val="20"/>
              </w:rPr>
              <w:t xml:space="preserve">) </w:t>
            </w:r>
            <w:r w:rsidRPr="005E28C8">
              <w:rPr>
                <w:color w:val="000000" w:themeColor="text1"/>
                <w:sz w:val="20"/>
                <w:szCs w:val="20"/>
              </w:rPr>
              <w:t>ავიასაწარმოს</w:t>
            </w:r>
            <w:r w:rsidR="0040798C">
              <w:rPr>
                <w:color w:val="000000" w:themeColor="text1"/>
                <w:sz w:val="20"/>
                <w:szCs w:val="20"/>
              </w:rPr>
              <w:t xml:space="preserve"> </w:t>
            </w:r>
            <w:r w:rsidRPr="005E28C8">
              <w:rPr>
                <w:color w:val="000000" w:themeColor="text1"/>
                <w:sz w:val="20"/>
                <w:szCs w:val="20"/>
              </w:rPr>
              <w:t xml:space="preserve">მნიშვნელოვანი რესტრუქტურიზაცია;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ზ) </w:t>
            </w:r>
            <w:proofErr w:type="gramStart"/>
            <w:r w:rsidRPr="005E28C8">
              <w:rPr>
                <w:color w:val="000000" w:themeColor="text1"/>
                <w:sz w:val="20"/>
                <w:szCs w:val="20"/>
              </w:rPr>
              <w:t>ფიზიკური</w:t>
            </w:r>
            <w:proofErr w:type="gramEnd"/>
            <w:r w:rsidRPr="005E28C8">
              <w:rPr>
                <w:color w:val="000000" w:themeColor="text1"/>
                <w:sz w:val="20"/>
                <w:szCs w:val="20"/>
              </w:rPr>
              <w:t xml:space="preserve"> ცვლილებები (ახალი შენობა/ნაგებობა ან ბაზა, აეროდრომის სქემის შეცვლა და სხვა</w:t>
            </w:r>
            <w:r w:rsidR="0040798C">
              <w:rPr>
                <w:color w:val="000000" w:themeColor="text1"/>
                <w:sz w:val="20"/>
                <w:szCs w:val="20"/>
              </w:rPr>
              <w:t xml:space="preserve">).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19 პ. 2.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40798C" w:rsidRPr="005E28C8" w:rsidTr="00F03E1B">
        <w:tblPrEx>
          <w:tblCellMar>
            <w:top w:w="67" w:type="dxa"/>
            <w:right w:w="5" w:type="dxa"/>
          </w:tblCellMar>
        </w:tblPrEx>
        <w:trPr>
          <w:gridAfter w:val="1"/>
          <w:wAfter w:w="29" w:type="dxa"/>
          <w:trHeight w:val="2897"/>
          <w:jc w:val="center"/>
        </w:trPr>
        <w:tc>
          <w:tcPr>
            <w:tcW w:w="849" w:type="dxa"/>
          </w:tcPr>
          <w:p w:rsidR="0040798C" w:rsidRPr="005E28C8" w:rsidRDefault="0040798C" w:rsidP="005E28C8">
            <w:pPr>
              <w:spacing w:after="0" w:line="240" w:lineRule="auto"/>
              <w:ind w:left="0" w:right="71" w:firstLine="0"/>
              <w:jc w:val="left"/>
              <w:rPr>
                <w:color w:val="000000" w:themeColor="text1"/>
                <w:sz w:val="20"/>
                <w:szCs w:val="20"/>
              </w:rPr>
            </w:pPr>
            <w:r w:rsidRPr="005E28C8">
              <w:rPr>
                <w:color w:val="000000" w:themeColor="text1"/>
                <w:sz w:val="20"/>
                <w:szCs w:val="20"/>
              </w:rPr>
              <w:lastRenderedPageBreak/>
              <w:t xml:space="preserve">3.2-3 </w:t>
            </w:r>
          </w:p>
        </w:tc>
        <w:tc>
          <w:tcPr>
            <w:tcW w:w="4385" w:type="dxa"/>
            <w:gridSpan w:val="3"/>
          </w:tcPr>
          <w:p w:rsidR="0040798C" w:rsidRPr="005E28C8" w:rsidRDefault="0040798C"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ცვლილების მართვის პროცედურა ითვალისწინებს თუ არა შემდეგ მოქმედებებს: </w:t>
            </w:r>
          </w:p>
          <w:p w:rsidR="0040798C" w:rsidRPr="005E28C8" w:rsidRDefault="0040798C"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 ცვლილების განსაზღვრა;  </w:t>
            </w:r>
          </w:p>
          <w:p w:rsidR="0040798C" w:rsidRPr="005E28C8" w:rsidRDefault="0040798C"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ბ) ცვლილების ზეგავლენის განსაზღვრა; </w:t>
            </w:r>
          </w:p>
          <w:p w:rsidR="0040798C" w:rsidRPr="005E28C8" w:rsidRDefault="0040798C" w:rsidP="005E28C8">
            <w:pPr>
              <w:spacing w:after="0" w:line="240" w:lineRule="auto"/>
              <w:ind w:left="0" w:right="71" w:firstLine="0"/>
              <w:jc w:val="left"/>
              <w:rPr>
                <w:color w:val="000000" w:themeColor="text1"/>
                <w:sz w:val="20"/>
                <w:szCs w:val="20"/>
              </w:rPr>
            </w:pPr>
            <w:r w:rsidRPr="005E28C8">
              <w:rPr>
                <w:color w:val="000000" w:themeColor="text1"/>
                <w:sz w:val="20"/>
                <w:szCs w:val="20"/>
              </w:rPr>
              <w:t>გ</w:t>
            </w:r>
            <w:r>
              <w:rPr>
                <w:color w:val="000000" w:themeColor="text1"/>
                <w:sz w:val="20"/>
                <w:szCs w:val="20"/>
              </w:rPr>
              <w:t xml:space="preserve">) </w:t>
            </w:r>
            <w:r w:rsidRPr="005E28C8">
              <w:rPr>
                <w:color w:val="000000" w:themeColor="text1"/>
                <w:sz w:val="20"/>
                <w:szCs w:val="20"/>
              </w:rPr>
              <w:t>ცვლილებასთან</w:t>
            </w:r>
            <w:r>
              <w:rPr>
                <w:color w:val="000000" w:themeColor="text1"/>
                <w:sz w:val="20"/>
                <w:szCs w:val="20"/>
              </w:rPr>
              <w:t xml:space="preserve"> </w:t>
            </w:r>
            <w:r w:rsidRPr="005E28C8">
              <w:rPr>
                <w:color w:val="000000" w:themeColor="text1"/>
                <w:sz w:val="20"/>
                <w:szCs w:val="20"/>
              </w:rPr>
              <w:t>დაკავშირებული საფრთხის</w:t>
            </w:r>
            <w:r>
              <w:rPr>
                <w:color w:val="000000" w:themeColor="text1"/>
                <w:sz w:val="20"/>
                <w:szCs w:val="20"/>
              </w:rPr>
              <w:t xml:space="preserve"> </w:t>
            </w:r>
            <w:r w:rsidRPr="005E28C8">
              <w:rPr>
                <w:color w:val="000000" w:themeColor="text1"/>
                <w:sz w:val="20"/>
                <w:szCs w:val="20"/>
              </w:rPr>
              <w:t>იდენტიფიცირება</w:t>
            </w:r>
            <w:r>
              <w:rPr>
                <w:color w:val="000000" w:themeColor="text1"/>
                <w:sz w:val="20"/>
                <w:szCs w:val="20"/>
              </w:rPr>
              <w:t xml:space="preserve"> </w:t>
            </w:r>
            <w:r w:rsidRPr="005E28C8">
              <w:rPr>
                <w:color w:val="000000" w:themeColor="text1"/>
                <w:sz w:val="20"/>
                <w:szCs w:val="20"/>
              </w:rPr>
              <w:t xml:space="preserve">და უსაფრთხოების რისკის შეფასება; </w:t>
            </w:r>
          </w:p>
          <w:p w:rsidR="0040798C" w:rsidRPr="005E28C8" w:rsidRDefault="0040798C"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 სამოქმედო გეგმის შემუშავება; </w:t>
            </w:r>
          </w:p>
          <w:p w:rsidR="0040798C" w:rsidRPr="005E28C8" w:rsidRDefault="0040798C"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ე) ცვლილების დამტკიცება; </w:t>
            </w:r>
          </w:p>
          <w:p w:rsidR="0040798C" w:rsidRPr="005E28C8" w:rsidRDefault="0040798C"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ვ) </w:t>
            </w:r>
            <w:proofErr w:type="gramStart"/>
            <w:r w:rsidRPr="005E28C8">
              <w:rPr>
                <w:color w:val="000000" w:themeColor="text1"/>
                <w:sz w:val="20"/>
                <w:szCs w:val="20"/>
              </w:rPr>
              <w:t>ცვლილების</w:t>
            </w:r>
            <w:proofErr w:type="gramEnd"/>
            <w:r w:rsidRPr="005E28C8">
              <w:rPr>
                <w:color w:val="000000" w:themeColor="text1"/>
                <w:sz w:val="20"/>
                <w:szCs w:val="20"/>
              </w:rPr>
              <w:t xml:space="preserve"> გადამოწმება. </w:t>
            </w:r>
          </w:p>
          <w:p w:rsidR="0040798C" w:rsidRPr="005E28C8" w:rsidRDefault="0040798C" w:rsidP="005E28C8">
            <w:pPr>
              <w:spacing w:after="0" w:line="240" w:lineRule="auto"/>
              <w:ind w:left="0" w:right="71"/>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19 პ. 3. </w:t>
            </w:r>
          </w:p>
        </w:tc>
        <w:tc>
          <w:tcPr>
            <w:tcW w:w="1313" w:type="dxa"/>
          </w:tcPr>
          <w:p w:rsidR="0040798C" w:rsidRPr="005E28C8" w:rsidRDefault="0040798C"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40798C" w:rsidRPr="005E28C8" w:rsidRDefault="0040798C"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40798C" w:rsidRPr="005E28C8" w:rsidRDefault="0040798C"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40798C" w:rsidRPr="005E28C8" w:rsidRDefault="0040798C"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top w:w="67" w:type="dxa"/>
            <w:right w:w="5"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3.2-4 </w:t>
            </w:r>
          </w:p>
        </w:tc>
        <w:tc>
          <w:tcPr>
            <w:tcW w:w="4385" w:type="dxa"/>
            <w:gridSpan w:val="3"/>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სააერნაოსნო მომსახურების საწარმოს შემთხვევაში, ცვლილებების იდენტიფიცირებისა და დანერგვის პროცესი ითვალისწინებს თუ არა სსიპ სამოქალაქო ავიაციის სააგენტოს დირექტორის 2015 წლის 13 ნოემბრის N185 ბრძანებით დამტკიცებული  “სააერნაოსნო მომსახურების საწარმოში დაგეგმილი ცვლილებების ზედამხედველობის წესი”-ს მოთხოვნებს.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top w:w="67" w:type="dxa"/>
            <w:right w:w="5" w:type="dxa"/>
          </w:tblCellMar>
        </w:tblPrEx>
        <w:trPr>
          <w:gridAfter w:val="1"/>
          <w:wAfter w:w="29" w:type="dxa"/>
          <w:trHeight w:val="20"/>
          <w:jc w:val="center"/>
        </w:trPr>
        <w:tc>
          <w:tcPr>
            <w:tcW w:w="9217" w:type="dxa"/>
            <w:gridSpan w:val="6"/>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ელემენტი 3.3 — უსაფრთხოების მართვის სისტემის უწყვეტი გაუმჯობესება  </w:t>
            </w:r>
          </w:p>
        </w:tc>
      </w:tr>
      <w:tr w:rsidR="00E37A8A" w:rsidRPr="005E28C8" w:rsidTr="005E28C8">
        <w:tblPrEx>
          <w:tblCellMar>
            <w:top w:w="67" w:type="dxa"/>
            <w:right w:w="5"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3.3-1 </w:t>
            </w:r>
          </w:p>
        </w:tc>
        <w:tc>
          <w:tcPr>
            <w:tcW w:w="4385" w:type="dxa"/>
            <w:gridSpan w:val="3"/>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ავიასაწარმო</w:t>
            </w:r>
            <w:proofErr w:type="gramEnd"/>
            <w:r w:rsidRPr="005E28C8">
              <w:rPr>
                <w:color w:val="000000" w:themeColor="text1"/>
                <w:sz w:val="20"/>
                <w:szCs w:val="20"/>
              </w:rPr>
              <w:t xml:space="preserve"> ახორციელებს თუ არა უსაფრთხოების მართვის პროცესების ეფექტურობის მონიტორინგს და შეფასებას? </w:t>
            </w:r>
            <w:proofErr w:type="gramStart"/>
            <w:r w:rsidRPr="005E28C8">
              <w:rPr>
                <w:color w:val="000000" w:themeColor="text1"/>
                <w:sz w:val="20"/>
                <w:szCs w:val="20"/>
              </w:rPr>
              <w:t>მუხლი</w:t>
            </w:r>
            <w:proofErr w:type="gramEnd"/>
            <w:r w:rsidRPr="005E28C8">
              <w:rPr>
                <w:color w:val="000000" w:themeColor="text1"/>
                <w:sz w:val="20"/>
                <w:szCs w:val="20"/>
              </w:rPr>
              <w:t xml:space="preserve"> 20 პ. 1.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top w:w="67" w:type="dxa"/>
            <w:right w:w="5"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3.3-2 </w:t>
            </w:r>
          </w:p>
        </w:tc>
        <w:tc>
          <w:tcPr>
            <w:tcW w:w="4385" w:type="dxa"/>
            <w:gridSpan w:val="3"/>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ავიასაწარმოს უსაფრთხოების მართვის პროცესების ეფექტურობის მონიტორინგი და შეფასება მოიცავს თუ არა შემდეგი მეთოდების გამოყენებას: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 აუდიტები;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ბ) შეფასებები;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გ) საავიაციო შემთხვევების მონიტორინგი;</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 უსაფრთხოების კვლევები;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ე) მენეჯმენტის განხილვა; </w:t>
            </w:r>
          </w:p>
          <w:p w:rsidR="00021B30"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ვ</w:t>
            </w:r>
            <w:r w:rsidR="00021B30">
              <w:rPr>
                <w:color w:val="000000" w:themeColor="text1"/>
                <w:sz w:val="20"/>
                <w:szCs w:val="20"/>
              </w:rPr>
              <w:t xml:space="preserve">) </w:t>
            </w:r>
            <w:proofErr w:type="gramStart"/>
            <w:r w:rsidRPr="005E28C8">
              <w:rPr>
                <w:color w:val="000000" w:themeColor="text1"/>
                <w:sz w:val="20"/>
                <w:szCs w:val="20"/>
              </w:rPr>
              <w:t>უსაფრთხოების</w:t>
            </w:r>
            <w:proofErr w:type="gramEnd"/>
            <w:r w:rsidR="00021B30">
              <w:rPr>
                <w:color w:val="000000" w:themeColor="text1"/>
                <w:sz w:val="20"/>
                <w:szCs w:val="20"/>
              </w:rPr>
              <w:t xml:space="preserve"> </w:t>
            </w:r>
            <w:r w:rsidRPr="005E28C8">
              <w:rPr>
                <w:color w:val="000000" w:themeColor="text1"/>
                <w:sz w:val="20"/>
                <w:szCs w:val="20"/>
              </w:rPr>
              <w:t>ეფექტურობის ინდიკატორებისა</w:t>
            </w:r>
            <w:r w:rsidR="00021B30">
              <w:rPr>
                <w:color w:val="000000" w:themeColor="text1"/>
                <w:sz w:val="20"/>
                <w:szCs w:val="20"/>
              </w:rPr>
              <w:t xml:space="preserve"> </w:t>
            </w:r>
            <w:r w:rsidRPr="005E28C8">
              <w:rPr>
                <w:color w:val="000000" w:themeColor="text1"/>
                <w:sz w:val="20"/>
                <w:szCs w:val="20"/>
              </w:rPr>
              <w:t>და</w:t>
            </w:r>
            <w:r w:rsidR="00021B30">
              <w:rPr>
                <w:color w:val="000000" w:themeColor="text1"/>
                <w:sz w:val="20"/>
                <w:szCs w:val="20"/>
              </w:rPr>
              <w:t xml:space="preserve"> </w:t>
            </w:r>
            <w:r w:rsidRPr="005E28C8">
              <w:rPr>
                <w:color w:val="000000" w:themeColor="text1"/>
                <w:sz w:val="20"/>
                <w:szCs w:val="20"/>
              </w:rPr>
              <w:t xml:space="preserve">უსაფრთხოების ეფექტურობის მიზნების შეფასება.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20 პ. 2.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top w:w="67" w:type="dxa"/>
            <w:right w:w="5"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3.3-3 </w:t>
            </w:r>
          </w:p>
        </w:tc>
        <w:tc>
          <w:tcPr>
            <w:tcW w:w="4385" w:type="dxa"/>
            <w:gridSpan w:val="3"/>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არის</w:t>
            </w:r>
            <w:proofErr w:type="gramEnd"/>
            <w:r w:rsidRPr="005E28C8">
              <w:rPr>
                <w:color w:val="000000" w:themeColor="text1"/>
                <w:sz w:val="20"/>
                <w:szCs w:val="20"/>
              </w:rPr>
              <w:t xml:space="preserve"> </w:t>
            </w:r>
            <w:r w:rsidRPr="005E28C8">
              <w:rPr>
                <w:color w:val="000000" w:themeColor="text1"/>
                <w:sz w:val="20"/>
                <w:szCs w:val="20"/>
              </w:rPr>
              <w:tab/>
              <w:t xml:space="preserve">თუ </w:t>
            </w:r>
            <w:r w:rsidRPr="005E28C8">
              <w:rPr>
                <w:color w:val="000000" w:themeColor="text1"/>
                <w:sz w:val="20"/>
                <w:szCs w:val="20"/>
              </w:rPr>
              <w:tab/>
              <w:t xml:space="preserve">არა </w:t>
            </w:r>
            <w:r w:rsidRPr="005E28C8">
              <w:rPr>
                <w:color w:val="000000" w:themeColor="text1"/>
                <w:sz w:val="20"/>
                <w:szCs w:val="20"/>
              </w:rPr>
              <w:tab/>
              <w:t xml:space="preserve">ავიასაწარმოში უსაფრთხოების მართვის სისტემის შიდა აუდიტის პროცედურა?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21 პ. 1 პ. 3.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top w:w="68" w:type="dxa"/>
            <w:right w:w="5"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3.3-4 </w:t>
            </w:r>
          </w:p>
        </w:tc>
        <w:tc>
          <w:tcPr>
            <w:tcW w:w="4385" w:type="dxa"/>
            <w:gridSpan w:val="3"/>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ავიასაწარმოში უსაფრთხოების მართვის სისტემის შიდა აუდიტის პროცედურა მოიცავს  თუ არა შემდეგ საკითხებს: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 ფუნქციები და პასუხისმგებლობები; </w:t>
            </w:r>
          </w:p>
          <w:p w:rsidR="005B1B08" w:rsidRPr="005E28C8" w:rsidRDefault="005B1B08" w:rsidP="005E28C8">
            <w:pPr>
              <w:tabs>
                <w:tab w:val="center" w:pos="97"/>
                <w:tab w:val="center" w:pos="1428"/>
                <w:tab w:val="center" w:pos="3524"/>
              </w:tabs>
              <w:spacing w:after="0" w:line="240" w:lineRule="auto"/>
              <w:ind w:left="0" w:right="71" w:firstLine="0"/>
              <w:jc w:val="left"/>
              <w:rPr>
                <w:color w:val="000000" w:themeColor="text1"/>
                <w:sz w:val="20"/>
                <w:szCs w:val="20"/>
              </w:rPr>
            </w:pPr>
            <w:r w:rsidRPr="005E28C8">
              <w:rPr>
                <w:rFonts w:ascii="Calibri" w:eastAsia="Calibri" w:hAnsi="Calibri" w:cs="Calibri"/>
                <w:color w:val="000000" w:themeColor="text1"/>
                <w:sz w:val="20"/>
                <w:szCs w:val="20"/>
              </w:rPr>
              <w:tab/>
            </w:r>
            <w:r w:rsidRPr="005E28C8">
              <w:rPr>
                <w:color w:val="000000" w:themeColor="text1"/>
                <w:sz w:val="20"/>
                <w:szCs w:val="20"/>
              </w:rPr>
              <w:t>ბ</w:t>
            </w:r>
            <w:r w:rsidR="00021B30">
              <w:rPr>
                <w:color w:val="000000" w:themeColor="text1"/>
                <w:sz w:val="20"/>
                <w:szCs w:val="20"/>
              </w:rPr>
              <w:t xml:space="preserve">) </w:t>
            </w:r>
            <w:r w:rsidRPr="005E28C8">
              <w:rPr>
                <w:color w:val="000000" w:themeColor="text1"/>
                <w:sz w:val="20"/>
                <w:szCs w:val="20"/>
              </w:rPr>
              <w:t xml:space="preserve">აუდიტორის </w:t>
            </w:r>
            <w:r w:rsidRPr="005E28C8">
              <w:rPr>
                <w:color w:val="000000" w:themeColor="text1"/>
                <w:sz w:val="20"/>
                <w:szCs w:val="20"/>
              </w:rPr>
              <w:tab/>
              <w:t>საკვალიფიკაციო</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მოთხოვნები და სწავლებები;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გ) ინტერესთა კონფლიქტი;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 აუდიტის მიმართულებები;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lastRenderedPageBreak/>
              <w:t xml:space="preserve">ე) აუდიტის დაგეგმვა;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ვ) აუდიტისთვის მომზადება;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ზ) აუდიტის მიმდინარეობა;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თ) აუდიტის შედეგები;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ი) მაკორექტირებელი ქმედებების მართვა;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კ</w:t>
            </w:r>
            <w:r w:rsidR="00021B30">
              <w:rPr>
                <w:color w:val="000000" w:themeColor="text1"/>
                <w:sz w:val="20"/>
                <w:szCs w:val="20"/>
              </w:rPr>
              <w:t xml:space="preserve">) </w:t>
            </w:r>
            <w:r w:rsidRPr="005E28C8">
              <w:rPr>
                <w:color w:val="000000" w:themeColor="text1"/>
                <w:sz w:val="20"/>
                <w:szCs w:val="20"/>
              </w:rPr>
              <w:t>მაკორექტირებელი</w:t>
            </w:r>
            <w:r w:rsidR="00021B30">
              <w:rPr>
                <w:color w:val="000000" w:themeColor="text1"/>
                <w:sz w:val="20"/>
                <w:szCs w:val="20"/>
              </w:rPr>
              <w:t xml:space="preserve"> </w:t>
            </w:r>
            <w:r w:rsidRPr="005E28C8">
              <w:rPr>
                <w:color w:val="000000" w:themeColor="text1"/>
                <w:sz w:val="20"/>
                <w:szCs w:val="20"/>
              </w:rPr>
              <w:t xml:space="preserve">ქმედებების გადამოწმება;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ლ) აღსრულება;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მ) </w:t>
            </w:r>
            <w:proofErr w:type="gramStart"/>
            <w:r w:rsidRPr="005E28C8">
              <w:rPr>
                <w:color w:val="000000" w:themeColor="text1"/>
                <w:sz w:val="20"/>
                <w:szCs w:val="20"/>
              </w:rPr>
              <w:t>აუდიტის</w:t>
            </w:r>
            <w:proofErr w:type="gramEnd"/>
            <w:r w:rsidRPr="005E28C8">
              <w:rPr>
                <w:color w:val="000000" w:themeColor="text1"/>
                <w:sz w:val="20"/>
                <w:szCs w:val="20"/>
              </w:rPr>
              <w:t xml:space="preserve"> მონაცემთა ბაზა.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21 პ. 2.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lastRenderedPageBreak/>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top w:w="68" w:type="dxa"/>
            <w:right w:w="5"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3.3-5 </w:t>
            </w:r>
          </w:p>
        </w:tc>
        <w:tc>
          <w:tcPr>
            <w:tcW w:w="4385" w:type="dxa"/>
            <w:gridSpan w:val="3"/>
          </w:tcPr>
          <w:p w:rsidR="005B1B08" w:rsidRPr="005E28C8" w:rsidRDefault="00473CBA" w:rsidP="005E28C8">
            <w:pPr>
              <w:spacing w:after="0" w:line="240" w:lineRule="auto"/>
              <w:ind w:left="0" w:right="71" w:firstLine="0"/>
              <w:jc w:val="left"/>
              <w:rPr>
                <w:color w:val="000000" w:themeColor="text1"/>
                <w:sz w:val="20"/>
                <w:szCs w:val="20"/>
              </w:rPr>
            </w:pPr>
            <w:r>
              <w:rPr>
                <w:color w:val="000000" w:themeColor="text1"/>
                <w:sz w:val="20"/>
                <w:szCs w:val="20"/>
              </w:rPr>
              <w:t>აუდიტ</w:t>
            </w:r>
            <w:r w:rsidR="005B1B08" w:rsidRPr="005E28C8">
              <w:rPr>
                <w:color w:val="000000" w:themeColor="text1"/>
                <w:sz w:val="20"/>
                <w:szCs w:val="20"/>
              </w:rPr>
              <w:t>ის პროცედურა ითვალისწინებს თუ არა პერიოდულობას (12 თვეში ერთხელ)</w:t>
            </w:r>
            <w:r>
              <w:rPr>
                <w:color w:val="000000" w:themeColor="text1"/>
                <w:sz w:val="20"/>
                <w:szCs w:val="20"/>
                <w:lang w:val="ka-GE"/>
              </w:rPr>
              <w:t>,</w:t>
            </w:r>
            <w:r w:rsidR="005B1B08" w:rsidRPr="005E28C8">
              <w:rPr>
                <w:color w:val="000000" w:themeColor="text1"/>
                <w:sz w:val="20"/>
                <w:szCs w:val="20"/>
              </w:rPr>
              <w:t xml:space="preserve"> მიმართულებებს და ხორციელდება თუ არა შემდეგი მიმართულებით: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 შესაბამისობა ნორმატიულ აქტებთან;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ბ</w:t>
            </w:r>
            <w:r w:rsidR="00021B30">
              <w:rPr>
                <w:color w:val="000000" w:themeColor="text1"/>
                <w:sz w:val="20"/>
                <w:szCs w:val="20"/>
              </w:rPr>
              <w:t xml:space="preserve">) </w:t>
            </w:r>
            <w:r w:rsidRPr="005E28C8">
              <w:rPr>
                <w:color w:val="000000" w:themeColor="text1"/>
                <w:sz w:val="20"/>
                <w:szCs w:val="20"/>
              </w:rPr>
              <w:t>შესაბამისობა</w:t>
            </w:r>
            <w:r w:rsidR="00021B30">
              <w:rPr>
                <w:color w:val="000000" w:themeColor="text1"/>
                <w:sz w:val="20"/>
                <w:szCs w:val="20"/>
              </w:rPr>
              <w:t xml:space="preserve"> </w:t>
            </w:r>
            <w:r w:rsidRPr="005E28C8">
              <w:rPr>
                <w:color w:val="000000" w:themeColor="text1"/>
                <w:sz w:val="20"/>
                <w:szCs w:val="20"/>
              </w:rPr>
              <w:t xml:space="preserve">პოლიტიკასთან, პროცესთან და პროცედურებთან;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გ) უსაფრთხოების რისკის კონტროლის ღონისძიების ეფექტურობა; </w:t>
            </w:r>
          </w:p>
          <w:p w:rsidR="005B1B08" w:rsidRPr="005E28C8" w:rsidRDefault="005B1B08" w:rsidP="005E28C8">
            <w:pPr>
              <w:tabs>
                <w:tab w:val="center" w:pos="133"/>
                <w:tab w:val="center" w:pos="1738"/>
                <w:tab w:val="center" w:pos="3799"/>
              </w:tabs>
              <w:spacing w:after="0" w:line="240" w:lineRule="auto"/>
              <w:ind w:left="0" w:right="71" w:firstLine="0"/>
              <w:jc w:val="left"/>
              <w:rPr>
                <w:color w:val="000000" w:themeColor="text1"/>
                <w:sz w:val="20"/>
                <w:szCs w:val="20"/>
              </w:rPr>
            </w:pPr>
            <w:r w:rsidRPr="005E28C8">
              <w:rPr>
                <w:rFonts w:ascii="Calibri" w:eastAsia="Calibri" w:hAnsi="Calibri" w:cs="Calibri"/>
                <w:color w:val="000000" w:themeColor="text1"/>
                <w:sz w:val="20"/>
                <w:szCs w:val="20"/>
              </w:rPr>
              <w:tab/>
            </w:r>
            <w:r w:rsidRPr="005E28C8">
              <w:rPr>
                <w:color w:val="000000" w:themeColor="text1"/>
                <w:sz w:val="20"/>
                <w:szCs w:val="20"/>
              </w:rPr>
              <w:t>დ</w:t>
            </w:r>
            <w:r w:rsidR="00021B30">
              <w:rPr>
                <w:color w:val="000000" w:themeColor="text1"/>
                <w:sz w:val="20"/>
                <w:szCs w:val="20"/>
              </w:rPr>
              <w:t xml:space="preserve">) </w:t>
            </w:r>
            <w:r w:rsidRPr="005E28C8">
              <w:rPr>
                <w:color w:val="000000" w:themeColor="text1"/>
                <w:sz w:val="20"/>
                <w:szCs w:val="20"/>
              </w:rPr>
              <w:t>მაკორექტირებელი</w:t>
            </w:r>
            <w:r w:rsidR="00021B30">
              <w:rPr>
                <w:color w:val="000000" w:themeColor="text1"/>
                <w:sz w:val="20"/>
                <w:szCs w:val="20"/>
              </w:rPr>
              <w:t xml:space="preserve"> </w:t>
            </w:r>
            <w:r w:rsidRPr="005E28C8">
              <w:rPr>
                <w:color w:val="000000" w:themeColor="text1"/>
                <w:sz w:val="20"/>
                <w:szCs w:val="20"/>
              </w:rPr>
              <w:t>ქმედებების</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ეფექტურობა;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ე) </w:t>
            </w:r>
            <w:proofErr w:type="gramStart"/>
            <w:r w:rsidRPr="005E28C8">
              <w:rPr>
                <w:color w:val="000000" w:themeColor="text1"/>
                <w:sz w:val="20"/>
                <w:szCs w:val="20"/>
              </w:rPr>
              <w:t>უსაფრთხოების</w:t>
            </w:r>
            <w:proofErr w:type="gramEnd"/>
            <w:r w:rsidRPr="005E28C8">
              <w:rPr>
                <w:color w:val="000000" w:themeColor="text1"/>
                <w:sz w:val="20"/>
                <w:szCs w:val="20"/>
              </w:rPr>
              <w:t xml:space="preserve"> მართვის სისტემის ეფექტურობა. </w:t>
            </w:r>
            <w:proofErr w:type="gramStart"/>
            <w:r w:rsidRPr="005E28C8">
              <w:rPr>
                <w:color w:val="000000" w:themeColor="text1"/>
                <w:sz w:val="20"/>
                <w:szCs w:val="20"/>
              </w:rPr>
              <w:t>მუხლი</w:t>
            </w:r>
            <w:proofErr w:type="gramEnd"/>
            <w:r w:rsidRPr="005E28C8">
              <w:rPr>
                <w:color w:val="000000" w:themeColor="text1"/>
                <w:sz w:val="20"/>
                <w:szCs w:val="20"/>
              </w:rPr>
              <w:t xml:space="preserve"> 21 პ. 3.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021B30" w:rsidRPr="005E28C8" w:rsidTr="00F03E1B">
        <w:tblPrEx>
          <w:tblCellMar>
            <w:top w:w="68" w:type="dxa"/>
            <w:right w:w="5" w:type="dxa"/>
          </w:tblCellMar>
        </w:tblPrEx>
        <w:trPr>
          <w:gridAfter w:val="1"/>
          <w:wAfter w:w="29" w:type="dxa"/>
          <w:trHeight w:val="1055"/>
          <w:jc w:val="center"/>
        </w:trPr>
        <w:tc>
          <w:tcPr>
            <w:tcW w:w="849" w:type="dxa"/>
          </w:tcPr>
          <w:p w:rsidR="00021B30" w:rsidRPr="005E28C8" w:rsidRDefault="00021B30"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3.3-6 </w:t>
            </w:r>
          </w:p>
        </w:tc>
        <w:tc>
          <w:tcPr>
            <w:tcW w:w="4385" w:type="dxa"/>
            <w:gridSpan w:val="3"/>
          </w:tcPr>
          <w:p w:rsidR="00021B30" w:rsidRPr="005E28C8" w:rsidRDefault="00021B30"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ავიასაწარმოს</w:t>
            </w:r>
            <w:proofErr w:type="gramEnd"/>
            <w:r>
              <w:rPr>
                <w:color w:val="000000" w:themeColor="text1"/>
                <w:sz w:val="20"/>
                <w:szCs w:val="20"/>
              </w:rPr>
              <w:t xml:space="preserve"> </w:t>
            </w:r>
            <w:r w:rsidRPr="005E28C8">
              <w:rPr>
                <w:color w:val="000000" w:themeColor="text1"/>
                <w:sz w:val="20"/>
                <w:szCs w:val="20"/>
              </w:rPr>
              <w:t>შიდა</w:t>
            </w:r>
            <w:r>
              <w:rPr>
                <w:color w:val="000000" w:themeColor="text1"/>
                <w:sz w:val="20"/>
                <w:szCs w:val="20"/>
              </w:rPr>
              <w:t xml:space="preserve"> </w:t>
            </w:r>
            <w:r w:rsidRPr="005E28C8">
              <w:rPr>
                <w:color w:val="000000" w:themeColor="text1"/>
                <w:sz w:val="20"/>
                <w:szCs w:val="20"/>
              </w:rPr>
              <w:t xml:space="preserve">აუდიტების პროცედურა ითვალისწინებს თუ არა ინტერესთა კონფლიქტს? </w:t>
            </w:r>
          </w:p>
          <w:p w:rsidR="00021B30" w:rsidRPr="005E28C8" w:rsidRDefault="00021B30" w:rsidP="005E28C8">
            <w:pPr>
              <w:spacing w:after="0" w:line="240" w:lineRule="auto"/>
              <w:ind w:left="0" w:right="71"/>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21 პ. 4. </w:t>
            </w:r>
          </w:p>
        </w:tc>
        <w:tc>
          <w:tcPr>
            <w:tcW w:w="1313" w:type="dxa"/>
          </w:tcPr>
          <w:p w:rsidR="00021B30" w:rsidRPr="005E28C8" w:rsidRDefault="00021B30"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021B30" w:rsidRPr="005E28C8" w:rsidRDefault="00021B30"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021B30" w:rsidRPr="005E28C8" w:rsidRDefault="00021B30" w:rsidP="005E28C8">
            <w:pPr>
              <w:spacing w:after="0" w:line="240" w:lineRule="auto"/>
              <w:ind w:left="0" w:right="71"/>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021B30" w:rsidRPr="005E28C8" w:rsidRDefault="00021B30"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top w:w="67" w:type="dxa"/>
            <w:right w:w="5"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3.3-7 </w:t>
            </w:r>
          </w:p>
        </w:tc>
        <w:tc>
          <w:tcPr>
            <w:tcW w:w="4385" w:type="dxa"/>
            <w:gridSpan w:val="3"/>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შიდა </w:t>
            </w:r>
            <w:r w:rsidRPr="005E28C8">
              <w:rPr>
                <w:color w:val="000000" w:themeColor="text1"/>
                <w:sz w:val="20"/>
                <w:szCs w:val="20"/>
              </w:rPr>
              <w:tab/>
              <w:t xml:space="preserve">აუდიტების </w:t>
            </w:r>
            <w:r w:rsidRPr="005E28C8">
              <w:rPr>
                <w:color w:val="000000" w:themeColor="text1"/>
                <w:sz w:val="20"/>
                <w:szCs w:val="20"/>
              </w:rPr>
              <w:tab/>
              <w:t xml:space="preserve">განხორციელებაზე პასუხისმგებელი პირისათვის დადგენილია თუ არა შემდეგი მოთხოვნები:  </w:t>
            </w:r>
          </w:p>
          <w:p w:rsidR="005B1B08" w:rsidRPr="005E28C8" w:rsidRDefault="005B1B08" w:rsidP="005E28C8">
            <w:pPr>
              <w:tabs>
                <w:tab w:val="center" w:pos="88"/>
                <w:tab w:val="center" w:pos="1601"/>
                <w:tab w:val="center" w:pos="3706"/>
              </w:tabs>
              <w:spacing w:after="0" w:line="240" w:lineRule="auto"/>
              <w:ind w:left="0" w:right="71" w:firstLine="0"/>
              <w:jc w:val="left"/>
              <w:rPr>
                <w:color w:val="000000" w:themeColor="text1"/>
                <w:sz w:val="20"/>
                <w:szCs w:val="20"/>
              </w:rPr>
            </w:pPr>
            <w:r w:rsidRPr="005E28C8">
              <w:rPr>
                <w:rFonts w:ascii="Calibri" w:eastAsia="Calibri" w:hAnsi="Calibri" w:cs="Calibri"/>
                <w:color w:val="000000" w:themeColor="text1"/>
                <w:sz w:val="20"/>
                <w:szCs w:val="20"/>
              </w:rPr>
              <w:tab/>
            </w:r>
            <w:r w:rsidRPr="005E28C8">
              <w:rPr>
                <w:color w:val="000000" w:themeColor="text1"/>
                <w:sz w:val="20"/>
                <w:szCs w:val="20"/>
              </w:rPr>
              <w:t>ა</w:t>
            </w:r>
            <w:r w:rsidR="00021B30">
              <w:rPr>
                <w:color w:val="000000" w:themeColor="text1"/>
                <w:sz w:val="20"/>
                <w:szCs w:val="20"/>
              </w:rPr>
              <w:t xml:space="preserve">) </w:t>
            </w:r>
            <w:r w:rsidRPr="005E28C8">
              <w:rPr>
                <w:color w:val="000000" w:themeColor="text1"/>
                <w:sz w:val="20"/>
                <w:szCs w:val="20"/>
              </w:rPr>
              <w:t xml:space="preserve">იცნობდეს </w:t>
            </w:r>
            <w:r w:rsidRPr="005E28C8">
              <w:rPr>
                <w:color w:val="000000" w:themeColor="text1"/>
                <w:sz w:val="20"/>
                <w:szCs w:val="20"/>
              </w:rPr>
              <w:tab/>
              <w:t>ავიასაწარმოს</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ფუნქციონირების სპეციფიკას;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ბ) უსაფრთხოების მართვის სისტემა;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გ) აუდიტის ტექნიკა;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 </w:t>
            </w:r>
            <w:proofErr w:type="gramStart"/>
            <w:r w:rsidRPr="005E28C8">
              <w:rPr>
                <w:color w:val="000000" w:themeColor="text1"/>
                <w:sz w:val="20"/>
                <w:szCs w:val="20"/>
              </w:rPr>
              <w:t>შესაბამისი</w:t>
            </w:r>
            <w:proofErr w:type="gramEnd"/>
            <w:r w:rsidRPr="005E28C8">
              <w:rPr>
                <w:color w:val="000000" w:themeColor="text1"/>
                <w:sz w:val="20"/>
                <w:szCs w:val="20"/>
              </w:rPr>
              <w:t xml:space="preserve"> ეროვნული კანონმდებლობა.</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21 პ. 5.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top w:w="67" w:type="dxa"/>
            <w:right w:w="5"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3.3-8 </w:t>
            </w:r>
          </w:p>
        </w:tc>
        <w:tc>
          <w:tcPr>
            <w:tcW w:w="4385" w:type="dxa"/>
            <w:gridSpan w:val="3"/>
          </w:tcPr>
          <w:p w:rsidR="00021B30"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შიდა</w:t>
            </w:r>
            <w:proofErr w:type="gramEnd"/>
            <w:r w:rsidRPr="005E28C8">
              <w:rPr>
                <w:color w:val="000000" w:themeColor="text1"/>
                <w:sz w:val="20"/>
                <w:szCs w:val="20"/>
              </w:rPr>
              <w:t xml:space="preserve"> აუდიტების დაგეგმვის პროცესი ითვალისწინებს თუ არა წინა აუდიტის შედეგებს, სხვადასხვა წყაროდან მიღებული უსაფრთხოების შეფასების შედეგებს და უსაფრთხოების რისკის კონტროლის ღონისძიებებს?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21 პ. 6.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top w:w="67" w:type="dxa"/>
            <w:right w:w="5"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3.3-9 </w:t>
            </w:r>
          </w:p>
        </w:tc>
        <w:tc>
          <w:tcPr>
            <w:tcW w:w="4385" w:type="dxa"/>
            <w:gridSpan w:val="3"/>
          </w:tcPr>
          <w:p w:rsidR="00021B30"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ავიასაწარმო</w:t>
            </w:r>
            <w:proofErr w:type="gramEnd"/>
            <w:r w:rsidRPr="005E28C8">
              <w:rPr>
                <w:color w:val="000000" w:themeColor="text1"/>
                <w:sz w:val="20"/>
                <w:szCs w:val="20"/>
              </w:rPr>
              <w:t xml:space="preserve"> ატარებს თუ არა თითოეული იდენტიფიცირებული შეუსაბამობის ანალიზს, მისი გამომწვევი მიზეზების ანალიზის საფუძველზე (Root Cause Analysis) და შეიმუშავებს თუ არა მაკორექტირებელი და პრევენციული ქმედებების გეგმას?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21 პ. 7 და პ. 8.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top w:w="67" w:type="dxa"/>
            <w:right w:w="5"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lastRenderedPageBreak/>
              <w:t xml:space="preserve">3.3-10 </w:t>
            </w:r>
          </w:p>
        </w:tc>
        <w:tc>
          <w:tcPr>
            <w:tcW w:w="4385" w:type="dxa"/>
            <w:gridSpan w:val="3"/>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არის თუ არა შემუშავებული შიდა და გარე აუდიტების შედეგების მონაცემთა ბაზა, რომელიც, სულ მცირე</w:t>
            </w:r>
            <w:r w:rsidR="00473CBA">
              <w:rPr>
                <w:color w:val="000000" w:themeColor="text1"/>
                <w:sz w:val="20"/>
                <w:szCs w:val="20"/>
                <w:lang w:val="ka-GE"/>
              </w:rPr>
              <w:t>,</w:t>
            </w:r>
            <w:r w:rsidRPr="005E28C8">
              <w:rPr>
                <w:color w:val="000000" w:themeColor="text1"/>
                <w:sz w:val="20"/>
                <w:szCs w:val="20"/>
              </w:rPr>
              <w:t xml:space="preserve"> უნდა მოიცავდეს: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 გამოვლენილ ნაკლოვანებებს;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ბ</w:t>
            </w:r>
            <w:r w:rsidR="00021B30">
              <w:rPr>
                <w:color w:val="000000" w:themeColor="text1"/>
                <w:sz w:val="20"/>
                <w:szCs w:val="20"/>
              </w:rPr>
              <w:t xml:space="preserve">) </w:t>
            </w:r>
            <w:r w:rsidRPr="005E28C8">
              <w:rPr>
                <w:color w:val="000000" w:themeColor="text1"/>
                <w:sz w:val="20"/>
                <w:szCs w:val="20"/>
              </w:rPr>
              <w:t xml:space="preserve">გამოსასწორებელ/პრევენციულ ქმედებებს;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გ) </w:t>
            </w:r>
            <w:proofErr w:type="gramStart"/>
            <w:r w:rsidRPr="005E28C8">
              <w:rPr>
                <w:color w:val="000000" w:themeColor="text1"/>
                <w:sz w:val="20"/>
                <w:szCs w:val="20"/>
              </w:rPr>
              <w:t>შესრულების</w:t>
            </w:r>
            <w:proofErr w:type="gramEnd"/>
            <w:r w:rsidRPr="005E28C8">
              <w:rPr>
                <w:color w:val="000000" w:themeColor="text1"/>
                <w:sz w:val="20"/>
                <w:szCs w:val="20"/>
              </w:rPr>
              <w:t xml:space="preserve"> სტატუსებს.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21 პ. 9.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021B30" w:rsidRPr="005E28C8" w:rsidTr="00F03E1B">
        <w:tblPrEx>
          <w:tblCellMar>
            <w:top w:w="67" w:type="dxa"/>
            <w:right w:w="5" w:type="dxa"/>
          </w:tblCellMar>
        </w:tblPrEx>
        <w:trPr>
          <w:gridAfter w:val="1"/>
          <w:wAfter w:w="29" w:type="dxa"/>
          <w:trHeight w:val="1844"/>
          <w:jc w:val="center"/>
        </w:trPr>
        <w:tc>
          <w:tcPr>
            <w:tcW w:w="849" w:type="dxa"/>
          </w:tcPr>
          <w:p w:rsidR="00021B30" w:rsidRPr="005E28C8" w:rsidRDefault="00021B30"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3.3-11 </w:t>
            </w:r>
          </w:p>
        </w:tc>
        <w:tc>
          <w:tcPr>
            <w:tcW w:w="4385" w:type="dxa"/>
            <w:gridSpan w:val="3"/>
          </w:tcPr>
          <w:p w:rsidR="00021B30" w:rsidRPr="005E28C8" w:rsidRDefault="00021B30"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ავიასაწარმოს</w:t>
            </w:r>
            <w:proofErr w:type="gramEnd"/>
            <w:r w:rsidRPr="005E28C8">
              <w:rPr>
                <w:color w:val="000000" w:themeColor="text1"/>
                <w:sz w:val="20"/>
                <w:szCs w:val="20"/>
              </w:rPr>
              <w:t xml:space="preserve"> უსაფრთხოების მართვის სისტემა მოიცავს თუ არა ქვეკონტრაქტორ ორგანიზაციებთან ურთიერთობის პროცედურებს? მიუხედავად იმისა,</w:t>
            </w:r>
          </w:p>
          <w:p w:rsidR="00473CBA" w:rsidRDefault="00021B30" w:rsidP="005E28C8">
            <w:pPr>
              <w:spacing w:after="0" w:line="240" w:lineRule="auto"/>
              <w:ind w:left="0" w:right="71"/>
              <w:jc w:val="left"/>
              <w:rPr>
                <w:color w:val="000000" w:themeColor="text1"/>
                <w:sz w:val="20"/>
                <w:szCs w:val="20"/>
              </w:rPr>
            </w:pPr>
            <w:proofErr w:type="gramStart"/>
            <w:r w:rsidRPr="005E28C8">
              <w:rPr>
                <w:color w:val="000000" w:themeColor="text1"/>
                <w:sz w:val="20"/>
                <w:szCs w:val="20"/>
              </w:rPr>
              <w:t>მოეთხოვება</w:t>
            </w:r>
            <w:proofErr w:type="gramEnd"/>
            <w:r w:rsidRPr="005E28C8">
              <w:rPr>
                <w:color w:val="000000" w:themeColor="text1"/>
                <w:sz w:val="20"/>
                <w:szCs w:val="20"/>
              </w:rPr>
              <w:t xml:space="preserve"> თუ არა მას უსაფრთხოების მართვის სისტემის დანერგვა. </w:t>
            </w:r>
          </w:p>
          <w:p w:rsidR="00021B30" w:rsidRPr="005E28C8" w:rsidRDefault="00021B30" w:rsidP="005E28C8">
            <w:pPr>
              <w:spacing w:after="0" w:line="240" w:lineRule="auto"/>
              <w:ind w:left="0" w:right="71"/>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22 პ. 1 და პ. 2. </w:t>
            </w:r>
          </w:p>
        </w:tc>
        <w:tc>
          <w:tcPr>
            <w:tcW w:w="1313" w:type="dxa"/>
          </w:tcPr>
          <w:p w:rsidR="00021B30" w:rsidRPr="005E28C8" w:rsidRDefault="00021B30"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021B30" w:rsidRPr="005E28C8" w:rsidRDefault="00021B30"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021B30" w:rsidRPr="005E28C8" w:rsidRDefault="00021B30"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ნაწილობრივ </w:t>
            </w:r>
          </w:p>
        </w:tc>
        <w:tc>
          <w:tcPr>
            <w:tcW w:w="2670" w:type="dxa"/>
          </w:tcPr>
          <w:p w:rsidR="00021B30" w:rsidRPr="005E28C8" w:rsidRDefault="00021B30"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top w:w="67" w:type="dxa"/>
            <w:right w:w="5"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3.3-12 </w:t>
            </w:r>
          </w:p>
        </w:tc>
        <w:tc>
          <w:tcPr>
            <w:tcW w:w="4385" w:type="dxa"/>
            <w:gridSpan w:val="3"/>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ქვეკონტრაქტორი ორგანიზაციების მიმართ წაყენებული უსაფრთხოების მოთხოვნები მოიცავს თუ არა, სულ მცირე, შემდეგს: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 მომსახურების მიწოდების თაობაზე წერილობით ხელშეკრულებას;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ბ)  ქვეკონტრაქტორი ორგანიზაციის მიერ მიწოდებული მომსახურების გაწევის კვალიფიკაციის და უფლებამოსილების დამადასტურებელ დოკუმენტებს;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გ)  ქვეკონტრაქტორ ორგანიზაციის მიერ ავიასაწარმოს უსაფრთხოების მართვის სისტემის და მისი პასუხისმგებლობების ცოდნა</w:t>
            </w:r>
            <w:r w:rsidR="00473CBA">
              <w:rPr>
                <w:color w:val="000000" w:themeColor="text1"/>
                <w:sz w:val="20"/>
                <w:szCs w:val="20"/>
                <w:lang w:val="ka-GE"/>
              </w:rPr>
              <w:t>ს</w:t>
            </w:r>
            <w:r w:rsidRPr="005E28C8">
              <w:rPr>
                <w:color w:val="000000" w:themeColor="text1"/>
                <w:sz w:val="20"/>
                <w:szCs w:val="20"/>
              </w:rPr>
              <w:t xml:space="preserve">;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დ) ქვეკონტრაქტორი ორგანიზაციის შესაბამის</w:t>
            </w:r>
            <w:r w:rsidR="00473CBA">
              <w:rPr>
                <w:color w:val="000000" w:themeColor="text1"/>
                <w:sz w:val="20"/>
                <w:szCs w:val="20"/>
                <w:lang w:val="ka-GE"/>
              </w:rPr>
              <w:t>ი</w:t>
            </w:r>
            <w:r w:rsidRPr="005E28C8">
              <w:rPr>
                <w:color w:val="000000" w:themeColor="text1"/>
                <w:sz w:val="20"/>
                <w:szCs w:val="20"/>
              </w:rPr>
              <w:t xml:space="preserve"> პერსონალისათვის, უსაფრთხოების მართვის სისტემის სწავლებებს;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ე)  ქვეკონტრაქტორი ორგანიზაციის სათანადო კომპეტენციის მქონე პერსონალით დაკომპლექტებას;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22 პ. 3.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021B30" w:rsidRPr="005E28C8" w:rsidTr="00F03E1B">
        <w:tblPrEx>
          <w:tblCellMar>
            <w:top w:w="67" w:type="dxa"/>
            <w:right w:w="5" w:type="dxa"/>
          </w:tblCellMar>
        </w:tblPrEx>
        <w:trPr>
          <w:gridAfter w:val="1"/>
          <w:wAfter w:w="29" w:type="dxa"/>
          <w:trHeight w:val="4214"/>
          <w:jc w:val="center"/>
        </w:trPr>
        <w:tc>
          <w:tcPr>
            <w:tcW w:w="849" w:type="dxa"/>
          </w:tcPr>
          <w:p w:rsidR="00021B30" w:rsidRPr="005E28C8" w:rsidRDefault="00021B30"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3.3-13 </w:t>
            </w:r>
          </w:p>
        </w:tc>
        <w:tc>
          <w:tcPr>
            <w:tcW w:w="4385" w:type="dxa"/>
            <w:gridSpan w:val="3"/>
          </w:tcPr>
          <w:p w:rsidR="00021B30" w:rsidRPr="005E28C8" w:rsidRDefault="00021B30" w:rsidP="005E28C8">
            <w:pPr>
              <w:spacing w:after="0" w:line="240" w:lineRule="auto"/>
              <w:ind w:left="0" w:right="71" w:firstLine="0"/>
              <w:jc w:val="left"/>
              <w:rPr>
                <w:color w:val="000000" w:themeColor="text1"/>
                <w:sz w:val="20"/>
                <w:szCs w:val="20"/>
              </w:rPr>
            </w:pPr>
            <w:r w:rsidRPr="005E28C8">
              <w:rPr>
                <w:color w:val="000000" w:themeColor="text1"/>
                <w:sz w:val="20"/>
                <w:szCs w:val="20"/>
              </w:rPr>
              <w:t>გაფორმებული ხელშეკრულება მოიცავს თუ არა</w:t>
            </w:r>
            <w:r>
              <w:rPr>
                <w:color w:val="000000" w:themeColor="text1"/>
                <w:sz w:val="20"/>
                <w:szCs w:val="20"/>
              </w:rPr>
              <w:t xml:space="preserve"> </w:t>
            </w:r>
            <w:r w:rsidRPr="005E28C8">
              <w:rPr>
                <w:color w:val="000000" w:themeColor="text1"/>
                <w:sz w:val="20"/>
                <w:szCs w:val="20"/>
              </w:rPr>
              <w:t>ქვეკონტრაქტორი</w:t>
            </w:r>
            <w:r>
              <w:rPr>
                <w:color w:val="000000" w:themeColor="text1"/>
                <w:sz w:val="20"/>
                <w:szCs w:val="20"/>
              </w:rPr>
              <w:t xml:space="preserve"> </w:t>
            </w:r>
            <w:r w:rsidRPr="005E28C8">
              <w:rPr>
                <w:color w:val="000000" w:themeColor="text1"/>
                <w:sz w:val="20"/>
                <w:szCs w:val="20"/>
              </w:rPr>
              <w:t>ორგანიზაციის ზედამხედველობის</w:t>
            </w:r>
            <w:r>
              <w:rPr>
                <w:color w:val="000000" w:themeColor="text1"/>
                <w:sz w:val="20"/>
                <w:szCs w:val="20"/>
              </w:rPr>
              <w:t xml:space="preserve"> </w:t>
            </w:r>
            <w:r w:rsidRPr="005E28C8">
              <w:rPr>
                <w:color w:val="000000" w:themeColor="text1"/>
                <w:sz w:val="20"/>
                <w:szCs w:val="20"/>
              </w:rPr>
              <w:t>რეგულირების საკითხს</w:t>
            </w:r>
            <w:r>
              <w:rPr>
                <w:color w:val="000000" w:themeColor="text1"/>
                <w:sz w:val="20"/>
                <w:szCs w:val="20"/>
              </w:rPr>
              <w:t xml:space="preserve">, </w:t>
            </w:r>
            <w:r w:rsidRPr="005E28C8">
              <w:rPr>
                <w:color w:val="000000" w:themeColor="text1"/>
                <w:sz w:val="20"/>
                <w:szCs w:val="20"/>
              </w:rPr>
              <w:t>სულ</w:t>
            </w:r>
            <w:r>
              <w:rPr>
                <w:color w:val="000000" w:themeColor="text1"/>
                <w:sz w:val="20"/>
                <w:szCs w:val="20"/>
              </w:rPr>
              <w:t xml:space="preserve"> </w:t>
            </w:r>
            <w:r w:rsidRPr="005E28C8">
              <w:rPr>
                <w:color w:val="000000" w:themeColor="text1"/>
                <w:sz w:val="20"/>
                <w:szCs w:val="20"/>
              </w:rPr>
              <w:t>მცირე</w:t>
            </w:r>
            <w:r>
              <w:rPr>
                <w:color w:val="000000" w:themeColor="text1"/>
                <w:sz w:val="20"/>
                <w:szCs w:val="20"/>
              </w:rPr>
              <w:t xml:space="preserve">, </w:t>
            </w:r>
            <w:r w:rsidRPr="005E28C8">
              <w:rPr>
                <w:color w:val="000000" w:themeColor="text1"/>
                <w:sz w:val="20"/>
                <w:szCs w:val="20"/>
              </w:rPr>
              <w:t xml:space="preserve">შემდეგი მოცულობით: </w:t>
            </w:r>
          </w:p>
          <w:p w:rsidR="00021B30" w:rsidRPr="005E28C8" w:rsidRDefault="00021B30" w:rsidP="005E28C8">
            <w:pPr>
              <w:spacing w:after="0" w:line="240" w:lineRule="auto"/>
              <w:ind w:left="0" w:right="71" w:firstLine="0"/>
              <w:jc w:val="left"/>
              <w:rPr>
                <w:color w:val="000000" w:themeColor="text1"/>
                <w:sz w:val="20"/>
                <w:szCs w:val="20"/>
              </w:rPr>
            </w:pPr>
            <w:r w:rsidRPr="005E28C8">
              <w:rPr>
                <w:color w:val="000000" w:themeColor="text1"/>
                <w:sz w:val="20"/>
                <w:szCs w:val="20"/>
              </w:rPr>
              <w:t>ა</w:t>
            </w:r>
            <w:r>
              <w:rPr>
                <w:color w:val="000000" w:themeColor="text1"/>
                <w:sz w:val="20"/>
                <w:szCs w:val="20"/>
              </w:rPr>
              <w:t xml:space="preserve">)  </w:t>
            </w:r>
            <w:r w:rsidRPr="005E28C8">
              <w:rPr>
                <w:color w:val="000000" w:themeColor="text1"/>
                <w:sz w:val="20"/>
                <w:szCs w:val="20"/>
              </w:rPr>
              <w:t xml:space="preserve">ზედამხედველობის პერიოდულობას და გრაფიკს;  </w:t>
            </w:r>
          </w:p>
          <w:p w:rsidR="00021B30" w:rsidRPr="005E28C8" w:rsidRDefault="00021B30" w:rsidP="005E28C8">
            <w:pPr>
              <w:spacing w:after="0" w:line="240" w:lineRule="auto"/>
              <w:ind w:left="0" w:right="71" w:firstLine="0"/>
              <w:jc w:val="left"/>
              <w:rPr>
                <w:color w:val="000000" w:themeColor="text1"/>
                <w:sz w:val="20"/>
                <w:szCs w:val="20"/>
              </w:rPr>
            </w:pPr>
            <w:r w:rsidRPr="005E28C8">
              <w:rPr>
                <w:color w:val="000000" w:themeColor="text1"/>
                <w:sz w:val="20"/>
                <w:szCs w:val="20"/>
              </w:rPr>
              <w:t>ბ</w:t>
            </w:r>
            <w:r>
              <w:rPr>
                <w:color w:val="000000" w:themeColor="text1"/>
                <w:sz w:val="20"/>
                <w:szCs w:val="20"/>
              </w:rPr>
              <w:t xml:space="preserve">)  </w:t>
            </w:r>
            <w:r w:rsidRPr="005E28C8">
              <w:rPr>
                <w:color w:val="000000" w:themeColor="text1"/>
                <w:sz w:val="20"/>
                <w:szCs w:val="20"/>
              </w:rPr>
              <w:t xml:space="preserve">შესამოწმებელ სტანდარტებს და/ან მოთხოვნებს; </w:t>
            </w:r>
          </w:p>
          <w:p w:rsidR="00021B30" w:rsidRPr="005E28C8" w:rsidRDefault="00021B30" w:rsidP="005E28C8">
            <w:pPr>
              <w:spacing w:after="0" w:line="240" w:lineRule="auto"/>
              <w:ind w:left="0" w:right="71" w:firstLine="0"/>
              <w:jc w:val="left"/>
              <w:rPr>
                <w:color w:val="000000" w:themeColor="text1"/>
                <w:sz w:val="20"/>
                <w:szCs w:val="20"/>
              </w:rPr>
            </w:pPr>
            <w:r w:rsidRPr="005E28C8">
              <w:rPr>
                <w:color w:val="000000" w:themeColor="text1"/>
                <w:sz w:val="20"/>
                <w:szCs w:val="20"/>
              </w:rPr>
              <w:t>გ</w:t>
            </w:r>
            <w:r>
              <w:rPr>
                <w:color w:val="000000" w:themeColor="text1"/>
                <w:sz w:val="20"/>
                <w:szCs w:val="20"/>
              </w:rPr>
              <w:t xml:space="preserve">)  </w:t>
            </w:r>
            <w:r w:rsidRPr="005E28C8">
              <w:rPr>
                <w:color w:val="000000" w:themeColor="text1"/>
                <w:sz w:val="20"/>
                <w:szCs w:val="20"/>
              </w:rPr>
              <w:t>საავიაციო</w:t>
            </w:r>
            <w:r>
              <w:rPr>
                <w:color w:val="000000" w:themeColor="text1"/>
                <w:sz w:val="20"/>
                <w:szCs w:val="20"/>
              </w:rPr>
              <w:t xml:space="preserve"> </w:t>
            </w:r>
            <w:r w:rsidRPr="005E28C8">
              <w:rPr>
                <w:color w:val="000000" w:themeColor="text1"/>
                <w:sz w:val="20"/>
                <w:szCs w:val="20"/>
              </w:rPr>
              <w:t xml:space="preserve">მოვლენების შეტყობინების სქემას, პროცედურებს და საავიაციო მოკვლევის საკითხებს; </w:t>
            </w:r>
          </w:p>
          <w:p w:rsidR="00021B30" w:rsidRPr="005E28C8" w:rsidRDefault="00021B30" w:rsidP="005E28C8">
            <w:pPr>
              <w:spacing w:after="0" w:line="240" w:lineRule="auto"/>
              <w:ind w:left="0" w:right="71" w:firstLine="0"/>
              <w:jc w:val="left"/>
              <w:rPr>
                <w:color w:val="000000" w:themeColor="text1"/>
                <w:sz w:val="20"/>
                <w:szCs w:val="20"/>
              </w:rPr>
            </w:pPr>
            <w:r w:rsidRPr="005E28C8">
              <w:rPr>
                <w:color w:val="000000" w:themeColor="text1"/>
                <w:sz w:val="20"/>
                <w:szCs w:val="20"/>
              </w:rPr>
              <w:t>დ</w:t>
            </w:r>
            <w:r>
              <w:rPr>
                <w:color w:val="000000" w:themeColor="text1"/>
                <w:sz w:val="20"/>
                <w:szCs w:val="20"/>
              </w:rPr>
              <w:t xml:space="preserve">) </w:t>
            </w:r>
            <w:proofErr w:type="gramStart"/>
            <w:r w:rsidRPr="005E28C8">
              <w:rPr>
                <w:color w:val="000000" w:themeColor="text1"/>
                <w:sz w:val="20"/>
                <w:szCs w:val="20"/>
              </w:rPr>
              <w:t>ხელშემკვრელი</w:t>
            </w:r>
            <w:proofErr w:type="gramEnd"/>
            <w:r>
              <w:rPr>
                <w:color w:val="000000" w:themeColor="text1"/>
                <w:sz w:val="20"/>
                <w:szCs w:val="20"/>
              </w:rPr>
              <w:t xml:space="preserve"> </w:t>
            </w:r>
            <w:r w:rsidRPr="005E28C8">
              <w:rPr>
                <w:color w:val="000000" w:themeColor="text1"/>
                <w:sz w:val="20"/>
                <w:szCs w:val="20"/>
              </w:rPr>
              <w:t>მხარეების ვალდებულებებს მომსახურების გაწევის უფლებამოსილების</w:t>
            </w:r>
            <w:r>
              <w:rPr>
                <w:color w:val="000000" w:themeColor="text1"/>
                <w:sz w:val="20"/>
                <w:szCs w:val="20"/>
              </w:rPr>
              <w:t xml:space="preserve"> </w:t>
            </w:r>
            <w:r w:rsidRPr="005E28C8">
              <w:rPr>
                <w:color w:val="000000" w:themeColor="text1"/>
                <w:sz w:val="20"/>
                <w:szCs w:val="20"/>
              </w:rPr>
              <w:t>დაკარგვის</w:t>
            </w:r>
            <w:r>
              <w:rPr>
                <w:color w:val="000000" w:themeColor="text1"/>
                <w:sz w:val="20"/>
                <w:szCs w:val="20"/>
              </w:rPr>
              <w:t xml:space="preserve"> </w:t>
            </w:r>
            <w:r w:rsidRPr="005E28C8">
              <w:rPr>
                <w:color w:val="000000" w:themeColor="text1"/>
                <w:sz w:val="20"/>
                <w:szCs w:val="20"/>
              </w:rPr>
              <w:t xml:space="preserve">ან შეზღუდვის შემთხვევაში. </w:t>
            </w:r>
          </w:p>
          <w:p w:rsidR="00021B30" w:rsidRPr="005E28C8" w:rsidRDefault="00021B30" w:rsidP="005E28C8">
            <w:pPr>
              <w:spacing w:after="0" w:line="240" w:lineRule="auto"/>
              <w:ind w:left="0" w:right="71"/>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22 პ. 4. </w:t>
            </w:r>
          </w:p>
        </w:tc>
        <w:tc>
          <w:tcPr>
            <w:tcW w:w="1313" w:type="dxa"/>
          </w:tcPr>
          <w:p w:rsidR="00021B30" w:rsidRPr="005E28C8" w:rsidRDefault="00021B30"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021B30" w:rsidRPr="005E28C8" w:rsidRDefault="00021B30"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021B30" w:rsidRPr="005E28C8" w:rsidRDefault="00021B30"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021B30" w:rsidRPr="005E28C8" w:rsidRDefault="00021B30"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top w:w="67" w:type="dxa"/>
            <w:right w:w="0" w:type="dxa"/>
          </w:tblCellMar>
        </w:tblPrEx>
        <w:trPr>
          <w:gridAfter w:val="1"/>
          <w:wAfter w:w="29" w:type="dxa"/>
          <w:trHeight w:val="20"/>
          <w:jc w:val="center"/>
        </w:trPr>
        <w:tc>
          <w:tcPr>
            <w:tcW w:w="9217" w:type="dxa"/>
            <w:gridSpan w:val="6"/>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კომპონენტი 4 — უსაფრთხოების საკითხებზე ცნობიერების ამაღლება </w:t>
            </w:r>
          </w:p>
        </w:tc>
      </w:tr>
      <w:tr w:rsidR="00E37A8A" w:rsidRPr="005E28C8" w:rsidTr="005E28C8">
        <w:tblPrEx>
          <w:tblCellMar>
            <w:top w:w="67" w:type="dxa"/>
            <w:right w:w="0" w:type="dxa"/>
          </w:tblCellMar>
        </w:tblPrEx>
        <w:trPr>
          <w:gridAfter w:val="1"/>
          <w:wAfter w:w="29" w:type="dxa"/>
          <w:trHeight w:val="20"/>
          <w:jc w:val="center"/>
        </w:trPr>
        <w:tc>
          <w:tcPr>
            <w:tcW w:w="9217" w:type="dxa"/>
            <w:gridSpan w:val="6"/>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lastRenderedPageBreak/>
              <w:t xml:space="preserve">ელემენტი 4.1 — პერსონალის მომზადება და სწავლებები  </w:t>
            </w:r>
          </w:p>
        </w:tc>
      </w:tr>
      <w:tr w:rsidR="00E37A8A" w:rsidRPr="005E28C8" w:rsidTr="005E28C8">
        <w:tblPrEx>
          <w:tblCellMar>
            <w:top w:w="67" w:type="dxa"/>
            <w:right w:w="0"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4.1-1 </w:t>
            </w:r>
          </w:p>
        </w:tc>
        <w:tc>
          <w:tcPr>
            <w:tcW w:w="4385" w:type="dxa"/>
            <w:gridSpan w:val="3"/>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ავიასაწარმოში</w:t>
            </w:r>
            <w:proofErr w:type="gramEnd"/>
            <w:r w:rsidRPr="005E28C8">
              <w:rPr>
                <w:color w:val="000000" w:themeColor="text1"/>
                <w:sz w:val="20"/>
                <w:szCs w:val="20"/>
              </w:rPr>
              <w:t xml:space="preserve"> შემუშავებულია თუ არა უსაფრთხოების სასწავლო პროგრამა, რომელიც უზრუნველყოფს პერსონალის მომზადებას და კომპეტენციის ამაღლებას მათ მიერ უსაფრთხოების მართვის სისტემასთან დაკავშირებული ფუნქციების შესასრულებლად.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23 პ. 1 - პ. 3.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top w:w="67" w:type="dxa"/>
            <w:right w:w="0"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4.1-2 </w:t>
            </w:r>
          </w:p>
        </w:tc>
        <w:tc>
          <w:tcPr>
            <w:tcW w:w="4385" w:type="dxa"/>
            <w:gridSpan w:val="3"/>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ავიასაწარმოს</w:t>
            </w:r>
            <w:proofErr w:type="gramEnd"/>
            <w:r w:rsidRPr="005E28C8">
              <w:rPr>
                <w:color w:val="000000" w:themeColor="text1"/>
                <w:sz w:val="20"/>
                <w:szCs w:val="20"/>
              </w:rPr>
              <w:t xml:space="preserve"> პერსონალის სწავლების პროგრამა მოიცავს თუ არა პერსონალის პირველად და პერიოდულ სწავლებებს?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23 პ. 4.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top w:w="67" w:type="dxa"/>
            <w:right w:w="0"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4.1-3 </w:t>
            </w:r>
          </w:p>
        </w:tc>
        <w:tc>
          <w:tcPr>
            <w:tcW w:w="4385" w:type="dxa"/>
            <w:gridSpan w:val="3"/>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ავიასაწარმოს პერსონალის პირველადი სასწავლო პროგრამა მოიცავს თუ არა, სულ მცირე, შემდეგს: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 ავიასაწარმოს უსაფრთხოების პოლიტიკა და უსაფრთხოების მიზნები;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ბ) უსაფრთხოებასთან დაკავშირებული ფუნქციები და ვალდებულებები;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გ) უსაფრთხოების რისკების მართვის საფუძვლები;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 საავიაციო მოვლენების შეტყობინების სისტემა;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ე) ავიასაწარმოს უსაფრთხოების მართვის სისტემის პროცესები და პროცედურები;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ვ) </w:t>
            </w:r>
            <w:proofErr w:type="gramStart"/>
            <w:r w:rsidRPr="005E28C8">
              <w:rPr>
                <w:color w:val="000000" w:themeColor="text1"/>
                <w:sz w:val="20"/>
                <w:szCs w:val="20"/>
              </w:rPr>
              <w:t>ადამიანური</w:t>
            </w:r>
            <w:proofErr w:type="gramEnd"/>
            <w:r w:rsidRPr="005E28C8">
              <w:rPr>
                <w:color w:val="000000" w:themeColor="text1"/>
                <w:sz w:val="20"/>
                <w:szCs w:val="20"/>
              </w:rPr>
              <w:t xml:space="preserve"> ფაქტორი.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23 პ. 5.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top w:w="67" w:type="dxa"/>
            <w:right w:w="0"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4.1-4 </w:t>
            </w:r>
          </w:p>
        </w:tc>
        <w:tc>
          <w:tcPr>
            <w:tcW w:w="4385" w:type="dxa"/>
            <w:gridSpan w:val="3"/>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ავიასაწარმოს</w:t>
            </w:r>
            <w:proofErr w:type="gramEnd"/>
            <w:r w:rsidRPr="005E28C8">
              <w:rPr>
                <w:color w:val="000000" w:themeColor="text1"/>
                <w:sz w:val="20"/>
                <w:szCs w:val="20"/>
              </w:rPr>
              <w:t xml:space="preserve"> პერიოდული სწავლების პროგრამა არის თუ არა ფოკუსირებული უსაფრთხოების</w:t>
            </w:r>
            <w:r w:rsidR="00021B30">
              <w:rPr>
                <w:color w:val="000000" w:themeColor="text1"/>
                <w:sz w:val="20"/>
                <w:szCs w:val="20"/>
              </w:rPr>
              <w:t xml:space="preserve"> </w:t>
            </w:r>
            <w:r w:rsidRPr="005E28C8">
              <w:rPr>
                <w:color w:val="000000" w:themeColor="text1"/>
                <w:sz w:val="20"/>
                <w:szCs w:val="20"/>
              </w:rPr>
              <w:t>მართვის</w:t>
            </w:r>
            <w:r w:rsidR="00021B30">
              <w:rPr>
                <w:color w:val="000000" w:themeColor="text1"/>
                <w:sz w:val="20"/>
                <w:szCs w:val="20"/>
              </w:rPr>
              <w:t xml:space="preserve"> </w:t>
            </w:r>
            <w:r w:rsidRPr="005E28C8">
              <w:rPr>
                <w:color w:val="000000" w:themeColor="text1"/>
                <w:sz w:val="20"/>
                <w:szCs w:val="20"/>
              </w:rPr>
              <w:t>სისტემის პოლიტიკის</w:t>
            </w:r>
            <w:r w:rsidR="00021B30">
              <w:rPr>
                <w:color w:val="000000" w:themeColor="text1"/>
                <w:sz w:val="20"/>
                <w:szCs w:val="20"/>
              </w:rPr>
              <w:t xml:space="preserve">, </w:t>
            </w:r>
            <w:r w:rsidRPr="005E28C8">
              <w:rPr>
                <w:color w:val="000000" w:themeColor="text1"/>
                <w:sz w:val="20"/>
                <w:szCs w:val="20"/>
              </w:rPr>
              <w:t>პროცესების</w:t>
            </w:r>
            <w:r w:rsidR="00021B30">
              <w:rPr>
                <w:color w:val="000000" w:themeColor="text1"/>
                <w:sz w:val="20"/>
                <w:szCs w:val="20"/>
              </w:rPr>
              <w:t xml:space="preserve"> </w:t>
            </w:r>
            <w:r w:rsidRPr="005E28C8">
              <w:rPr>
                <w:color w:val="000000" w:themeColor="text1"/>
                <w:sz w:val="20"/>
                <w:szCs w:val="20"/>
              </w:rPr>
              <w:t xml:space="preserve">და პროცედურების ცვლილებებზე?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23 პ. 6.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top w:w="67"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4.1-5 </w:t>
            </w:r>
          </w:p>
        </w:tc>
        <w:tc>
          <w:tcPr>
            <w:tcW w:w="4385" w:type="dxa"/>
            <w:gridSpan w:val="3"/>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სასწავლო</w:t>
            </w:r>
            <w:proofErr w:type="gramEnd"/>
            <w:r w:rsidRPr="005E28C8">
              <w:rPr>
                <w:color w:val="000000" w:themeColor="text1"/>
                <w:sz w:val="20"/>
                <w:szCs w:val="20"/>
              </w:rPr>
              <w:t xml:space="preserve"> პროგრამა ითვალისწინებს თუ არა სწავლების შინაარსს ახალი თანამშრომლებისთვის, მენეჯერებისა და პასუხისმგებელი ხელმძღვანელებისათვის, უსაფრთხოებასთან დაკავშირებული პერსონალისათვის, უსაფრთხოების მართვის სისტემის ყოველდღიურ ფუნქციონირებაში ჩართული პირებისთვის? </w:t>
            </w:r>
            <w:proofErr w:type="gramStart"/>
            <w:r w:rsidRPr="005E28C8">
              <w:rPr>
                <w:color w:val="000000" w:themeColor="text1"/>
                <w:sz w:val="20"/>
                <w:szCs w:val="20"/>
              </w:rPr>
              <w:t>მუხლი</w:t>
            </w:r>
            <w:proofErr w:type="gramEnd"/>
            <w:r w:rsidRPr="005E28C8">
              <w:rPr>
                <w:color w:val="000000" w:themeColor="text1"/>
                <w:sz w:val="20"/>
                <w:szCs w:val="20"/>
              </w:rPr>
              <w:t xml:space="preserve"> 23 პ. 7.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5E28C8" w:rsidTr="005E28C8">
        <w:tblPrEx>
          <w:tblCellMar>
            <w:top w:w="67"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4.1-6 </w:t>
            </w:r>
          </w:p>
        </w:tc>
        <w:tc>
          <w:tcPr>
            <w:tcW w:w="4385" w:type="dxa"/>
            <w:gridSpan w:val="3"/>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სასწავლო პროგრამა მენეჯერებისა და პასუხისმგებელი ხელმძღვანელების უსაფრთხოების კუთხით, მოიცავს თუ არა შემდეგ თემებს: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 სპეციფიური გაცნობითი კურსი ახლად დანიშნული პასუხისმგებელი ხელმძღვანელებისათვის  და თანამდებობის პირთათვის, მათ მიერ უსაფრთხოების </w:t>
            </w:r>
            <w:r w:rsidRPr="005E28C8">
              <w:rPr>
                <w:color w:val="000000" w:themeColor="text1"/>
                <w:sz w:val="20"/>
                <w:szCs w:val="20"/>
              </w:rPr>
              <w:lastRenderedPageBreak/>
              <w:t xml:space="preserve">მართვის სისტემის კუთხით ანგარიშვალდებულებებისა და პასუხისმგებლობის სფეროს გასაცნობად;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ბ) ავიასაწარმოში უსაფრთხოების კუთხით დადგენილ და ეროვნულ მოთხოვნებთან</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შესაბამისობის მნიშვნელობა;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გ) ხელმძღვანელობის ვალდებულებები;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 რესურსების განაწილება;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ე) უსაფრთხოების პოლიტიკის და უსაფრთხოების მართვის სისტემის</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ფუნქციონირების ხელშეწყობა;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ვ) უსაფრთხოების პოზიტიური კულტურის პოპულარიზაცია;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ზ) დეპარტამენტებს შორის უსაფრთხოების კუთხით ეფექტური კომუნიკაცია;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თ) უსაფრთხოების მიზნები, უსაფრთხოების ეფექტურობის</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ინდიკატორები და მიზნები;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ი) </w:t>
            </w:r>
            <w:proofErr w:type="gramStart"/>
            <w:r w:rsidRPr="005E28C8">
              <w:rPr>
                <w:color w:val="000000" w:themeColor="text1"/>
                <w:sz w:val="20"/>
                <w:szCs w:val="20"/>
              </w:rPr>
              <w:t>დისციპლინარული</w:t>
            </w:r>
            <w:proofErr w:type="gramEnd"/>
            <w:r w:rsidRPr="005E28C8">
              <w:rPr>
                <w:color w:val="000000" w:themeColor="text1"/>
                <w:sz w:val="20"/>
                <w:szCs w:val="20"/>
              </w:rPr>
              <w:t xml:space="preserve"> პოლიტიკა.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23 პ. 8.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lastRenderedPageBreak/>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E02249" w:rsidTr="005E28C8">
        <w:tblPrEx>
          <w:tblCellMar>
            <w:top w:w="67" w:type="dxa"/>
            <w:right w:w="3"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4.1-7 </w:t>
            </w:r>
          </w:p>
        </w:tc>
        <w:tc>
          <w:tcPr>
            <w:tcW w:w="4385" w:type="dxa"/>
            <w:gridSpan w:val="3"/>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ავიასაწარმოში</w:t>
            </w:r>
            <w:proofErr w:type="gramEnd"/>
            <w:r w:rsidRPr="005E28C8">
              <w:rPr>
                <w:color w:val="000000" w:themeColor="text1"/>
                <w:sz w:val="20"/>
                <w:szCs w:val="20"/>
              </w:rPr>
              <w:t xml:space="preserve"> დადგენილია თუ არა სწავლების ჩატარების საჭიროების ანალიზის (Training needs analysis) პროცედურა?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23 პ. 9.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E02249" w:rsidTr="005E28C8">
        <w:tblPrEx>
          <w:tblCellMar>
            <w:top w:w="67" w:type="dxa"/>
            <w:right w:w="3"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4.1-8 </w:t>
            </w:r>
          </w:p>
        </w:tc>
        <w:tc>
          <w:tcPr>
            <w:tcW w:w="4385" w:type="dxa"/>
            <w:gridSpan w:val="3"/>
          </w:tcPr>
          <w:p w:rsidR="00021B30"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ავიასაწარმოში</w:t>
            </w:r>
            <w:proofErr w:type="gramEnd"/>
            <w:r w:rsidRPr="005E28C8">
              <w:rPr>
                <w:color w:val="000000" w:themeColor="text1"/>
                <w:sz w:val="20"/>
                <w:szCs w:val="20"/>
              </w:rPr>
              <w:t xml:space="preserve"> შემუშავებულია თუ არა პროცედურა, რომელიც აღწერს სწავლების განმახორციელებელი </w:t>
            </w:r>
            <w:r w:rsidRPr="005E28C8">
              <w:rPr>
                <w:color w:val="000000" w:themeColor="text1"/>
                <w:sz w:val="20"/>
                <w:szCs w:val="20"/>
              </w:rPr>
              <w:tab/>
              <w:t>პერსონალის პირველადი კომპეტენციის შეფასების და მათი</w:t>
            </w:r>
            <w:r w:rsidR="00021B30">
              <w:rPr>
                <w:color w:val="000000" w:themeColor="text1"/>
                <w:sz w:val="20"/>
                <w:szCs w:val="20"/>
              </w:rPr>
              <w:t xml:space="preserve"> </w:t>
            </w:r>
            <w:r w:rsidRPr="005E28C8">
              <w:rPr>
                <w:color w:val="000000" w:themeColor="text1"/>
                <w:sz w:val="20"/>
                <w:szCs w:val="20"/>
              </w:rPr>
              <w:t>შემდგომი</w:t>
            </w:r>
            <w:r w:rsidR="00021B30">
              <w:rPr>
                <w:color w:val="000000" w:themeColor="text1"/>
                <w:sz w:val="20"/>
                <w:szCs w:val="20"/>
              </w:rPr>
              <w:t xml:space="preserve"> </w:t>
            </w:r>
            <w:r w:rsidRPr="005E28C8">
              <w:rPr>
                <w:color w:val="000000" w:themeColor="text1"/>
                <w:sz w:val="20"/>
                <w:szCs w:val="20"/>
              </w:rPr>
              <w:t xml:space="preserve">კვალიფიკაციის შენარჩუნების პროცესს?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23 პ. 10.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E02249" w:rsidTr="005E28C8">
        <w:tblPrEx>
          <w:tblCellMar>
            <w:top w:w="67" w:type="dxa"/>
            <w:right w:w="3"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4.1-9 </w:t>
            </w:r>
          </w:p>
        </w:tc>
        <w:tc>
          <w:tcPr>
            <w:tcW w:w="4385" w:type="dxa"/>
            <w:gridSpan w:val="3"/>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ავიასაწარმოში დადგენილია თუ არა პერსონალის</w:t>
            </w:r>
            <w:r w:rsidR="00021B30">
              <w:rPr>
                <w:color w:val="000000" w:themeColor="text1"/>
                <w:sz w:val="20"/>
                <w:szCs w:val="20"/>
              </w:rPr>
              <w:t xml:space="preserve"> </w:t>
            </w:r>
            <w:r w:rsidRPr="005E28C8">
              <w:rPr>
                <w:color w:val="000000" w:themeColor="text1"/>
                <w:sz w:val="20"/>
                <w:szCs w:val="20"/>
              </w:rPr>
              <w:t>სწავლების</w:t>
            </w:r>
            <w:r w:rsidR="00021B30">
              <w:rPr>
                <w:color w:val="000000" w:themeColor="text1"/>
                <w:sz w:val="20"/>
                <w:szCs w:val="20"/>
              </w:rPr>
              <w:t xml:space="preserve"> </w:t>
            </w:r>
            <w:r w:rsidRPr="005E28C8">
              <w:rPr>
                <w:color w:val="000000" w:themeColor="text1"/>
                <w:sz w:val="20"/>
                <w:szCs w:val="20"/>
              </w:rPr>
              <w:t xml:space="preserve">გეგმის შემუშავების მოთხოვნები და პროცედურა, რომელიც უნდა მოიცავდეს: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ა) იმ პერსონალის (თანამდებობების) და ქვეკონტრაქტორი ორგანიზაციების ჩამონათვალს, ვისაც ესაჭიროება სწავლება;</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ბ) სასწავლო კურსის ტიპს;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გ) </w:t>
            </w:r>
            <w:proofErr w:type="gramStart"/>
            <w:r w:rsidRPr="005E28C8">
              <w:rPr>
                <w:color w:val="000000" w:themeColor="text1"/>
                <w:sz w:val="20"/>
                <w:szCs w:val="20"/>
              </w:rPr>
              <w:t>სწავლების</w:t>
            </w:r>
            <w:proofErr w:type="gramEnd"/>
            <w:r w:rsidRPr="005E28C8">
              <w:rPr>
                <w:color w:val="000000" w:themeColor="text1"/>
                <w:sz w:val="20"/>
                <w:szCs w:val="20"/>
              </w:rPr>
              <w:t xml:space="preserve">   პერიოდს და ხანგრძლივობას. </w:t>
            </w:r>
            <w:proofErr w:type="gramStart"/>
            <w:r w:rsidRPr="005E28C8">
              <w:rPr>
                <w:color w:val="000000" w:themeColor="text1"/>
                <w:sz w:val="20"/>
                <w:szCs w:val="20"/>
              </w:rPr>
              <w:t>მუხლი</w:t>
            </w:r>
            <w:proofErr w:type="gramEnd"/>
            <w:r w:rsidRPr="005E28C8">
              <w:rPr>
                <w:color w:val="000000" w:themeColor="text1"/>
                <w:sz w:val="20"/>
                <w:szCs w:val="20"/>
              </w:rPr>
              <w:t xml:space="preserve"> 23 პ. 11 და პ. 12.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E02249" w:rsidTr="005E28C8">
        <w:tblPrEx>
          <w:tblCellMar>
            <w:top w:w="67" w:type="dxa"/>
            <w:right w:w="3" w:type="dxa"/>
          </w:tblCellMar>
        </w:tblPrEx>
        <w:trPr>
          <w:gridAfter w:val="1"/>
          <w:wAfter w:w="29" w:type="dxa"/>
          <w:trHeight w:val="20"/>
          <w:jc w:val="center"/>
        </w:trPr>
        <w:tc>
          <w:tcPr>
            <w:tcW w:w="849"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4.1-10 </w:t>
            </w:r>
          </w:p>
        </w:tc>
        <w:tc>
          <w:tcPr>
            <w:tcW w:w="4385" w:type="dxa"/>
            <w:gridSpan w:val="3"/>
          </w:tcPr>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ავიასაწარმო</w:t>
            </w:r>
            <w:proofErr w:type="gramEnd"/>
            <w:r w:rsidRPr="005E28C8">
              <w:rPr>
                <w:color w:val="000000" w:themeColor="text1"/>
                <w:sz w:val="20"/>
                <w:szCs w:val="20"/>
              </w:rPr>
              <w:t xml:space="preserve"> აწარმოებს თუ არა პერსონალის სწავლების რეესტრს, რომელშიც ასახული უნდა იყოს პერსონალის სახელი და გვარი,  ყველა გავლილი სწავლების დასახელება, სწავლების ჩატარების თარიღი და შეფასება. </w:t>
            </w:r>
            <w:proofErr w:type="gramStart"/>
            <w:r w:rsidRPr="005E28C8">
              <w:rPr>
                <w:color w:val="000000" w:themeColor="text1"/>
                <w:sz w:val="20"/>
                <w:szCs w:val="20"/>
              </w:rPr>
              <w:t>მუხლი</w:t>
            </w:r>
            <w:proofErr w:type="gramEnd"/>
            <w:r w:rsidRPr="005E28C8">
              <w:rPr>
                <w:color w:val="000000" w:themeColor="text1"/>
                <w:sz w:val="20"/>
                <w:szCs w:val="20"/>
              </w:rPr>
              <w:t xml:space="preserve"> 23 პ. 13.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E02249" w:rsidTr="005E28C8">
        <w:tblPrEx>
          <w:tblCellMar>
            <w:top w:w="67" w:type="dxa"/>
            <w:right w:w="3" w:type="dxa"/>
          </w:tblCellMar>
        </w:tblPrEx>
        <w:trPr>
          <w:gridAfter w:val="1"/>
          <w:wAfter w:w="29" w:type="dxa"/>
          <w:trHeight w:val="20"/>
          <w:jc w:val="center"/>
        </w:trPr>
        <w:tc>
          <w:tcPr>
            <w:tcW w:w="9217" w:type="dxa"/>
            <w:gridSpan w:val="6"/>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ელემენტი 4.2 — უსაფრთხოებასთან დაკავშირებული ინფორმაციის გავრცელება  </w:t>
            </w:r>
          </w:p>
        </w:tc>
      </w:tr>
      <w:tr w:rsidR="00021B30" w:rsidRPr="00E02249" w:rsidTr="00F03E1B">
        <w:tblPrEx>
          <w:tblCellMar>
            <w:top w:w="67" w:type="dxa"/>
            <w:right w:w="3" w:type="dxa"/>
          </w:tblCellMar>
        </w:tblPrEx>
        <w:trPr>
          <w:gridAfter w:val="1"/>
          <w:wAfter w:w="29" w:type="dxa"/>
          <w:trHeight w:val="4214"/>
          <w:jc w:val="center"/>
        </w:trPr>
        <w:tc>
          <w:tcPr>
            <w:tcW w:w="849" w:type="dxa"/>
          </w:tcPr>
          <w:p w:rsidR="00021B30" w:rsidRPr="005E28C8" w:rsidRDefault="00021B30" w:rsidP="005E28C8">
            <w:pPr>
              <w:spacing w:after="0" w:line="240" w:lineRule="auto"/>
              <w:ind w:left="0" w:right="71" w:firstLine="0"/>
              <w:jc w:val="left"/>
              <w:rPr>
                <w:color w:val="000000" w:themeColor="text1"/>
                <w:sz w:val="20"/>
                <w:szCs w:val="20"/>
              </w:rPr>
            </w:pPr>
            <w:r w:rsidRPr="005E28C8">
              <w:rPr>
                <w:color w:val="000000" w:themeColor="text1"/>
                <w:sz w:val="20"/>
                <w:szCs w:val="20"/>
              </w:rPr>
              <w:lastRenderedPageBreak/>
              <w:t xml:space="preserve">4.2-1 </w:t>
            </w:r>
          </w:p>
        </w:tc>
        <w:tc>
          <w:tcPr>
            <w:tcW w:w="4385" w:type="dxa"/>
            <w:gridSpan w:val="3"/>
          </w:tcPr>
          <w:p w:rsidR="00021B30" w:rsidRPr="005E28C8" w:rsidRDefault="00021B30"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უსაფრთხოებასთან დაკავშირებული ინფორმაციის გასავრცელებლად, შემუშავებულია თუ არა ღონისძიებები, რომლებიც უზრუნველყოფს: </w:t>
            </w:r>
          </w:p>
          <w:p w:rsidR="00021B30" w:rsidRPr="005E28C8" w:rsidRDefault="00021B30"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 უსაფრთხოების მართვის სისტემის გაცნობას ავიასაწარმოს პერსონალისათვის, დაკავებული თანამდებობის შესაბამისად; </w:t>
            </w:r>
          </w:p>
          <w:p w:rsidR="00021B30" w:rsidRPr="005E28C8" w:rsidRDefault="00021B30"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ბ) უსაფრთხოებასთან დაკავშირებული კრიტიკული ინფორმაციის გავრცელებას; </w:t>
            </w:r>
          </w:p>
          <w:p w:rsidR="00021B30" w:rsidRPr="005E28C8" w:rsidRDefault="00021B30"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გ) უსაფრთხოების კონკრეტული ღონისძიებების გატარების მიზეზის განმარტებას; </w:t>
            </w:r>
          </w:p>
          <w:p w:rsidR="00021B30" w:rsidRDefault="00021B30" w:rsidP="005E28C8">
            <w:pPr>
              <w:spacing w:after="0" w:line="240" w:lineRule="auto"/>
              <w:ind w:left="0" w:right="71"/>
              <w:jc w:val="left"/>
              <w:rPr>
                <w:color w:val="000000" w:themeColor="text1"/>
                <w:sz w:val="20"/>
                <w:szCs w:val="20"/>
              </w:rPr>
            </w:pPr>
            <w:r w:rsidRPr="005E28C8">
              <w:rPr>
                <w:color w:val="000000" w:themeColor="text1"/>
                <w:sz w:val="20"/>
                <w:szCs w:val="20"/>
              </w:rPr>
              <w:t>დ</w:t>
            </w:r>
            <w:r>
              <w:rPr>
                <w:color w:val="000000" w:themeColor="text1"/>
                <w:sz w:val="20"/>
                <w:szCs w:val="20"/>
              </w:rPr>
              <w:t xml:space="preserve">) </w:t>
            </w:r>
            <w:proofErr w:type="gramStart"/>
            <w:r w:rsidRPr="005E28C8">
              <w:rPr>
                <w:color w:val="000000" w:themeColor="text1"/>
                <w:sz w:val="20"/>
                <w:szCs w:val="20"/>
              </w:rPr>
              <w:t>უსაფრთხოების</w:t>
            </w:r>
            <w:proofErr w:type="gramEnd"/>
            <w:r>
              <w:rPr>
                <w:color w:val="000000" w:themeColor="text1"/>
                <w:sz w:val="20"/>
                <w:szCs w:val="20"/>
              </w:rPr>
              <w:t xml:space="preserve"> </w:t>
            </w:r>
            <w:r w:rsidRPr="005E28C8">
              <w:rPr>
                <w:color w:val="000000" w:themeColor="text1"/>
                <w:sz w:val="20"/>
                <w:szCs w:val="20"/>
              </w:rPr>
              <w:t xml:space="preserve">პროცედურების შემუშავების ან ცვლილებების მიზეზის განმარტებას. </w:t>
            </w:r>
          </w:p>
          <w:p w:rsidR="00021B30" w:rsidRPr="005E28C8" w:rsidRDefault="00021B30" w:rsidP="005E28C8">
            <w:pPr>
              <w:spacing w:after="0" w:line="240" w:lineRule="auto"/>
              <w:ind w:left="0" w:right="71"/>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24. პ. 1. </w:t>
            </w:r>
          </w:p>
        </w:tc>
        <w:tc>
          <w:tcPr>
            <w:tcW w:w="1313" w:type="dxa"/>
          </w:tcPr>
          <w:p w:rsidR="00021B30" w:rsidRPr="005E28C8" w:rsidRDefault="00021B30"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021B30" w:rsidRPr="005E28C8" w:rsidRDefault="00021B30"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არა </w:t>
            </w:r>
          </w:p>
          <w:p w:rsidR="00021B30" w:rsidRPr="005E28C8" w:rsidRDefault="00021B30"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ნაწილობრივ </w:t>
            </w:r>
          </w:p>
          <w:p w:rsidR="00021B30" w:rsidRPr="005E28C8" w:rsidRDefault="00021B30"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c>
          <w:tcPr>
            <w:tcW w:w="2670" w:type="dxa"/>
          </w:tcPr>
          <w:p w:rsidR="00021B30" w:rsidRPr="005E28C8" w:rsidRDefault="00021B30"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E02249" w:rsidTr="005E28C8">
        <w:tblPrEx>
          <w:tblCellMar>
            <w:top w:w="67" w:type="dxa"/>
            <w:right w:w="3" w:type="dxa"/>
          </w:tblCellMar>
        </w:tblPrEx>
        <w:trPr>
          <w:gridAfter w:val="1"/>
          <w:wAfter w:w="29" w:type="dxa"/>
          <w:trHeight w:val="20"/>
          <w:jc w:val="center"/>
        </w:trPr>
        <w:tc>
          <w:tcPr>
            <w:tcW w:w="849" w:type="dxa"/>
          </w:tcPr>
          <w:p w:rsidR="005B1B08" w:rsidRPr="00021B30" w:rsidRDefault="005B1B08" w:rsidP="00021B30">
            <w:pPr>
              <w:spacing w:after="0" w:line="240" w:lineRule="auto"/>
              <w:ind w:left="0" w:right="71" w:firstLine="0"/>
              <w:jc w:val="left"/>
              <w:rPr>
                <w:color w:val="000000" w:themeColor="text1"/>
                <w:sz w:val="20"/>
                <w:szCs w:val="20"/>
                <w:lang w:val="ka-GE"/>
              </w:rPr>
            </w:pPr>
            <w:r w:rsidRPr="005E28C8">
              <w:rPr>
                <w:color w:val="000000" w:themeColor="text1"/>
                <w:sz w:val="20"/>
                <w:szCs w:val="20"/>
              </w:rPr>
              <w:t xml:space="preserve"> </w:t>
            </w:r>
            <w:r w:rsidR="00021B30" w:rsidRPr="005E28C8">
              <w:rPr>
                <w:color w:val="000000" w:themeColor="text1"/>
                <w:sz w:val="20"/>
                <w:szCs w:val="20"/>
              </w:rPr>
              <w:t>4.2-</w:t>
            </w:r>
            <w:r w:rsidR="00021B30">
              <w:rPr>
                <w:color w:val="000000" w:themeColor="text1"/>
                <w:sz w:val="20"/>
                <w:szCs w:val="20"/>
                <w:lang w:val="ka-GE"/>
              </w:rPr>
              <w:t>2</w:t>
            </w:r>
          </w:p>
        </w:tc>
        <w:tc>
          <w:tcPr>
            <w:tcW w:w="4385" w:type="dxa"/>
            <w:gridSpan w:val="3"/>
          </w:tcPr>
          <w:p w:rsidR="00473CBA"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ავიასაწარმოში</w:t>
            </w:r>
            <w:proofErr w:type="gramEnd"/>
            <w:r w:rsidRPr="005E28C8">
              <w:rPr>
                <w:color w:val="000000" w:themeColor="text1"/>
                <w:sz w:val="20"/>
                <w:szCs w:val="20"/>
              </w:rPr>
              <w:t xml:space="preserve"> დადგენილია თუ არა პროცედურა, რომელიც უზრუნველყოფს ყველა შესაბამისი პერსონალის ინფორმირებას ავიასაწარმოს მიერ დასახული უსაფრთხოების მართვის სისტემასთან დაკავშირებული მიზნების და პროცედურების შესახებ?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24 პ. 2.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r w:rsidR="00E37A8A" w:rsidRPr="00E02249" w:rsidTr="005E28C8">
        <w:tblPrEx>
          <w:tblCellMar>
            <w:top w:w="67" w:type="dxa"/>
            <w:right w:w="3" w:type="dxa"/>
          </w:tblCellMar>
        </w:tblPrEx>
        <w:trPr>
          <w:gridAfter w:val="1"/>
          <w:wAfter w:w="29" w:type="dxa"/>
          <w:trHeight w:val="20"/>
          <w:jc w:val="center"/>
        </w:trPr>
        <w:tc>
          <w:tcPr>
            <w:tcW w:w="849" w:type="dxa"/>
          </w:tcPr>
          <w:p w:rsidR="005B1B08" w:rsidRPr="005E28C8" w:rsidRDefault="005B1B08" w:rsidP="00021B30">
            <w:pPr>
              <w:spacing w:after="0" w:line="240" w:lineRule="auto"/>
              <w:ind w:left="0" w:right="71" w:firstLine="0"/>
              <w:jc w:val="left"/>
              <w:rPr>
                <w:color w:val="000000" w:themeColor="text1"/>
                <w:sz w:val="20"/>
                <w:szCs w:val="20"/>
              </w:rPr>
            </w:pPr>
            <w:r w:rsidRPr="005E28C8">
              <w:rPr>
                <w:color w:val="000000" w:themeColor="text1"/>
                <w:sz w:val="20"/>
                <w:szCs w:val="20"/>
              </w:rPr>
              <w:t>4.2-</w:t>
            </w:r>
            <w:r w:rsidR="00021B30">
              <w:rPr>
                <w:color w:val="000000" w:themeColor="text1"/>
                <w:sz w:val="20"/>
                <w:szCs w:val="20"/>
                <w:lang w:val="ka-GE"/>
              </w:rPr>
              <w:t>3</w:t>
            </w:r>
            <w:r w:rsidRPr="005E28C8">
              <w:rPr>
                <w:color w:val="000000" w:themeColor="text1"/>
                <w:sz w:val="20"/>
                <w:szCs w:val="20"/>
              </w:rPr>
              <w:t xml:space="preserve"> </w:t>
            </w:r>
          </w:p>
        </w:tc>
        <w:tc>
          <w:tcPr>
            <w:tcW w:w="4385" w:type="dxa"/>
            <w:gridSpan w:val="3"/>
          </w:tcPr>
          <w:p w:rsidR="00473CBA"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უსაფრთხოებასთან</w:t>
            </w:r>
            <w:proofErr w:type="gramEnd"/>
            <w:r w:rsidRPr="005E28C8">
              <w:rPr>
                <w:color w:val="000000" w:themeColor="text1"/>
                <w:sz w:val="20"/>
                <w:szCs w:val="20"/>
              </w:rPr>
              <w:t xml:space="preserve"> დაკავშირებული ინფორმაციის გავრცელების პროცესი, უნდა მოიცავდეს, ასევე, პერსონალის მიერ კრიტიკული ინფორმაციის მიღებისა და გადამოწმების საკითხებს? </w:t>
            </w:r>
          </w:p>
          <w:p w:rsidR="005B1B08" w:rsidRPr="005E28C8" w:rsidRDefault="005B1B08" w:rsidP="005E28C8">
            <w:pPr>
              <w:spacing w:after="0" w:line="240" w:lineRule="auto"/>
              <w:ind w:left="0" w:right="71" w:firstLine="0"/>
              <w:jc w:val="left"/>
              <w:rPr>
                <w:color w:val="000000" w:themeColor="text1"/>
                <w:sz w:val="20"/>
                <w:szCs w:val="20"/>
              </w:rPr>
            </w:pPr>
            <w:proofErr w:type="gramStart"/>
            <w:r w:rsidRPr="005E28C8">
              <w:rPr>
                <w:color w:val="000000" w:themeColor="text1"/>
                <w:sz w:val="20"/>
                <w:szCs w:val="20"/>
              </w:rPr>
              <w:t>მუხლი</w:t>
            </w:r>
            <w:proofErr w:type="gramEnd"/>
            <w:r w:rsidRPr="005E28C8">
              <w:rPr>
                <w:color w:val="000000" w:themeColor="text1"/>
                <w:sz w:val="20"/>
                <w:szCs w:val="20"/>
              </w:rPr>
              <w:t xml:space="preserve"> 24 პ. 3 პ. 4.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c>
          <w:tcPr>
            <w:tcW w:w="1313"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დიახ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არა </w:t>
            </w:r>
          </w:p>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ნაწილობრივ </w:t>
            </w:r>
          </w:p>
        </w:tc>
        <w:tc>
          <w:tcPr>
            <w:tcW w:w="2670" w:type="dxa"/>
          </w:tcPr>
          <w:p w:rsidR="005B1B08" w:rsidRPr="005E28C8" w:rsidRDefault="005B1B08" w:rsidP="005E28C8">
            <w:pPr>
              <w:spacing w:after="0" w:line="240" w:lineRule="auto"/>
              <w:ind w:left="0" w:right="71" w:firstLine="0"/>
              <w:jc w:val="left"/>
              <w:rPr>
                <w:color w:val="000000" w:themeColor="text1"/>
                <w:sz w:val="20"/>
                <w:szCs w:val="20"/>
              </w:rPr>
            </w:pPr>
            <w:r w:rsidRPr="005E28C8">
              <w:rPr>
                <w:color w:val="000000" w:themeColor="text1"/>
                <w:sz w:val="20"/>
                <w:szCs w:val="20"/>
              </w:rPr>
              <w:t xml:space="preserve"> </w:t>
            </w:r>
          </w:p>
        </w:tc>
      </w:tr>
    </w:tbl>
    <w:p w:rsidR="005B1B08" w:rsidRPr="00E02249" w:rsidRDefault="005B1B08" w:rsidP="00E02249">
      <w:pPr>
        <w:spacing w:after="0" w:line="240" w:lineRule="auto"/>
        <w:ind w:left="0" w:right="71" w:firstLine="0"/>
        <w:rPr>
          <w:color w:val="000000" w:themeColor="text1"/>
          <w:sz w:val="20"/>
          <w:szCs w:val="20"/>
        </w:rPr>
      </w:pPr>
      <w:r w:rsidRPr="00E02249">
        <w:rPr>
          <w:color w:val="000000" w:themeColor="text1"/>
          <w:sz w:val="20"/>
          <w:szCs w:val="20"/>
        </w:rPr>
        <w:t xml:space="preserve"> </w:t>
      </w:r>
    </w:p>
    <w:p w:rsidR="005B1B08" w:rsidRPr="00E02249" w:rsidRDefault="005B1B08" w:rsidP="00E02249">
      <w:pPr>
        <w:spacing w:after="0" w:line="240" w:lineRule="auto"/>
        <w:ind w:left="0" w:right="71" w:firstLine="0"/>
        <w:rPr>
          <w:color w:val="000000" w:themeColor="text1"/>
          <w:sz w:val="20"/>
          <w:szCs w:val="20"/>
        </w:rPr>
      </w:pPr>
      <w:r w:rsidRPr="00E02249">
        <w:rPr>
          <w:color w:val="000000" w:themeColor="text1"/>
          <w:sz w:val="20"/>
          <w:szCs w:val="20"/>
        </w:rPr>
        <w:t xml:space="preserve"> </w:t>
      </w:r>
    </w:p>
    <w:p w:rsidR="005B1B08" w:rsidRPr="00E02249" w:rsidRDefault="005B1B08" w:rsidP="00E02249">
      <w:pPr>
        <w:spacing w:after="0" w:line="240" w:lineRule="auto"/>
        <w:ind w:left="0" w:right="71" w:firstLine="0"/>
        <w:rPr>
          <w:color w:val="000000" w:themeColor="text1"/>
          <w:sz w:val="20"/>
          <w:szCs w:val="20"/>
        </w:rPr>
      </w:pPr>
      <w:r w:rsidRPr="00E02249">
        <w:rPr>
          <w:color w:val="000000" w:themeColor="text1"/>
          <w:sz w:val="20"/>
          <w:szCs w:val="20"/>
        </w:rPr>
        <w:t xml:space="preserve"> </w:t>
      </w:r>
    </w:p>
    <w:p w:rsidR="005B1B08" w:rsidRPr="00E02249" w:rsidRDefault="005B1B08" w:rsidP="00E02249">
      <w:pPr>
        <w:spacing w:after="0" w:line="240" w:lineRule="auto"/>
        <w:ind w:left="0" w:right="71" w:firstLine="0"/>
        <w:rPr>
          <w:color w:val="000000" w:themeColor="text1"/>
          <w:sz w:val="20"/>
          <w:szCs w:val="20"/>
        </w:rPr>
      </w:pPr>
      <w:r w:rsidRPr="00E02249">
        <w:rPr>
          <w:color w:val="000000" w:themeColor="text1"/>
          <w:sz w:val="20"/>
          <w:szCs w:val="20"/>
        </w:rPr>
        <w:t xml:space="preserve"> </w:t>
      </w:r>
    </w:p>
    <w:p w:rsidR="00A06D00" w:rsidRDefault="005B1B08" w:rsidP="00E02249">
      <w:pPr>
        <w:spacing w:after="0" w:line="240" w:lineRule="auto"/>
        <w:ind w:left="0" w:right="71" w:firstLine="0"/>
        <w:rPr>
          <w:color w:val="000000" w:themeColor="text1"/>
          <w:sz w:val="20"/>
          <w:szCs w:val="20"/>
        </w:rPr>
      </w:pPr>
      <w:r w:rsidRPr="00E02249">
        <w:rPr>
          <w:color w:val="000000" w:themeColor="text1"/>
          <w:sz w:val="20"/>
          <w:szCs w:val="20"/>
        </w:rPr>
        <w:t xml:space="preserve"> </w:t>
      </w:r>
    </w:p>
    <w:p w:rsidR="005B1B08" w:rsidRPr="00A06D00" w:rsidRDefault="005B1B08" w:rsidP="00A06D00">
      <w:pPr>
        <w:spacing w:after="0" w:line="240" w:lineRule="auto"/>
        <w:ind w:left="0" w:right="71" w:firstLine="0"/>
        <w:jc w:val="right"/>
        <w:rPr>
          <w:b/>
          <w:color w:val="000000" w:themeColor="text1"/>
          <w:sz w:val="20"/>
          <w:szCs w:val="20"/>
        </w:rPr>
      </w:pPr>
      <w:proofErr w:type="gramStart"/>
      <w:r w:rsidRPr="00A06D00">
        <w:rPr>
          <w:b/>
          <w:color w:val="000000" w:themeColor="text1"/>
          <w:sz w:val="20"/>
          <w:szCs w:val="20"/>
        </w:rPr>
        <w:t>დანართი</w:t>
      </w:r>
      <w:proofErr w:type="gramEnd"/>
      <w:r w:rsidRPr="00A06D00">
        <w:rPr>
          <w:b/>
          <w:color w:val="000000" w:themeColor="text1"/>
          <w:sz w:val="20"/>
          <w:szCs w:val="20"/>
        </w:rPr>
        <w:t xml:space="preserve"> №3. </w:t>
      </w:r>
      <w:proofErr w:type="gramStart"/>
      <w:r w:rsidRPr="00A06D00">
        <w:rPr>
          <w:b/>
          <w:color w:val="000000" w:themeColor="text1"/>
          <w:sz w:val="20"/>
          <w:szCs w:val="20"/>
        </w:rPr>
        <w:t>უსაფრთხოების</w:t>
      </w:r>
      <w:proofErr w:type="gramEnd"/>
      <w:r w:rsidRPr="00A06D00">
        <w:rPr>
          <w:b/>
          <w:color w:val="000000" w:themeColor="text1"/>
          <w:sz w:val="20"/>
          <w:szCs w:val="20"/>
        </w:rPr>
        <w:t xml:space="preserve"> მართვის სისტემის დანერგვის გეგმა </w:t>
      </w:r>
    </w:p>
    <w:p w:rsidR="00A06D00" w:rsidRPr="00E02249" w:rsidRDefault="00A06D00" w:rsidP="00E02249">
      <w:pPr>
        <w:spacing w:after="0" w:line="240" w:lineRule="auto"/>
        <w:ind w:left="0" w:right="71" w:firstLine="0"/>
        <w:rPr>
          <w:color w:val="000000" w:themeColor="text1"/>
          <w:sz w:val="20"/>
          <w:szCs w:val="20"/>
        </w:rPr>
      </w:pPr>
    </w:p>
    <w:tbl>
      <w:tblPr>
        <w:tblStyle w:val="TableGrid"/>
        <w:tblW w:w="9781" w:type="dxa"/>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61" w:type="dxa"/>
          <w:left w:w="87" w:type="dxa"/>
          <w:right w:w="6" w:type="dxa"/>
        </w:tblCellMar>
        <w:tblLook w:val="04A0" w:firstRow="1" w:lastRow="0" w:firstColumn="1" w:lastColumn="0" w:noHBand="0" w:noVBand="1"/>
      </w:tblPr>
      <w:tblGrid>
        <w:gridCol w:w="424"/>
        <w:gridCol w:w="2694"/>
        <w:gridCol w:w="2693"/>
        <w:gridCol w:w="1986"/>
        <w:gridCol w:w="1984"/>
      </w:tblGrid>
      <w:tr w:rsidR="00A06D00" w:rsidRPr="00E02249" w:rsidTr="00A06D00">
        <w:trPr>
          <w:trHeight w:val="1327"/>
        </w:trPr>
        <w:tc>
          <w:tcPr>
            <w:tcW w:w="424" w:type="dxa"/>
            <w:vAlign w:val="center"/>
          </w:tcPr>
          <w:p w:rsidR="00A06D00" w:rsidRPr="00A06D00" w:rsidRDefault="00A06D00" w:rsidP="00A06D00">
            <w:pPr>
              <w:spacing w:after="0" w:line="240" w:lineRule="auto"/>
              <w:ind w:left="0" w:right="71" w:firstLine="0"/>
              <w:jc w:val="center"/>
              <w:rPr>
                <w:i/>
                <w:color w:val="000000" w:themeColor="text1"/>
                <w:sz w:val="20"/>
                <w:szCs w:val="20"/>
              </w:rPr>
            </w:pPr>
            <w:r w:rsidRPr="00A06D00">
              <w:rPr>
                <w:i/>
                <w:color w:val="000000" w:themeColor="text1"/>
                <w:sz w:val="20"/>
                <w:szCs w:val="20"/>
              </w:rPr>
              <w:t>N</w:t>
            </w:r>
          </w:p>
        </w:tc>
        <w:tc>
          <w:tcPr>
            <w:tcW w:w="2694" w:type="dxa"/>
            <w:vAlign w:val="center"/>
          </w:tcPr>
          <w:p w:rsidR="00A06D00" w:rsidRPr="00A06D00" w:rsidRDefault="00A06D00" w:rsidP="00A06D00">
            <w:pPr>
              <w:spacing w:after="0" w:line="240" w:lineRule="auto"/>
              <w:ind w:left="0" w:right="71" w:firstLine="0"/>
              <w:jc w:val="center"/>
              <w:rPr>
                <w:i/>
                <w:color w:val="000000" w:themeColor="text1"/>
                <w:sz w:val="20"/>
                <w:szCs w:val="20"/>
                <w:lang w:val="ka-GE"/>
              </w:rPr>
            </w:pPr>
            <w:r w:rsidRPr="00A06D00">
              <w:rPr>
                <w:i/>
                <w:color w:val="000000" w:themeColor="text1"/>
                <w:sz w:val="20"/>
                <w:szCs w:val="20"/>
                <w:lang w:val="ka-GE"/>
              </w:rPr>
              <w:t xml:space="preserve">ხარვეზების </w:t>
            </w:r>
            <w:r w:rsidRPr="00A06D00">
              <w:rPr>
                <w:i/>
                <w:color w:val="000000" w:themeColor="text1"/>
                <w:sz w:val="20"/>
                <w:szCs w:val="20"/>
              </w:rPr>
              <w:t>ან</w:t>
            </w:r>
            <w:r w:rsidR="00473CBA">
              <w:rPr>
                <w:i/>
                <w:color w:val="000000" w:themeColor="text1"/>
                <w:sz w:val="20"/>
                <w:szCs w:val="20"/>
                <w:lang w:val="ka-GE"/>
              </w:rPr>
              <w:t>ა</w:t>
            </w:r>
            <w:bookmarkStart w:id="0" w:name="_GoBack"/>
            <w:bookmarkEnd w:id="0"/>
            <w:r w:rsidRPr="00A06D00">
              <w:rPr>
                <w:i/>
                <w:color w:val="000000" w:themeColor="text1"/>
                <w:sz w:val="20"/>
                <w:szCs w:val="20"/>
              </w:rPr>
              <w:t>ლიზის</w:t>
            </w:r>
            <w:r w:rsidRPr="00A06D00">
              <w:rPr>
                <w:i/>
                <w:color w:val="000000" w:themeColor="text1"/>
                <w:sz w:val="20"/>
                <w:szCs w:val="20"/>
                <w:lang w:val="ka-GE"/>
              </w:rPr>
              <w:t xml:space="preserve"> კითხვა</w:t>
            </w:r>
          </w:p>
        </w:tc>
        <w:tc>
          <w:tcPr>
            <w:tcW w:w="2693" w:type="dxa"/>
            <w:vAlign w:val="center"/>
          </w:tcPr>
          <w:p w:rsidR="00A06D00" w:rsidRPr="00A06D00" w:rsidRDefault="00A06D00" w:rsidP="00A06D00">
            <w:pPr>
              <w:spacing w:after="0" w:line="240" w:lineRule="auto"/>
              <w:ind w:left="0" w:right="71" w:firstLine="0"/>
              <w:jc w:val="center"/>
              <w:rPr>
                <w:i/>
                <w:color w:val="000000" w:themeColor="text1"/>
                <w:sz w:val="20"/>
                <w:szCs w:val="20"/>
              </w:rPr>
            </w:pPr>
            <w:r w:rsidRPr="00A06D00">
              <w:rPr>
                <w:i/>
                <w:color w:val="000000" w:themeColor="text1"/>
                <w:sz w:val="20"/>
                <w:szCs w:val="20"/>
              </w:rPr>
              <w:t>შეუსაბამობის აღმოფხვრის ღონისძიება</w:t>
            </w:r>
          </w:p>
        </w:tc>
        <w:tc>
          <w:tcPr>
            <w:tcW w:w="1986" w:type="dxa"/>
            <w:vAlign w:val="center"/>
          </w:tcPr>
          <w:p w:rsidR="00A06D00" w:rsidRPr="00A06D00" w:rsidRDefault="00A06D00" w:rsidP="00A06D00">
            <w:pPr>
              <w:spacing w:after="0" w:line="240" w:lineRule="auto"/>
              <w:ind w:left="0" w:right="71" w:firstLine="0"/>
              <w:jc w:val="center"/>
              <w:rPr>
                <w:i/>
                <w:color w:val="000000" w:themeColor="text1"/>
                <w:sz w:val="20"/>
                <w:szCs w:val="20"/>
              </w:rPr>
            </w:pPr>
            <w:r w:rsidRPr="00A06D00">
              <w:rPr>
                <w:i/>
                <w:color w:val="000000" w:themeColor="text1"/>
                <w:sz w:val="20"/>
                <w:szCs w:val="20"/>
              </w:rPr>
              <w:t>პასუხისმგებელი ჯგუფი/პირი</w:t>
            </w:r>
          </w:p>
        </w:tc>
        <w:tc>
          <w:tcPr>
            <w:tcW w:w="1984" w:type="dxa"/>
            <w:vAlign w:val="center"/>
          </w:tcPr>
          <w:p w:rsidR="00A06D00" w:rsidRPr="00A06D00" w:rsidRDefault="00A06D00" w:rsidP="00A06D00">
            <w:pPr>
              <w:spacing w:after="0" w:line="240" w:lineRule="auto"/>
              <w:ind w:left="0" w:right="71" w:firstLine="0"/>
              <w:jc w:val="center"/>
              <w:rPr>
                <w:i/>
                <w:color w:val="000000" w:themeColor="text1"/>
                <w:sz w:val="20"/>
                <w:szCs w:val="20"/>
              </w:rPr>
            </w:pPr>
            <w:r w:rsidRPr="00A06D00">
              <w:rPr>
                <w:i/>
                <w:color w:val="000000" w:themeColor="text1"/>
                <w:sz w:val="20"/>
                <w:szCs w:val="20"/>
              </w:rPr>
              <w:t>აღმოფხვრის სტატუსი</w:t>
            </w:r>
          </w:p>
          <w:p w:rsidR="00A06D00" w:rsidRPr="00A06D00" w:rsidRDefault="00A06D00" w:rsidP="00A06D00">
            <w:pPr>
              <w:spacing w:after="0" w:line="240" w:lineRule="auto"/>
              <w:ind w:left="0" w:right="71" w:firstLine="0"/>
              <w:jc w:val="center"/>
              <w:rPr>
                <w:i/>
                <w:color w:val="000000" w:themeColor="text1"/>
                <w:sz w:val="20"/>
                <w:szCs w:val="20"/>
              </w:rPr>
            </w:pPr>
            <w:r w:rsidRPr="00A06D00">
              <w:rPr>
                <w:i/>
                <w:color w:val="000000" w:themeColor="text1"/>
                <w:sz w:val="20"/>
                <w:szCs w:val="20"/>
              </w:rPr>
              <w:t>(არ დაწყებულა/ მიმდინარეობს/ აღმოფხვრილია)</w:t>
            </w:r>
          </w:p>
        </w:tc>
      </w:tr>
      <w:tr w:rsidR="00A06D00" w:rsidRPr="00E02249" w:rsidTr="00F03E1B">
        <w:trPr>
          <w:trHeight w:val="274"/>
        </w:trPr>
        <w:tc>
          <w:tcPr>
            <w:tcW w:w="424" w:type="dxa"/>
          </w:tcPr>
          <w:p w:rsidR="00A06D00" w:rsidRPr="00A06D00" w:rsidRDefault="00A06D00" w:rsidP="00E02249">
            <w:pPr>
              <w:spacing w:after="0" w:line="240" w:lineRule="auto"/>
              <w:ind w:left="0" w:right="71" w:firstLine="0"/>
              <w:rPr>
                <w:color w:val="000000" w:themeColor="text1"/>
                <w:sz w:val="20"/>
                <w:szCs w:val="20"/>
              </w:rPr>
            </w:pPr>
            <w:r w:rsidRPr="00A06D00">
              <w:rPr>
                <w:color w:val="000000" w:themeColor="text1"/>
                <w:sz w:val="20"/>
                <w:szCs w:val="20"/>
              </w:rPr>
              <w:t xml:space="preserve">1 </w:t>
            </w:r>
          </w:p>
        </w:tc>
        <w:tc>
          <w:tcPr>
            <w:tcW w:w="2694" w:type="dxa"/>
          </w:tcPr>
          <w:p w:rsidR="00A06D00" w:rsidRPr="00A06D00" w:rsidRDefault="00A06D00" w:rsidP="00E02249">
            <w:pPr>
              <w:spacing w:after="0" w:line="240" w:lineRule="auto"/>
              <w:ind w:left="0" w:right="71" w:firstLine="0"/>
              <w:rPr>
                <w:color w:val="000000" w:themeColor="text1"/>
                <w:sz w:val="20"/>
                <w:szCs w:val="20"/>
              </w:rPr>
            </w:pPr>
            <w:r w:rsidRPr="00A06D00">
              <w:rPr>
                <w:color w:val="000000" w:themeColor="text1"/>
                <w:sz w:val="20"/>
                <w:szCs w:val="20"/>
              </w:rPr>
              <w:t xml:space="preserve"> </w:t>
            </w:r>
          </w:p>
        </w:tc>
        <w:tc>
          <w:tcPr>
            <w:tcW w:w="2693" w:type="dxa"/>
          </w:tcPr>
          <w:p w:rsidR="00A06D00" w:rsidRPr="00A06D00" w:rsidRDefault="00A06D00" w:rsidP="00E02249">
            <w:pPr>
              <w:spacing w:after="0" w:line="240" w:lineRule="auto"/>
              <w:ind w:left="0" w:right="71" w:firstLine="0"/>
              <w:rPr>
                <w:color w:val="000000" w:themeColor="text1"/>
                <w:sz w:val="20"/>
                <w:szCs w:val="20"/>
              </w:rPr>
            </w:pPr>
            <w:r w:rsidRPr="00A06D00">
              <w:rPr>
                <w:color w:val="000000" w:themeColor="text1"/>
                <w:sz w:val="20"/>
                <w:szCs w:val="20"/>
              </w:rPr>
              <w:t xml:space="preserve"> </w:t>
            </w:r>
          </w:p>
        </w:tc>
        <w:tc>
          <w:tcPr>
            <w:tcW w:w="1986" w:type="dxa"/>
          </w:tcPr>
          <w:p w:rsidR="00A06D00" w:rsidRPr="00A06D00" w:rsidRDefault="00A06D00" w:rsidP="00E02249">
            <w:pPr>
              <w:spacing w:after="0" w:line="240" w:lineRule="auto"/>
              <w:ind w:left="0" w:right="71" w:firstLine="0"/>
              <w:rPr>
                <w:color w:val="000000" w:themeColor="text1"/>
                <w:sz w:val="20"/>
                <w:szCs w:val="20"/>
              </w:rPr>
            </w:pPr>
            <w:r w:rsidRPr="00A06D00">
              <w:rPr>
                <w:color w:val="000000" w:themeColor="text1"/>
                <w:sz w:val="20"/>
                <w:szCs w:val="20"/>
              </w:rPr>
              <w:t xml:space="preserve"> </w:t>
            </w:r>
          </w:p>
        </w:tc>
        <w:tc>
          <w:tcPr>
            <w:tcW w:w="1984" w:type="dxa"/>
          </w:tcPr>
          <w:p w:rsidR="00A06D00" w:rsidRPr="00A06D00" w:rsidRDefault="00A06D00" w:rsidP="00E02249">
            <w:pPr>
              <w:spacing w:after="0" w:line="240" w:lineRule="auto"/>
              <w:ind w:left="0" w:right="71" w:firstLine="0"/>
              <w:rPr>
                <w:color w:val="000000" w:themeColor="text1"/>
                <w:sz w:val="20"/>
                <w:szCs w:val="20"/>
              </w:rPr>
            </w:pPr>
            <w:r w:rsidRPr="00A06D00">
              <w:rPr>
                <w:color w:val="000000" w:themeColor="text1"/>
                <w:sz w:val="20"/>
                <w:szCs w:val="20"/>
              </w:rPr>
              <w:t xml:space="preserve"> </w:t>
            </w:r>
          </w:p>
        </w:tc>
      </w:tr>
      <w:tr w:rsidR="00A06D00" w:rsidRPr="00E02249" w:rsidTr="00F03E1B">
        <w:trPr>
          <w:trHeight w:val="272"/>
        </w:trPr>
        <w:tc>
          <w:tcPr>
            <w:tcW w:w="424" w:type="dxa"/>
          </w:tcPr>
          <w:p w:rsidR="00A06D00" w:rsidRPr="00A06D00" w:rsidRDefault="00A06D00" w:rsidP="00E02249">
            <w:pPr>
              <w:spacing w:after="0" w:line="240" w:lineRule="auto"/>
              <w:ind w:left="0" w:right="71" w:firstLine="0"/>
              <w:rPr>
                <w:color w:val="000000" w:themeColor="text1"/>
                <w:sz w:val="20"/>
                <w:szCs w:val="20"/>
              </w:rPr>
            </w:pPr>
            <w:r w:rsidRPr="00A06D00">
              <w:rPr>
                <w:color w:val="000000" w:themeColor="text1"/>
                <w:sz w:val="20"/>
                <w:szCs w:val="20"/>
              </w:rPr>
              <w:t xml:space="preserve">2 </w:t>
            </w:r>
          </w:p>
        </w:tc>
        <w:tc>
          <w:tcPr>
            <w:tcW w:w="2694" w:type="dxa"/>
          </w:tcPr>
          <w:p w:rsidR="00A06D00" w:rsidRPr="00A06D00" w:rsidRDefault="00A06D00" w:rsidP="00E02249">
            <w:pPr>
              <w:spacing w:after="0" w:line="240" w:lineRule="auto"/>
              <w:ind w:left="0" w:right="71" w:firstLine="0"/>
              <w:rPr>
                <w:color w:val="000000" w:themeColor="text1"/>
                <w:sz w:val="20"/>
                <w:szCs w:val="20"/>
              </w:rPr>
            </w:pPr>
            <w:r w:rsidRPr="00A06D00">
              <w:rPr>
                <w:color w:val="000000" w:themeColor="text1"/>
                <w:sz w:val="20"/>
                <w:szCs w:val="20"/>
              </w:rPr>
              <w:t xml:space="preserve"> </w:t>
            </w:r>
          </w:p>
        </w:tc>
        <w:tc>
          <w:tcPr>
            <w:tcW w:w="2693" w:type="dxa"/>
          </w:tcPr>
          <w:p w:rsidR="00A06D00" w:rsidRPr="00A06D00" w:rsidRDefault="00A06D00" w:rsidP="00E02249">
            <w:pPr>
              <w:spacing w:after="0" w:line="240" w:lineRule="auto"/>
              <w:ind w:left="0" w:right="71" w:firstLine="0"/>
              <w:rPr>
                <w:color w:val="000000" w:themeColor="text1"/>
                <w:sz w:val="20"/>
                <w:szCs w:val="20"/>
              </w:rPr>
            </w:pPr>
            <w:r w:rsidRPr="00A06D00">
              <w:rPr>
                <w:color w:val="000000" w:themeColor="text1"/>
                <w:sz w:val="20"/>
                <w:szCs w:val="20"/>
              </w:rPr>
              <w:t xml:space="preserve"> </w:t>
            </w:r>
          </w:p>
        </w:tc>
        <w:tc>
          <w:tcPr>
            <w:tcW w:w="1986" w:type="dxa"/>
          </w:tcPr>
          <w:p w:rsidR="00A06D00" w:rsidRPr="00A06D00" w:rsidRDefault="00A06D00" w:rsidP="00E02249">
            <w:pPr>
              <w:spacing w:after="0" w:line="240" w:lineRule="auto"/>
              <w:ind w:left="0" w:right="71" w:firstLine="0"/>
              <w:rPr>
                <w:color w:val="000000" w:themeColor="text1"/>
                <w:sz w:val="20"/>
                <w:szCs w:val="20"/>
              </w:rPr>
            </w:pPr>
            <w:r w:rsidRPr="00A06D00">
              <w:rPr>
                <w:color w:val="000000" w:themeColor="text1"/>
                <w:sz w:val="20"/>
                <w:szCs w:val="20"/>
              </w:rPr>
              <w:t xml:space="preserve"> </w:t>
            </w:r>
          </w:p>
        </w:tc>
        <w:tc>
          <w:tcPr>
            <w:tcW w:w="1984" w:type="dxa"/>
          </w:tcPr>
          <w:p w:rsidR="00A06D00" w:rsidRPr="00A06D00" w:rsidRDefault="00A06D00" w:rsidP="00E02249">
            <w:pPr>
              <w:spacing w:after="0" w:line="240" w:lineRule="auto"/>
              <w:ind w:left="0" w:right="71" w:firstLine="0"/>
              <w:rPr>
                <w:color w:val="000000" w:themeColor="text1"/>
                <w:sz w:val="20"/>
                <w:szCs w:val="20"/>
              </w:rPr>
            </w:pPr>
            <w:r w:rsidRPr="00A06D00">
              <w:rPr>
                <w:color w:val="000000" w:themeColor="text1"/>
                <w:sz w:val="20"/>
                <w:szCs w:val="20"/>
              </w:rPr>
              <w:t xml:space="preserve"> </w:t>
            </w:r>
          </w:p>
        </w:tc>
      </w:tr>
      <w:tr w:rsidR="00A06D00" w:rsidRPr="00E02249" w:rsidTr="00F03E1B">
        <w:trPr>
          <w:trHeight w:val="275"/>
        </w:trPr>
        <w:tc>
          <w:tcPr>
            <w:tcW w:w="424" w:type="dxa"/>
          </w:tcPr>
          <w:p w:rsidR="00A06D00" w:rsidRPr="00A06D00" w:rsidRDefault="00A06D00" w:rsidP="00E02249">
            <w:pPr>
              <w:spacing w:after="0" w:line="240" w:lineRule="auto"/>
              <w:ind w:left="0" w:right="71" w:firstLine="0"/>
              <w:rPr>
                <w:color w:val="000000" w:themeColor="text1"/>
                <w:sz w:val="20"/>
                <w:szCs w:val="20"/>
              </w:rPr>
            </w:pPr>
            <w:r w:rsidRPr="00A06D00">
              <w:rPr>
                <w:color w:val="000000" w:themeColor="text1"/>
                <w:sz w:val="20"/>
                <w:szCs w:val="20"/>
              </w:rPr>
              <w:t xml:space="preserve">3 </w:t>
            </w:r>
          </w:p>
        </w:tc>
        <w:tc>
          <w:tcPr>
            <w:tcW w:w="2694" w:type="dxa"/>
          </w:tcPr>
          <w:p w:rsidR="00A06D00" w:rsidRPr="00A06D00" w:rsidRDefault="00A06D00" w:rsidP="00E02249">
            <w:pPr>
              <w:spacing w:after="0" w:line="240" w:lineRule="auto"/>
              <w:ind w:left="0" w:right="71" w:firstLine="0"/>
              <w:rPr>
                <w:color w:val="000000" w:themeColor="text1"/>
                <w:sz w:val="20"/>
                <w:szCs w:val="20"/>
              </w:rPr>
            </w:pPr>
            <w:r w:rsidRPr="00A06D00">
              <w:rPr>
                <w:color w:val="000000" w:themeColor="text1"/>
                <w:sz w:val="20"/>
                <w:szCs w:val="20"/>
              </w:rPr>
              <w:t xml:space="preserve"> </w:t>
            </w:r>
          </w:p>
        </w:tc>
        <w:tc>
          <w:tcPr>
            <w:tcW w:w="2693" w:type="dxa"/>
          </w:tcPr>
          <w:p w:rsidR="00A06D00" w:rsidRPr="00A06D00" w:rsidRDefault="00A06D00" w:rsidP="00E02249">
            <w:pPr>
              <w:spacing w:after="0" w:line="240" w:lineRule="auto"/>
              <w:ind w:left="0" w:right="71" w:firstLine="0"/>
              <w:rPr>
                <w:color w:val="000000" w:themeColor="text1"/>
                <w:sz w:val="20"/>
                <w:szCs w:val="20"/>
              </w:rPr>
            </w:pPr>
            <w:r w:rsidRPr="00A06D00">
              <w:rPr>
                <w:color w:val="000000" w:themeColor="text1"/>
                <w:sz w:val="20"/>
                <w:szCs w:val="20"/>
              </w:rPr>
              <w:t xml:space="preserve"> </w:t>
            </w:r>
          </w:p>
        </w:tc>
        <w:tc>
          <w:tcPr>
            <w:tcW w:w="1986" w:type="dxa"/>
          </w:tcPr>
          <w:p w:rsidR="00A06D00" w:rsidRPr="00A06D00" w:rsidRDefault="00A06D00" w:rsidP="00E02249">
            <w:pPr>
              <w:spacing w:after="0" w:line="240" w:lineRule="auto"/>
              <w:ind w:left="0" w:right="71" w:firstLine="0"/>
              <w:rPr>
                <w:color w:val="000000" w:themeColor="text1"/>
                <w:sz w:val="20"/>
                <w:szCs w:val="20"/>
              </w:rPr>
            </w:pPr>
            <w:r w:rsidRPr="00A06D00">
              <w:rPr>
                <w:color w:val="000000" w:themeColor="text1"/>
                <w:sz w:val="20"/>
                <w:szCs w:val="20"/>
              </w:rPr>
              <w:t xml:space="preserve"> </w:t>
            </w:r>
          </w:p>
        </w:tc>
        <w:tc>
          <w:tcPr>
            <w:tcW w:w="1984" w:type="dxa"/>
          </w:tcPr>
          <w:p w:rsidR="00A06D00" w:rsidRPr="00A06D00" w:rsidRDefault="00A06D00" w:rsidP="00E02249">
            <w:pPr>
              <w:spacing w:after="0" w:line="240" w:lineRule="auto"/>
              <w:ind w:left="0" w:right="71" w:firstLine="0"/>
              <w:rPr>
                <w:color w:val="000000" w:themeColor="text1"/>
                <w:sz w:val="20"/>
                <w:szCs w:val="20"/>
              </w:rPr>
            </w:pPr>
            <w:r w:rsidRPr="00A06D00">
              <w:rPr>
                <w:color w:val="000000" w:themeColor="text1"/>
                <w:sz w:val="20"/>
                <w:szCs w:val="20"/>
              </w:rPr>
              <w:t xml:space="preserve"> </w:t>
            </w:r>
          </w:p>
        </w:tc>
      </w:tr>
    </w:tbl>
    <w:p w:rsidR="005B1B08" w:rsidRPr="00E02249" w:rsidRDefault="005B1B08" w:rsidP="00E02249">
      <w:pPr>
        <w:spacing w:after="0" w:line="240" w:lineRule="auto"/>
        <w:ind w:left="0" w:right="71" w:firstLine="0"/>
        <w:rPr>
          <w:color w:val="000000" w:themeColor="text1"/>
          <w:sz w:val="20"/>
          <w:szCs w:val="20"/>
        </w:rPr>
      </w:pPr>
      <w:r w:rsidRPr="00E02249">
        <w:rPr>
          <w:color w:val="000000" w:themeColor="text1"/>
          <w:sz w:val="20"/>
          <w:szCs w:val="20"/>
        </w:rPr>
        <w:t xml:space="preserve"> </w:t>
      </w:r>
    </w:p>
    <w:p w:rsidR="005B1B08" w:rsidRPr="00E02249" w:rsidRDefault="005B1B08" w:rsidP="00E02249">
      <w:pPr>
        <w:spacing w:after="0" w:line="240" w:lineRule="auto"/>
        <w:ind w:left="0" w:right="71" w:firstLine="0"/>
        <w:rPr>
          <w:color w:val="000000" w:themeColor="text1"/>
          <w:sz w:val="20"/>
          <w:szCs w:val="20"/>
        </w:rPr>
      </w:pPr>
      <w:r w:rsidRPr="00E02249">
        <w:rPr>
          <w:color w:val="000000" w:themeColor="text1"/>
          <w:sz w:val="20"/>
          <w:szCs w:val="20"/>
        </w:rPr>
        <w:t xml:space="preserve"> </w:t>
      </w:r>
    </w:p>
    <w:p w:rsidR="005B1B08" w:rsidRPr="00E02249" w:rsidRDefault="005B1B08" w:rsidP="00E02249">
      <w:pPr>
        <w:spacing w:after="0" w:line="240" w:lineRule="auto"/>
        <w:ind w:left="0" w:right="71" w:firstLine="0"/>
        <w:rPr>
          <w:color w:val="000000" w:themeColor="text1"/>
          <w:sz w:val="20"/>
          <w:szCs w:val="20"/>
        </w:rPr>
      </w:pPr>
      <w:r w:rsidRPr="00E02249">
        <w:rPr>
          <w:color w:val="000000" w:themeColor="text1"/>
          <w:sz w:val="20"/>
          <w:szCs w:val="20"/>
        </w:rPr>
        <w:t xml:space="preserve"> </w:t>
      </w:r>
    </w:p>
    <w:p w:rsidR="005B1B08" w:rsidRPr="00E02249" w:rsidRDefault="005B1B08" w:rsidP="00E02249">
      <w:pPr>
        <w:spacing w:after="0" w:line="240" w:lineRule="auto"/>
        <w:ind w:left="0" w:right="71" w:firstLine="0"/>
        <w:rPr>
          <w:color w:val="000000" w:themeColor="text1"/>
          <w:sz w:val="20"/>
          <w:szCs w:val="20"/>
        </w:rPr>
      </w:pPr>
      <w:r w:rsidRPr="00E02249">
        <w:rPr>
          <w:color w:val="000000" w:themeColor="text1"/>
          <w:sz w:val="20"/>
          <w:szCs w:val="20"/>
        </w:rPr>
        <w:t xml:space="preserve"> </w:t>
      </w:r>
    </w:p>
    <w:p w:rsidR="005B1B08" w:rsidRPr="00E02249" w:rsidRDefault="005B1B08" w:rsidP="00E02249">
      <w:pPr>
        <w:spacing w:after="0" w:line="240" w:lineRule="auto"/>
        <w:ind w:left="0" w:right="71" w:firstLine="0"/>
        <w:rPr>
          <w:color w:val="000000" w:themeColor="text1"/>
          <w:sz w:val="20"/>
          <w:szCs w:val="20"/>
        </w:rPr>
      </w:pPr>
      <w:r w:rsidRPr="00E02249">
        <w:rPr>
          <w:color w:val="000000" w:themeColor="text1"/>
          <w:sz w:val="20"/>
          <w:szCs w:val="20"/>
        </w:rPr>
        <w:t xml:space="preserve"> </w:t>
      </w:r>
    </w:p>
    <w:p w:rsidR="00047F15" w:rsidRPr="00E02249" w:rsidRDefault="00047F15" w:rsidP="00E02249">
      <w:pPr>
        <w:spacing w:after="0" w:line="240" w:lineRule="auto"/>
        <w:ind w:left="0" w:right="71"/>
        <w:rPr>
          <w:color w:val="000000" w:themeColor="text1"/>
          <w:sz w:val="20"/>
          <w:szCs w:val="20"/>
        </w:rPr>
      </w:pPr>
    </w:p>
    <w:sectPr w:rsidR="00047F15" w:rsidRPr="00E02249" w:rsidSect="00E02249">
      <w:headerReference w:type="even" r:id="rId8"/>
      <w:headerReference w:type="default" r:id="rId9"/>
      <w:headerReference w:type="first" r:id="rId10"/>
      <w:pgSz w:w="12240" w:h="15840"/>
      <w:pgMar w:top="682" w:right="1608" w:bottom="690"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6C6F" w:rsidRDefault="00406C6F">
      <w:pPr>
        <w:spacing w:after="0" w:line="240" w:lineRule="auto"/>
      </w:pPr>
      <w:r>
        <w:separator/>
      </w:r>
    </w:p>
  </w:endnote>
  <w:endnote w:type="continuationSeparator" w:id="0">
    <w:p w:rsidR="00406C6F" w:rsidRDefault="00406C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6C6F" w:rsidRDefault="00406C6F">
      <w:pPr>
        <w:spacing w:after="0" w:line="240" w:lineRule="auto"/>
      </w:pPr>
      <w:r>
        <w:separator/>
      </w:r>
    </w:p>
  </w:footnote>
  <w:footnote w:type="continuationSeparator" w:id="0">
    <w:p w:rsidR="00406C6F" w:rsidRDefault="00406C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3E1B" w:rsidRDefault="00F03E1B">
    <w:pPr>
      <w:spacing w:after="160" w:line="259" w:lineRule="auto"/>
      <w:ind w:left="0" w:righ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3E1B" w:rsidRDefault="00F03E1B">
    <w:pPr>
      <w:spacing w:after="160" w:line="259" w:lineRule="auto"/>
      <w:ind w:left="0"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3E1B" w:rsidRDefault="00F03E1B">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75B93"/>
    <w:multiLevelType w:val="hybridMultilevel"/>
    <w:tmpl w:val="A67C8696"/>
    <w:lvl w:ilvl="0" w:tplc="C51AFE34">
      <w:start w:val="1"/>
      <w:numFmt w:val="decimal"/>
      <w:lvlText w:val="%1."/>
      <w:lvlJc w:val="left"/>
      <w:pPr>
        <w:ind w:left="17"/>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1" w:tplc="9CA268E0">
      <w:start w:val="1"/>
      <w:numFmt w:val="lowerLetter"/>
      <w:lvlText w:val="%2"/>
      <w:lvlJc w:val="left"/>
      <w:pPr>
        <w:ind w:left="110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2" w:tplc="C4580018">
      <w:start w:val="1"/>
      <w:numFmt w:val="lowerRoman"/>
      <w:lvlText w:val="%3"/>
      <w:lvlJc w:val="left"/>
      <w:pPr>
        <w:ind w:left="182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3" w:tplc="D8FA8D5E">
      <w:start w:val="1"/>
      <w:numFmt w:val="decimal"/>
      <w:lvlText w:val="%4"/>
      <w:lvlJc w:val="left"/>
      <w:pPr>
        <w:ind w:left="254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4" w:tplc="C6064DA0">
      <w:start w:val="1"/>
      <w:numFmt w:val="lowerLetter"/>
      <w:lvlText w:val="%5"/>
      <w:lvlJc w:val="left"/>
      <w:pPr>
        <w:ind w:left="326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5" w:tplc="7F32485C">
      <w:start w:val="1"/>
      <w:numFmt w:val="lowerRoman"/>
      <w:lvlText w:val="%6"/>
      <w:lvlJc w:val="left"/>
      <w:pPr>
        <w:ind w:left="398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6" w:tplc="84D41F80">
      <w:start w:val="1"/>
      <w:numFmt w:val="decimal"/>
      <w:lvlText w:val="%7"/>
      <w:lvlJc w:val="left"/>
      <w:pPr>
        <w:ind w:left="470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7" w:tplc="DE3EA6B4">
      <w:start w:val="1"/>
      <w:numFmt w:val="lowerLetter"/>
      <w:lvlText w:val="%8"/>
      <w:lvlJc w:val="left"/>
      <w:pPr>
        <w:ind w:left="542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8" w:tplc="F9CA8800">
      <w:start w:val="1"/>
      <w:numFmt w:val="lowerRoman"/>
      <w:lvlText w:val="%9"/>
      <w:lvlJc w:val="left"/>
      <w:pPr>
        <w:ind w:left="614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04A00D30"/>
    <w:multiLevelType w:val="hybridMultilevel"/>
    <w:tmpl w:val="2DE0322A"/>
    <w:lvl w:ilvl="0" w:tplc="EA2C338A">
      <w:start w:val="5"/>
      <w:numFmt w:val="decimal"/>
      <w:lvlText w:val="%1."/>
      <w:lvlJc w:val="left"/>
      <w:pPr>
        <w:ind w:left="214"/>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1" w:tplc="A4A2561C">
      <w:start w:val="1"/>
      <w:numFmt w:val="lowerLetter"/>
      <w:lvlText w:val="%2"/>
      <w:lvlJc w:val="left"/>
      <w:pPr>
        <w:ind w:left="108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2" w:tplc="FFFC1FC4">
      <w:start w:val="1"/>
      <w:numFmt w:val="lowerRoman"/>
      <w:lvlText w:val="%3"/>
      <w:lvlJc w:val="left"/>
      <w:pPr>
        <w:ind w:left="180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3" w:tplc="1660A740">
      <w:start w:val="1"/>
      <w:numFmt w:val="decimal"/>
      <w:lvlText w:val="%4"/>
      <w:lvlJc w:val="left"/>
      <w:pPr>
        <w:ind w:left="252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4" w:tplc="AF1EA878">
      <w:start w:val="1"/>
      <w:numFmt w:val="lowerLetter"/>
      <w:lvlText w:val="%5"/>
      <w:lvlJc w:val="left"/>
      <w:pPr>
        <w:ind w:left="324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5" w:tplc="AA1EDFFE">
      <w:start w:val="1"/>
      <w:numFmt w:val="lowerRoman"/>
      <w:lvlText w:val="%6"/>
      <w:lvlJc w:val="left"/>
      <w:pPr>
        <w:ind w:left="396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6" w:tplc="A3C44378">
      <w:start w:val="1"/>
      <w:numFmt w:val="decimal"/>
      <w:lvlText w:val="%7"/>
      <w:lvlJc w:val="left"/>
      <w:pPr>
        <w:ind w:left="468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7" w:tplc="CF02364A">
      <w:start w:val="1"/>
      <w:numFmt w:val="lowerLetter"/>
      <w:lvlText w:val="%8"/>
      <w:lvlJc w:val="left"/>
      <w:pPr>
        <w:ind w:left="540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8" w:tplc="1C184502">
      <w:start w:val="1"/>
      <w:numFmt w:val="lowerRoman"/>
      <w:lvlText w:val="%9"/>
      <w:lvlJc w:val="left"/>
      <w:pPr>
        <w:ind w:left="612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11122555"/>
    <w:multiLevelType w:val="hybridMultilevel"/>
    <w:tmpl w:val="B9E04B64"/>
    <w:lvl w:ilvl="0" w:tplc="C5444A22">
      <w:start w:val="1"/>
      <w:numFmt w:val="decimal"/>
      <w:lvlText w:val="%1."/>
      <w:lvlJc w:val="left"/>
      <w:pPr>
        <w:ind w:left="17"/>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1" w:tplc="64F231E0">
      <w:start w:val="1"/>
      <w:numFmt w:val="lowerLetter"/>
      <w:lvlText w:val="%2"/>
      <w:lvlJc w:val="left"/>
      <w:pPr>
        <w:ind w:left="110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2" w:tplc="D86086FC">
      <w:start w:val="1"/>
      <w:numFmt w:val="lowerRoman"/>
      <w:lvlText w:val="%3"/>
      <w:lvlJc w:val="left"/>
      <w:pPr>
        <w:ind w:left="182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3" w:tplc="D45C6900">
      <w:start w:val="1"/>
      <w:numFmt w:val="decimal"/>
      <w:lvlText w:val="%4"/>
      <w:lvlJc w:val="left"/>
      <w:pPr>
        <w:ind w:left="254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4" w:tplc="7E4CD23C">
      <w:start w:val="1"/>
      <w:numFmt w:val="lowerLetter"/>
      <w:lvlText w:val="%5"/>
      <w:lvlJc w:val="left"/>
      <w:pPr>
        <w:ind w:left="326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5" w:tplc="D83C25E6">
      <w:start w:val="1"/>
      <w:numFmt w:val="lowerRoman"/>
      <w:lvlText w:val="%6"/>
      <w:lvlJc w:val="left"/>
      <w:pPr>
        <w:ind w:left="398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6" w:tplc="532C14DC">
      <w:start w:val="1"/>
      <w:numFmt w:val="decimal"/>
      <w:lvlText w:val="%7"/>
      <w:lvlJc w:val="left"/>
      <w:pPr>
        <w:ind w:left="470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7" w:tplc="AC222EC4">
      <w:start w:val="1"/>
      <w:numFmt w:val="lowerLetter"/>
      <w:lvlText w:val="%8"/>
      <w:lvlJc w:val="left"/>
      <w:pPr>
        <w:ind w:left="542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8" w:tplc="A3C2DD06">
      <w:start w:val="1"/>
      <w:numFmt w:val="lowerRoman"/>
      <w:lvlText w:val="%9"/>
      <w:lvlJc w:val="left"/>
      <w:pPr>
        <w:ind w:left="614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11ED6CD5"/>
    <w:multiLevelType w:val="hybridMultilevel"/>
    <w:tmpl w:val="CEA2B6B6"/>
    <w:lvl w:ilvl="0" w:tplc="F3F6E924">
      <w:start w:val="3"/>
      <w:numFmt w:val="decimal"/>
      <w:lvlText w:val="%1."/>
      <w:lvlJc w:val="left"/>
      <w:pPr>
        <w:ind w:left="214"/>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1" w:tplc="8E70DFAC">
      <w:start w:val="1"/>
      <w:numFmt w:val="lowerLetter"/>
      <w:lvlText w:val="%2"/>
      <w:lvlJc w:val="left"/>
      <w:pPr>
        <w:ind w:left="110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2" w:tplc="69B82C1A">
      <w:start w:val="1"/>
      <w:numFmt w:val="lowerRoman"/>
      <w:lvlText w:val="%3"/>
      <w:lvlJc w:val="left"/>
      <w:pPr>
        <w:ind w:left="182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3" w:tplc="398C2594">
      <w:start w:val="1"/>
      <w:numFmt w:val="decimal"/>
      <w:lvlText w:val="%4"/>
      <w:lvlJc w:val="left"/>
      <w:pPr>
        <w:ind w:left="254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4" w:tplc="E9F85A36">
      <w:start w:val="1"/>
      <w:numFmt w:val="lowerLetter"/>
      <w:lvlText w:val="%5"/>
      <w:lvlJc w:val="left"/>
      <w:pPr>
        <w:ind w:left="326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5" w:tplc="58DC6574">
      <w:start w:val="1"/>
      <w:numFmt w:val="lowerRoman"/>
      <w:lvlText w:val="%6"/>
      <w:lvlJc w:val="left"/>
      <w:pPr>
        <w:ind w:left="398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6" w:tplc="75B05AB4">
      <w:start w:val="1"/>
      <w:numFmt w:val="decimal"/>
      <w:lvlText w:val="%7"/>
      <w:lvlJc w:val="left"/>
      <w:pPr>
        <w:ind w:left="470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7" w:tplc="139CCBA2">
      <w:start w:val="1"/>
      <w:numFmt w:val="lowerLetter"/>
      <w:lvlText w:val="%8"/>
      <w:lvlJc w:val="left"/>
      <w:pPr>
        <w:ind w:left="542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8" w:tplc="9072C712">
      <w:start w:val="1"/>
      <w:numFmt w:val="lowerRoman"/>
      <w:lvlText w:val="%9"/>
      <w:lvlJc w:val="left"/>
      <w:pPr>
        <w:ind w:left="614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172F1983"/>
    <w:multiLevelType w:val="hybridMultilevel"/>
    <w:tmpl w:val="CDB639D8"/>
    <w:lvl w:ilvl="0" w:tplc="9190D56C">
      <w:start w:val="1"/>
      <w:numFmt w:val="decimal"/>
      <w:lvlText w:val="%1."/>
      <w:lvlJc w:val="left"/>
      <w:pPr>
        <w:ind w:left="803"/>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1" w:tplc="0F50B516">
      <w:start w:val="1"/>
      <w:numFmt w:val="lowerLetter"/>
      <w:lvlText w:val="%2"/>
      <w:lvlJc w:val="left"/>
      <w:pPr>
        <w:ind w:left="108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2" w:tplc="902EBF66">
      <w:start w:val="1"/>
      <w:numFmt w:val="lowerRoman"/>
      <w:lvlText w:val="%3"/>
      <w:lvlJc w:val="left"/>
      <w:pPr>
        <w:ind w:left="180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3" w:tplc="46FA4A60">
      <w:start w:val="1"/>
      <w:numFmt w:val="decimal"/>
      <w:lvlText w:val="%4"/>
      <w:lvlJc w:val="left"/>
      <w:pPr>
        <w:ind w:left="252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4" w:tplc="93F8FF32">
      <w:start w:val="1"/>
      <w:numFmt w:val="lowerLetter"/>
      <w:lvlText w:val="%5"/>
      <w:lvlJc w:val="left"/>
      <w:pPr>
        <w:ind w:left="324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5" w:tplc="C234E638">
      <w:start w:val="1"/>
      <w:numFmt w:val="lowerRoman"/>
      <w:lvlText w:val="%6"/>
      <w:lvlJc w:val="left"/>
      <w:pPr>
        <w:ind w:left="396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6" w:tplc="773CD2FC">
      <w:start w:val="1"/>
      <w:numFmt w:val="decimal"/>
      <w:lvlText w:val="%7"/>
      <w:lvlJc w:val="left"/>
      <w:pPr>
        <w:ind w:left="468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7" w:tplc="960029CE">
      <w:start w:val="1"/>
      <w:numFmt w:val="lowerLetter"/>
      <w:lvlText w:val="%8"/>
      <w:lvlJc w:val="left"/>
      <w:pPr>
        <w:ind w:left="540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8" w:tplc="1696CB32">
      <w:start w:val="1"/>
      <w:numFmt w:val="lowerRoman"/>
      <w:lvlText w:val="%9"/>
      <w:lvlJc w:val="left"/>
      <w:pPr>
        <w:ind w:left="612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182F04D3"/>
    <w:multiLevelType w:val="hybridMultilevel"/>
    <w:tmpl w:val="638E9A94"/>
    <w:lvl w:ilvl="0" w:tplc="04090001">
      <w:start w:val="1"/>
      <w:numFmt w:val="bullet"/>
      <w:lvlText w:val=""/>
      <w:lvlJc w:val="left"/>
      <w:pPr>
        <w:ind w:left="380" w:hanging="360"/>
      </w:pPr>
      <w:rPr>
        <w:rFonts w:ascii="Symbol" w:hAnsi="Symbol" w:hint="default"/>
      </w:rPr>
    </w:lvl>
    <w:lvl w:ilvl="1" w:tplc="04090003" w:tentative="1">
      <w:start w:val="1"/>
      <w:numFmt w:val="bullet"/>
      <w:lvlText w:val="o"/>
      <w:lvlJc w:val="left"/>
      <w:pPr>
        <w:ind w:left="1100" w:hanging="360"/>
      </w:pPr>
      <w:rPr>
        <w:rFonts w:ascii="Courier New" w:hAnsi="Courier New" w:cs="Courier New" w:hint="default"/>
      </w:rPr>
    </w:lvl>
    <w:lvl w:ilvl="2" w:tplc="04090005" w:tentative="1">
      <w:start w:val="1"/>
      <w:numFmt w:val="bullet"/>
      <w:lvlText w:val=""/>
      <w:lvlJc w:val="left"/>
      <w:pPr>
        <w:ind w:left="1820" w:hanging="360"/>
      </w:pPr>
      <w:rPr>
        <w:rFonts w:ascii="Wingdings" w:hAnsi="Wingdings" w:hint="default"/>
      </w:rPr>
    </w:lvl>
    <w:lvl w:ilvl="3" w:tplc="04090001" w:tentative="1">
      <w:start w:val="1"/>
      <w:numFmt w:val="bullet"/>
      <w:lvlText w:val=""/>
      <w:lvlJc w:val="left"/>
      <w:pPr>
        <w:ind w:left="2540" w:hanging="360"/>
      </w:pPr>
      <w:rPr>
        <w:rFonts w:ascii="Symbol" w:hAnsi="Symbol" w:hint="default"/>
      </w:rPr>
    </w:lvl>
    <w:lvl w:ilvl="4" w:tplc="04090003" w:tentative="1">
      <w:start w:val="1"/>
      <w:numFmt w:val="bullet"/>
      <w:lvlText w:val="o"/>
      <w:lvlJc w:val="left"/>
      <w:pPr>
        <w:ind w:left="3260" w:hanging="360"/>
      </w:pPr>
      <w:rPr>
        <w:rFonts w:ascii="Courier New" w:hAnsi="Courier New" w:cs="Courier New" w:hint="default"/>
      </w:rPr>
    </w:lvl>
    <w:lvl w:ilvl="5" w:tplc="04090005" w:tentative="1">
      <w:start w:val="1"/>
      <w:numFmt w:val="bullet"/>
      <w:lvlText w:val=""/>
      <w:lvlJc w:val="left"/>
      <w:pPr>
        <w:ind w:left="3980" w:hanging="360"/>
      </w:pPr>
      <w:rPr>
        <w:rFonts w:ascii="Wingdings" w:hAnsi="Wingdings" w:hint="default"/>
      </w:rPr>
    </w:lvl>
    <w:lvl w:ilvl="6" w:tplc="04090001" w:tentative="1">
      <w:start w:val="1"/>
      <w:numFmt w:val="bullet"/>
      <w:lvlText w:val=""/>
      <w:lvlJc w:val="left"/>
      <w:pPr>
        <w:ind w:left="4700" w:hanging="360"/>
      </w:pPr>
      <w:rPr>
        <w:rFonts w:ascii="Symbol" w:hAnsi="Symbol" w:hint="default"/>
      </w:rPr>
    </w:lvl>
    <w:lvl w:ilvl="7" w:tplc="04090003" w:tentative="1">
      <w:start w:val="1"/>
      <w:numFmt w:val="bullet"/>
      <w:lvlText w:val="o"/>
      <w:lvlJc w:val="left"/>
      <w:pPr>
        <w:ind w:left="5420" w:hanging="360"/>
      </w:pPr>
      <w:rPr>
        <w:rFonts w:ascii="Courier New" w:hAnsi="Courier New" w:cs="Courier New" w:hint="default"/>
      </w:rPr>
    </w:lvl>
    <w:lvl w:ilvl="8" w:tplc="04090005" w:tentative="1">
      <w:start w:val="1"/>
      <w:numFmt w:val="bullet"/>
      <w:lvlText w:val=""/>
      <w:lvlJc w:val="left"/>
      <w:pPr>
        <w:ind w:left="6140" w:hanging="360"/>
      </w:pPr>
      <w:rPr>
        <w:rFonts w:ascii="Wingdings" w:hAnsi="Wingdings" w:hint="default"/>
      </w:rPr>
    </w:lvl>
  </w:abstractNum>
  <w:abstractNum w:abstractNumId="6" w15:restartNumberingAfterBreak="0">
    <w:nsid w:val="19C60687"/>
    <w:multiLevelType w:val="hybridMultilevel"/>
    <w:tmpl w:val="4BD0F140"/>
    <w:lvl w:ilvl="0" w:tplc="DD7EC260">
      <w:start w:val="1"/>
      <w:numFmt w:val="bullet"/>
      <w:lvlText w:val="•"/>
      <w:lvlJc w:val="left"/>
      <w:pPr>
        <w:ind w:left="127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983CC77A">
      <w:start w:val="1"/>
      <w:numFmt w:val="bullet"/>
      <w:lvlText w:val="o"/>
      <w:lvlJc w:val="left"/>
      <w:pPr>
        <w:ind w:left="141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4FB8A9F2">
      <w:start w:val="1"/>
      <w:numFmt w:val="bullet"/>
      <w:lvlText w:val="▪"/>
      <w:lvlJc w:val="left"/>
      <w:pPr>
        <w:ind w:left="213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295070D8">
      <w:start w:val="1"/>
      <w:numFmt w:val="bullet"/>
      <w:lvlText w:val="•"/>
      <w:lvlJc w:val="left"/>
      <w:pPr>
        <w:ind w:left="285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B02874C8">
      <w:start w:val="1"/>
      <w:numFmt w:val="bullet"/>
      <w:lvlText w:val="o"/>
      <w:lvlJc w:val="left"/>
      <w:pPr>
        <w:ind w:left="357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96223E78">
      <w:start w:val="1"/>
      <w:numFmt w:val="bullet"/>
      <w:lvlText w:val="▪"/>
      <w:lvlJc w:val="left"/>
      <w:pPr>
        <w:ind w:left="429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E2FC8D7E">
      <w:start w:val="1"/>
      <w:numFmt w:val="bullet"/>
      <w:lvlText w:val="•"/>
      <w:lvlJc w:val="left"/>
      <w:pPr>
        <w:ind w:left="501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BAE0CB08">
      <w:start w:val="1"/>
      <w:numFmt w:val="bullet"/>
      <w:lvlText w:val="o"/>
      <w:lvlJc w:val="left"/>
      <w:pPr>
        <w:ind w:left="573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AE8EF65C">
      <w:start w:val="1"/>
      <w:numFmt w:val="bullet"/>
      <w:lvlText w:val="▪"/>
      <w:lvlJc w:val="left"/>
      <w:pPr>
        <w:ind w:left="645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C2C08BC"/>
    <w:multiLevelType w:val="hybridMultilevel"/>
    <w:tmpl w:val="69229A0A"/>
    <w:lvl w:ilvl="0" w:tplc="F96EBD5A">
      <w:start w:val="1"/>
      <w:numFmt w:val="decimal"/>
      <w:lvlText w:val="%1."/>
      <w:lvlJc w:val="left"/>
      <w:pPr>
        <w:ind w:left="17"/>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1" w:tplc="CEC885A0">
      <w:start w:val="1"/>
      <w:numFmt w:val="lowerLetter"/>
      <w:lvlText w:val="%2"/>
      <w:lvlJc w:val="left"/>
      <w:pPr>
        <w:ind w:left="1095"/>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2" w:tplc="CF129D96">
      <w:start w:val="1"/>
      <w:numFmt w:val="lowerRoman"/>
      <w:lvlText w:val="%3"/>
      <w:lvlJc w:val="left"/>
      <w:pPr>
        <w:ind w:left="1815"/>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3" w:tplc="0FB25B32">
      <w:start w:val="1"/>
      <w:numFmt w:val="decimal"/>
      <w:lvlText w:val="%4"/>
      <w:lvlJc w:val="left"/>
      <w:pPr>
        <w:ind w:left="2535"/>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4" w:tplc="26B66B82">
      <w:start w:val="1"/>
      <w:numFmt w:val="lowerLetter"/>
      <w:lvlText w:val="%5"/>
      <w:lvlJc w:val="left"/>
      <w:pPr>
        <w:ind w:left="3255"/>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5" w:tplc="FD3A226A">
      <w:start w:val="1"/>
      <w:numFmt w:val="lowerRoman"/>
      <w:lvlText w:val="%6"/>
      <w:lvlJc w:val="left"/>
      <w:pPr>
        <w:ind w:left="3975"/>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6" w:tplc="A1B64F9C">
      <w:start w:val="1"/>
      <w:numFmt w:val="decimal"/>
      <w:lvlText w:val="%7"/>
      <w:lvlJc w:val="left"/>
      <w:pPr>
        <w:ind w:left="4695"/>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7" w:tplc="7B26E90E">
      <w:start w:val="1"/>
      <w:numFmt w:val="lowerLetter"/>
      <w:lvlText w:val="%8"/>
      <w:lvlJc w:val="left"/>
      <w:pPr>
        <w:ind w:left="5415"/>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8" w:tplc="521ECE52">
      <w:start w:val="1"/>
      <w:numFmt w:val="lowerRoman"/>
      <w:lvlText w:val="%9"/>
      <w:lvlJc w:val="left"/>
      <w:pPr>
        <w:ind w:left="6135"/>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1ED5052D"/>
    <w:multiLevelType w:val="hybridMultilevel"/>
    <w:tmpl w:val="5BF683FE"/>
    <w:lvl w:ilvl="0" w:tplc="419674A4">
      <w:start w:val="1"/>
      <w:numFmt w:val="decimal"/>
      <w:lvlText w:val="%1."/>
      <w:lvlJc w:val="left"/>
      <w:pPr>
        <w:ind w:left="606"/>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1" w:tplc="289066A4">
      <w:start w:val="1"/>
      <w:numFmt w:val="lowerLetter"/>
      <w:lvlText w:val="%2"/>
      <w:lvlJc w:val="left"/>
      <w:pPr>
        <w:ind w:left="108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2" w:tplc="FAAAF2EC">
      <w:start w:val="1"/>
      <w:numFmt w:val="lowerRoman"/>
      <w:lvlText w:val="%3"/>
      <w:lvlJc w:val="left"/>
      <w:pPr>
        <w:ind w:left="180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3" w:tplc="1276A204">
      <w:start w:val="1"/>
      <w:numFmt w:val="decimal"/>
      <w:lvlText w:val="%4"/>
      <w:lvlJc w:val="left"/>
      <w:pPr>
        <w:ind w:left="252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4" w:tplc="2696D690">
      <w:start w:val="1"/>
      <w:numFmt w:val="lowerLetter"/>
      <w:lvlText w:val="%5"/>
      <w:lvlJc w:val="left"/>
      <w:pPr>
        <w:ind w:left="324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5" w:tplc="F61AD4B0">
      <w:start w:val="1"/>
      <w:numFmt w:val="lowerRoman"/>
      <w:lvlText w:val="%6"/>
      <w:lvlJc w:val="left"/>
      <w:pPr>
        <w:ind w:left="396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6" w:tplc="E3F0F02E">
      <w:start w:val="1"/>
      <w:numFmt w:val="decimal"/>
      <w:lvlText w:val="%7"/>
      <w:lvlJc w:val="left"/>
      <w:pPr>
        <w:ind w:left="468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7" w:tplc="CE726B10">
      <w:start w:val="1"/>
      <w:numFmt w:val="lowerLetter"/>
      <w:lvlText w:val="%8"/>
      <w:lvlJc w:val="left"/>
      <w:pPr>
        <w:ind w:left="540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8" w:tplc="D42C2552">
      <w:start w:val="1"/>
      <w:numFmt w:val="lowerRoman"/>
      <w:lvlText w:val="%9"/>
      <w:lvlJc w:val="left"/>
      <w:pPr>
        <w:ind w:left="612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213C3FD6"/>
    <w:multiLevelType w:val="hybridMultilevel"/>
    <w:tmpl w:val="8B5CDBB4"/>
    <w:lvl w:ilvl="0" w:tplc="478668F2">
      <w:start w:val="1"/>
      <w:numFmt w:val="decimal"/>
      <w:lvlText w:val="%1."/>
      <w:lvlJc w:val="left"/>
      <w:pPr>
        <w:ind w:left="803"/>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1" w:tplc="87CE5F0E">
      <w:start w:val="1"/>
      <w:numFmt w:val="lowerLetter"/>
      <w:lvlText w:val="%2"/>
      <w:lvlJc w:val="left"/>
      <w:pPr>
        <w:ind w:left="108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2" w:tplc="F8AEBBE4">
      <w:start w:val="1"/>
      <w:numFmt w:val="lowerRoman"/>
      <w:lvlText w:val="%3"/>
      <w:lvlJc w:val="left"/>
      <w:pPr>
        <w:ind w:left="180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3" w:tplc="9A70507A">
      <w:start w:val="1"/>
      <w:numFmt w:val="decimal"/>
      <w:lvlText w:val="%4"/>
      <w:lvlJc w:val="left"/>
      <w:pPr>
        <w:ind w:left="252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4" w:tplc="BFBE6966">
      <w:start w:val="1"/>
      <w:numFmt w:val="lowerLetter"/>
      <w:lvlText w:val="%5"/>
      <w:lvlJc w:val="left"/>
      <w:pPr>
        <w:ind w:left="324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5" w:tplc="FF867AD6">
      <w:start w:val="1"/>
      <w:numFmt w:val="lowerRoman"/>
      <w:lvlText w:val="%6"/>
      <w:lvlJc w:val="left"/>
      <w:pPr>
        <w:ind w:left="396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6" w:tplc="0720AE10">
      <w:start w:val="1"/>
      <w:numFmt w:val="decimal"/>
      <w:lvlText w:val="%7"/>
      <w:lvlJc w:val="left"/>
      <w:pPr>
        <w:ind w:left="468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7" w:tplc="4FC22872">
      <w:start w:val="1"/>
      <w:numFmt w:val="lowerLetter"/>
      <w:lvlText w:val="%8"/>
      <w:lvlJc w:val="left"/>
      <w:pPr>
        <w:ind w:left="540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8" w:tplc="21D684E4">
      <w:start w:val="1"/>
      <w:numFmt w:val="lowerRoman"/>
      <w:lvlText w:val="%9"/>
      <w:lvlJc w:val="left"/>
      <w:pPr>
        <w:ind w:left="612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252071C9"/>
    <w:multiLevelType w:val="hybridMultilevel"/>
    <w:tmpl w:val="E1F0579C"/>
    <w:lvl w:ilvl="0" w:tplc="7EB44484">
      <w:start w:val="1"/>
      <w:numFmt w:val="decimal"/>
      <w:lvlText w:val="%1."/>
      <w:lvlJc w:val="left"/>
      <w:pPr>
        <w:ind w:left="214"/>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1" w:tplc="D548D488">
      <w:start w:val="1"/>
      <w:numFmt w:val="lowerLetter"/>
      <w:lvlText w:val="%2"/>
      <w:lvlJc w:val="left"/>
      <w:pPr>
        <w:ind w:left="108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2" w:tplc="22487892">
      <w:start w:val="1"/>
      <w:numFmt w:val="lowerRoman"/>
      <w:lvlText w:val="%3"/>
      <w:lvlJc w:val="left"/>
      <w:pPr>
        <w:ind w:left="180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3" w:tplc="EB6AC5DC">
      <w:start w:val="1"/>
      <w:numFmt w:val="decimal"/>
      <w:lvlText w:val="%4"/>
      <w:lvlJc w:val="left"/>
      <w:pPr>
        <w:ind w:left="252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4" w:tplc="35D4755C">
      <w:start w:val="1"/>
      <w:numFmt w:val="lowerLetter"/>
      <w:lvlText w:val="%5"/>
      <w:lvlJc w:val="left"/>
      <w:pPr>
        <w:ind w:left="324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5" w:tplc="AFA60DE8">
      <w:start w:val="1"/>
      <w:numFmt w:val="lowerRoman"/>
      <w:lvlText w:val="%6"/>
      <w:lvlJc w:val="left"/>
      <w:pPr>
        <w:ind w:left="396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6" w:tplc="D1EE4810">
      <w:start w:val="1"/>
      <w:numFmt w:val="decimal"/>
      <w:lvlText w:val="%7"/>
      <w:lvlJc w:val="left"/>
      <w:pPr>
        <w:ind w:left="468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7" w:tplc="21285A94">
      <w:start w:val="1"/>
      <w:numFmt w:val="lowerLetter"/>
      <w:lvlText w:val="%8"/>
      <w:lvlJc w:val="left"/>
      <w:pPr>
        <w:ind w:left="540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8" w:tplc="4A9E0774">
      <w:start w:val="1"/>
      <w:numFmt w:val="lowerRoman"/>
      <w:lvlText w:val="%9"/>
      <w:lvlJc w:val="left"/>
      <w:pPr>
        <w:ind w:left="612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2B2C0154"/>
    <w:multiLevelType w:val="hybridMultilevel"/>
    <w:tmpl w:val="6938E7CA"/>
    <w:lvl w:ilvl="0" w:tplc="BBC65364">
      <w:start w:val="1"/>
      <w:numFmt w:val="decimal"/>
      <w:lvlText w:val="%1."/>
      <w:lvlJc w:val="left"/>
      <w:pPr>
        <w:ind w:left="17"/>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1" w:tplc="A08CB514">
      <w:start w:val="1"/>
      <w:numFmt w:val="lowerLetter"/>
      <w:lvlText w:val="%2"/>
      <w:lvlJc w:val="left"/>
      <w:pPr>
        <w:ind w:left="110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2" w:tplc="6974282E">
      <w:start w:val="1"/>
      <w:numFmt w:val="lowerRoman"/>
      <w:lvlText w:val="%3"/>
      <w:lvlJc w:val="left"/>
      <w:pPr>
        <w:ind w:left="182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3" w:tplc="B1C8F6AA">
      <w:start w:val="1"/>
      <w:numFmt w:val="decimal"/>
      <w:lvlText w:val="%4"/>
      <w:lvlJc w:val="left"/>
      <w:pPr>
        <w:ind w:left="254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4" w:tplc="6B24AC82">
      <w:start w:val="1"/>
      <w:numFmt w:val="lowerLetter"/>
      <w:lvlText w:val="%5"/>
      <w:lvlJc w:val="left"/>
      <w:pPr>
        <w:ind w:left="326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5" w:tplc="8B163256">
      <w:start w:val="1"/>
      <w:numFmt w:val="lowerRoman"/>
      <w:lvlText w:val="%6"/>
      <w:lvlJc w:val="left"/>
      <w:pPr>
        <w:ind w:left="398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6" w:tplc="66A8A0B0">
      <w:start w:val="1"/>
      <w:numFmt w:val="decimal"/>
      <w:lvlText w:val="%7"/>
      <w:lvlJc w:val="left"/>
      <w:pPr>
        <w:ind w:left="470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7" w:tplc="22EAC9C6">
      <w:start w:val="1"/>
      <w:numFmt w:val="lowerLetter"/>
      <w:lvlText w:val="%8"/>
      <w:lvlJc w:val="left"/>
      <w:pPr>
        <w:ind w:left="542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8" w:tplc="4EC66F88">
      <w:start w:val="1"/>
      <w:numFmt w:val="lowerRoman"/>
      <w:lvlText w:val="%9"/>
      <w:lvlJc w:val="left"/>
      <w:pPr>
        <w:ind w:left="614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2CCF35A6"/>
    <w:multiLevelType w:val="hybridMultilevel"/>
    <w:tmpl w:val="B584415A"/>
    <w:lvl w:ilvl="0" w:tplc="63C27096">
      <w:start w:val="1"/>
      <w:numFmt w:val="decimal"/>
      <w:lvlText w:val="%1."/>
      <w:lvlJc w:val="left"/>
      <w:pPr>
        <w:ind w:left="214"/>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1" w:tplc="C79088B4">
      <w:start w:val="1"/>
      <w:numFmt w:val="lowerLetter"/>
      <w:lvlText w:val="%2"/>
      <w:lvlJc w:val="left"/>
      <w:pPr>
        <w:ind w:left="108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2" w:tplc="DC9C02E6">
      <w:start w:val="1"/>
      <w:numFmt w:val="lowerRoman"/>
      <w:lvlText w:val="%3"/>
      <w:lvlJc w:val="left"/>
      <w:pPr>
        <w:ind w:left="180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3" w:tplc="6F546BB8">
      <w:start w:val="1"/>
      <w:numFmt w:val="decimal"/>
      <w:lvlText w:val="%4"/>
      <w:lvlJc w:val="left"/>
      <w:pPr>
        <w:ind w:left="252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4" w:tplc="F29E4E90">
      <w:start w:val="1"/>
      <w:numFmt w:val="lowerLetter"/>
      <w:lvlText w:val="%5"/>
      <w:lvlJc w:val="left"/>
      <w:pPr>
        <w:ind w:left="324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5" w:tplc="81F04208">
      <w:start w:val="1"/>
      <w:numFmt w:val="lowerRoman"/>
      <w:lvlText w:val="%6"/>
      <w:lvlJc w:val="left"/>
      <w:pPr>
        <w:ind w:left="396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6" w:tplc="B07029D0">
      <w:start w:val="1"/>
      <w:numFmt w:val="decimal"/>
      <w:lvlText w:val="%7"/>
      <w:lvlJc w:val="left"/>
      <w:pPr>
        <w:ind w:left="468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7" w:tplc="8F32DDDA">
      <w:start w:val="1"/>
      <w:numFmt w:val="lowerLetter"/>
      <w:lvlText w:val="%8"/>
      <w:lvlJc w:val="left"/>
      <w:pPr>
        <w:ind w:left="540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8" w:tplc="76947AD4">
      <w:start w:val="1"/>
      <w:numFmt w:val="lowerRoman"/>
      <w:lvlText w:val="%9"/>
      <w:lvlJc w:val="left"/>
      <w:pPr>
        <w:ind w:left="612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2D625789"/>
    <w:multiLevelType w:val="hybridMultilevel"/>
    <w:tmpl w:val="C0088B2A"/>
    <w:lvl w:ilvl="0" w:tplc="504612EE">
      <w:start w:val="1"/>
      <w:numFmt w:val="decimal"/>
      <w:lvlText w:val="%1."/>
      <w:lvlJc w:val="left"/>
      <w:pPr>
        <w:ind w:left="606"/>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1" w:tplc="86FE4588">
      <w:start w:val="1"/>
      <w:numFmt w:val="lowerLetter"/>
      <w:lvlText w:val="%2"/>
      <w:lvlJc w:val="left"/>
      <w:pPr>
        <w:ind w:left="108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2" w:tplc="C6705A1E">
      <w:start w:val="1"/>
      <w:numFmt w:val="lowerRoman"/>
      <w:lvlText w:val="%3"/>
      <w:lvlJc w:val="left"/>
      <w:pPr>
        <w:ind w:left="180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3" w:tplc="BC9061F2">
      <w:start w:val="1"/>
      <w:numFmt w:val="decimal"/>
      <w:lvlText w:val="%4"/>
      <w:lvlJc w:val="left"/>
      <w:pPr>
        <w:ind w:left="252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4" w:tplc="F5602CAC">
      <w:start w:val="1"/>
      <w:numFmt w:val="lowerLetter"/>
      <w:lvlText w:val="%5"/>
      <w:lvlJc w:val="left"/>
      <w:pPr>
        <w:ind w:left="324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5" w:tplc="52341478">
      <w:start w:val="1"/>
      <w:numFmt w:val="lowerRoman"/>
      <w:lvlText w:val="%6"/>
      <w:lvlJc w:val="left"/>
      <w:pPr>
        <w:ind w:left="396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6" w:tplc="A13E38DE">
      <w:start w:val="1"/>
      <w:numFmt w:val="decimal"/>
      <w:lvlText w:val="%7"/>
      <w:lvlJc w:val="left"/>
      <w:pPr>
        <w:ind w:left="468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7" w:tplc="1298C6EC">
      <w:start w:val="1"/>
      <w:numFmt w:val="lowerLetter"/>
      <w:lvlText w:val="%8"/>
      <w:lvlJc w:val="left"/>
      <w:pPr>
        <w:ind w:left="540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8" w:tplc="E9448542">
      <w:start w:val="1"/>
      <w:numFmt w:val="lowerRoman"/>
      <w:lvlText w:val="%9"/>
      <w:lvlJc w:val="left"/>
      <w:pPr>
        <w:ind w:left="612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32826BC3"/>
    <w:multiLevelType w:val="hybridMultilevel"/>
    <w:tmpl w:val="D096AF84"/>
    <w:lvl w:ilvl="0" w:tplc="0214FA02">
      <w:start w:val="1"/>
      <w:numFmt w:val="decimal"/>
      <w:lvlText w:val="%1."/>
      <w:lvlJc w:val="left"/>
      <w:pPr>
        <w:ind w:left="214"/>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1" w:tplc="DCEE2C1C">
      <w:start w:val="1"/>
      <w:numFmt w:val="lowerLetter"/>
      <w:lvlText w:val="%2"/>
      <w:lvlJc w:val="left"/>
      <w:pPr>
        <w:ind w:left="110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2" w:tplc="B64AABD6">
      <w:start w:val="1"/>
      <w:numFmt w:val="lowerRoman"/>
      <w:lvlText w:val="%3"/>
      <w:lvlJc w:val="left"/>
      <w:pPr>
        <w:ind w:left="182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3" w:tplc="BF745BB4">
      <w:start w:val="1"/>
      <w:numFmt w:val="decimal"/>
      <w:lvlText w:val="%4"/>
      <w:lvlJc w:val="left"/>
      <w:pPr>
        <w:ind w:left="254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4" w:tplc="6152FD56">
      <w:start w:val="1"/>
      <w:numFmt w:val="lowerLetter"/>
      <w:lvlText w:val="%5"/>
      <w:lvlJc w:val="left"/>
      <w:pPr>
        <w:ind w:left="326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5" w:tplc="82EAAFEA">
      <w:start w:val="1"/>
      <w:numFmt w:val="lowerRoman"/>
      <w:lvlText w:val="%6"/>
      <w:lvlJc w:val="left"/>
      <w:pPr>
        <w:ind w:left="398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6" w:tplc="55422D4C">
      <w:start w:val="1"/>
      <w:numFmt w:val="decimal"/>
      <w:lvlText w:val="%7"/>
      <w:lvlJc w:val="left"/>
      <w:pPr>
        <w:ind w:left="470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7" w:tplc="189A5390">
      <w:start w:val="1"/>
      <w:numFmt w:val="lowerLetter"/>
      <w:lvlText w:val="%8"/>
      <w:lvlJc w:val="left"/>
      <w:pPr>
        <w:ind w:left="542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8" w:tplc="0A7CA7BC">
      <w:start w:val="1"/>
      <w:numFmt w:val="lowerRoman"/>
      <w:lvlText w:val="%9"/>
      <w:lvlJc w:val="left"/>
      <w:pPr>
        <w:ind w:left="614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404A1A11"/>
    <w:multiLevelType w:val="hybridMultilevel"/>
    <w:tmpl w:val="792291DA"/>
    <w:lvl w:ilvl="0" w:tplc="C9544848">
      <w:start w:val="10"/>
      <w:numFmt w:val="decimal"/>
      <w:lvlText w:val="%1."/>
      <w:lvlJc w:val="left"/>
      <w:pPr>
        <w:ind w:left="907"/>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1" w:tplc="7A8E1BEA">
      <w:start w:val="1"/>
      <w:numFmt w:val="lowerLetter"/>
      <w:lvlText w:val="%2"/>
      <w:lvlJc w:val="left"/>
      <w:pPr>
        <w:ind w:left="108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2" w:tplc="50AC5068">
      <w:start w:val="1"/>
      <w:numFmt w:val="lowerRoman"/>
      <w:lvlText w:val="%3"/>
      <w:lvlJc w:val="left"/>
      <w:pPr>
        <w:ind w:left="180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3" w:tplc="3DCAEB0E">
      <w:start w:val="1"/>
      <w:numFmt w:val="decimal"/>
      <w:lvlText w:val="%4"/>
      <w:lvlJc w:val="left"/>
      <w:pPr>
        <w:ind w:left="252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4" w:tplc="3C423C78">
      <w:start w:val="1"/>
      <w:numFmt w:val="lowerLetter"/>
      <w:lvlText w:val="%5"/>
      <w:lvlJc w:val="left"/>
      <w:pPr>
        <w:ind w:left="324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5" w:tplc="595C8DA4">
      <w:start w:val="1"/>
      <w:numFmt w:val="lowerRoman"/>
      <w:lvlText w:val="%6"/>
      <w:lvlJc w:val="left"/>
      <w:pPr>
        <w:ind w:left="396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6" w:tplc="570E3410">
      <w:start w:val="1"/>
      <w:numFmt w:val="decimal"/>
      <w:lvlText w:val="%7"/>
      <w:lvlJc w:val="left"/>
      <w:pPr>
        <w:ind w:left="468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7" w:tplc="BF5229D6">
      <w:start w:val="1"/>
      <w:numFmt w:val="lowerLetter"/>
      <w:lvlText w:val="%8"/>
      <w:lvlJc w:val="left"/>
      <w:pPr>
        <w:ind w:left="540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8" w:tplc="3D40418E">
      <w:start w:val="1"/>
      <w:numFmt w:val="lowerRoman"/>
      <w:lvlText w:val="%9"/>
      <w:lvlJc w:val="left"/>
      <w:pPr>
        <w:ind w:left="612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461C6796"/>
    <w:multiLevelType w:val="hybridMultilevel"/>
    <w:tmpl w:val="7834D6B2"/>
    <w:lvl w:ilvl="0" w:tplc="1B724F9C">
      <w:start w:val="1"/>
      <w:numFmt w:val="decimal"/>
      <w:lvlText w:val="%1."/>
      <w:lvlJc w:val="left"/>
      <w:pPr>
        <w:ind w:left="606"/>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1" w:tplc="6F48BF08">
      <w:start w:val="1"/>
      <w:numFmt w:val="lowerLetter"/>
      <w:lvlText w:val="%2"/>
      <w:lvlJc w:val="left"/>
      <w:pPr>
        <w:ind w:left="108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2" w:tplc="0A2458C6">
      <w:start w:val="1"/>
      <w:numFmt w:val="lowerRoman"/>
      <w:lvlText w:val="%3"/>
      <w:lvlJc w:val="left"/>
      <w:pPr>
        <w:ind w:left="180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3" w:tplc="28C44D58">
      <w:start w:val="1"/>
      <w:numFmt w:val="decimal"/>
      <w:lvlText w:val="%4"/>
      <w:lvlJc w:val="left"/>
      <w:pPr>
        <w:ind w:left="252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4" w:tplc="8B48DD14">
      <w:start w:val="1"/>
      <w:numFmt w:val="lowerLetter"/>
      <w:lvlText w:val="%5"/>
      <w:lvlJc w:val="left"/>
      <w:pPr>
        <w:ind w:left="324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5" w:tplc="EF1EDC48">
      <w:start w:val="1"/>
      <w:numFmt w:val="lowerRoman"/>
      <w:lvlText w:val="%6"/>
      <w:lvlJc w:val="left"/>
      <w:pPr>
        <w:ind w:left="396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6" w:tplc="4E4E58D2">
      <w:start w:val="1"/>
      <w:numFmt w:val="decimal"/>
      <w:lvlText w:val="%7"/>
      <w:lvlJc w:val="left"/>
      <w:pPr>
        <w:ind w:left="468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7" w:tplc="05029C32">
      <w:start w:val="1"/>
      <w:numFmt w:val="lowerLetter"/>
      <w:lvlText w:val="%8"/>
      <w:lvlJc w:val="left"/>
      <w:pPr>
        <w:ind w:left="540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8" w:tplc="B328B6A4">
      <w:start w:val="1"/>
      <w:numFmt w:val="lowerRoman"/>
      <w:lvlText w:val="%9"/>
      <w:lvlJc w:val="left"/>
      <w:pPr>
        <w:ind w:left="612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498657EE"/>
    <w:multiLevelType w:val="hybridMultilevel"/>
    <w:tmpl w:val="1B1E9882"/>
    <w:lvl w:ilvl="0" w:tplc="20D4E7F4">
      <w:start w:val="2"/>
      <w:numFmt w:val="decimal"/>
      <w:lvlText w:val="%1."/>
      <w:lvlJc w:val="left"/>
      <w:pPr>
        <w:ind w:left="17"/>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1" w:tplc="F7D402A0">
      <w:start w:val="1"/>
      <w:numFmt w:val="lowerLetter"/>
      <w:lvlText w:val="%2"/>
      <w:lvlJc w:val="left"/>
      <w:pPr>
        <w:ind w:left="110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2" w:tplc="FC7CB95C">
      <w:start w:val="1"/>
      <w:numFmt w:val="lowerRoman"/>
      <w:lvlText w:val="%3"/>
      <w:lvlJc w:val="left"/>
      <w:pPr>
        <w:ind w:left="182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3" w:tplc="816CA748">
      <w:start w:val="1"/>
      <w:numFmt w:val="decimal"/>
      <w:lvlText w:val="%4"/>
      <w:lvlJc w:val="left"/>
      <w:pPr>
        <w:ind w:left="254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4" w:tplc="0130E88A">
      <w:start w:val="1"/>
      <w:numFmt w:val="lowerLetter"/>
      <w:lvlText w:val="%5"/>
      <w:lvlJc w:val="left"/>
      <w:pPr>
        <w:ind w:left="326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5" w:tplc="7F1E4A10">
      <w:start w:val="1"/>
      <w:numFmt w:val="lowerRoman"/>
      <w:lvlText w:val="%6"/>
      <w:lvlJc w:val="left"/>
      <w:pPr>
        <w:ind w:left="398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6" w:tplc="DE6A2ACE">
      <w:start w:val="1"/>
      <w:numFmt w:val="decimal"/>
      <w:lvlText w:val="%7"/>
      <w:lvlJc w:val="left"/>
      <w:pPr>
        <w:ind w:left="470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7" w:tplc="950EC8EA">
      <w:start w:val="1"/>
      <w:numFmt w:val="lowerLetter"/>
      <w:lvlText w:val="%8"/>
      <w:lvlJc w:val="left"/>
      <w:pPr>
        <w:ind w:left="542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8" w:tplc="3A240706">
      <w:start w:val="1"/>
      <w:numFmt w:val="lowerRoman"/>
      <w:lvlText w:val="%9"/>
      <w:lvlJc w:val="left"/>
      <w:pPr>
        <w:ind w:left="614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551A12DC"/>
    <w:multiLevelType w:val="hybridMultilevel"/>
    <w:tmpl w:val="75FEF61A"/>
    <w:lvl w:ilvl="0" w:tplc="0E1EF876">
      <w:start w:val="1"/>
      <w:numFmt w:val="decimal"/>
      <w:lvlText w:val="%1."/>
      <w:lvlJc w:val="left"/>
      <w:pPr>
        <w:ind w:left="17"/>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1" w:tplc="6D30288E">
      <w:start w:val="1"/>
      <w:numFmt w:val="lowerLetter"/>
      <w:lvlText w:val="%2"/>
      <w:lvlJc w:val="left"/>
      <w:pPr>
        <w:ind w:left="108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2" w:tplc="5D4210B6">
      <w:start w:val="1"/>
      <w:numFmt w:val="lowerRoman"/>
      <w:lvlText w:val="%3"/>
      <w:lvlJc w:val="left"/>
      <w:pPr>
        <w:ind w:left="180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3" w:tplc="9B36136A">
      <w:start w:val="1"/>
      <w:numFmt w:val="decimal"/>
      <w:lvlText w:val="%4"/>
      <w:lvlJc w:val="left"/>
      <w:pPr>
        <w:ind w:left="252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4" w:tplc="1506C3BE">
      <w:start w:val="1"/>
      <w:numFmt w:val="lowerLetter"/>
      <w:lvlText w:val="%5"/>
      <w:lvlJc w:val="left"/>
      <w:pPr>
        <w:ind w:left="324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5" w:tplc="DD86E062">
      <w:start w:val="1"/>
      <w:numFmt w:val="lowerRoman"/>
      <w:lvlText w:val="%6"/>
      <w:lvlJc w:val="left"/>
      <w:pPr>
        <w:ind w:left="396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6" w:tplc="BCFEE294">
      <w:start w:val="1"/>
      <w:numFmt w:val="decimal"/>
      <w:lvlText w:val="%7"/>
      <w:lvlJc w:val="left"/>
      <w:pPr>
        <w:ind w:left="468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7" w:tplc="F790E9B2">
      <w:start w:val="1"/>
      <w:numFmt w:val="lowerLetter"/>
      <w:lvlText w:val="%8"/>
      <w:lvlJc w:val="left"/>
      <w:pPr>
        <w:ind w:left="540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8" w:tplc="069C0894">
      <w:start w:val="1"/>
      <w:numFmt w:val="lowerRoman"/>
      <w:lvlText w:val="%9"/>
      <w:lvlJc w:val="left"/>
      <w:pPr>
        <w:ind w:left="612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62BF12FD"/>
    <w:multiLevelType w:val="hybridMultilevel"/>
    <w:tmpl w:val="39248AAC"/>
    <w:lvl w:ilvl="0" w:tplc="790E8B34">
      <w:start w:val="3"/>
      <w:numFmt w:val="decimal"/>
      <w:lvlText w:val="%1."/>
      <w:lvlJc w:val="left"/>
      <w:pPr>
        <w:ind w:left="606"/>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1" w:tplc="CBE6CB3A">
      <w:start w:val="1"/>
      <w:numFmt w:val="lowerLetter"/>
      <w:lvlText w:val="%2"/>
      <w:lvlJc w:val="left"/>
      <w:pPr>
        <w:ind w:left="1099"/>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2" w:tplc="168E91A8">
      <w:start w:val="1"/>
      <w:numFmt w:val="lowerRoman"/>
      <w:lvlText w:val="%3"/>
      <w:lvlJc w:val="left"/>
      <w:pPr>
        <w:ind w:left="1819"/>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3" w:tplc="6A5844DE">
      <w:start w:val="1"/>
      <w:numFmt w:val="decimal"/>
      <w:lvlText w:val="%4"/>
      <w:lvlJc w:val="left"/>
      <w:pPr>
        <w:ind w:left="2539"/>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4" w:tplc="6504C530">
      <w:start w:val="1"/>
      <w:numFmt w:val="lowerLetter"/>
      <w:lvlText w:val="%5"/>
      <w:lvlJc w:val="left"/>
      <w:pPr>
        <w:ind w:left="3259"/>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5" w:tplc="5CAE0AF2">
      <w:start w:val="1"/>
      <w:numFmt w:val="lowerRoman"/>
      <w:lvlText w:val="%6"/>
      <w:lvlJc w:val="left"/>
      <w:pPr>
        <w:ind w:left="3979"/>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6" w:tplc="4C3AE47C">
      <w:start w:val="1"/>
      <w:numFmt w:val="decimal"/>
      <w:lvlText w:val="%7"/>
      <w:lvlJc w:val="left"/>
      <w:pPr>
        <w:ind w:left="4699"/>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7" w:tplc="29BEC3DE">
      <w:start w:val="1"/>
      <w:numFmt w:val="lowerLetter"/>
      <w:lvlText w:val="%8"/>
      <w:lvlJc w:val="left"/>
      <w:pPr>
        <w:ind w:left="5419"/>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8" w:tplc="CEF63552">
      <w:start w:val="1"/>
      <w:numFmt w:val="lowerRoman"/>
      <w:lvlText w:val="%9"/>
      <w:lvlJc w:val="left"/>
      <w:pPr>
        <w:ind w:left="6139"/>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64304231"/>
    <w:multiLevelType w:val="hybridMultilevel"/>
    <w:tmpl w:val="18C6EB12"/>
    <w:lvl w:ilvl="0" w:tplc="A40CF902">
      <w:start w:val="1"/>
      <w:numFmt w:val="decimal"/>
      <w:lvlText w:val="%1."/>
      <w:lvlJc w:val="left"/>
      <w:pPr>
        <w:ind w:left="17"/>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1" w:tplc="66FC26E6">
      <w:start w:val="1"/>
      <w:numFmt w:val="lowerLetter"/>
      <w:lvlText w:val="%2"/>
      <w:lvlJc w:val="left"/>
      <w:pPr>
        <w:ind w:left="108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2" w:tplc="CE0C3A82">
      <w:start w:val="1"/>
      <w:numFmt w:val="lowerRoman"/>
      <w:lvlText w:val="%3"/>
      <w:lvlJc w:val="left"/>
      <w:pPr>
        <w:ind w:left="180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3" w:tplc="1E48126A">
      <w:start w:val="1"/>
      <w:numFmt w:val="decimal"/>
      <w:lvlText w:val="%4"/>
      <w:lvlJc w:val="left"/>
      <w:pPr>
        <w:ind w:left="252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4" w:tplc="C5AAB3D4">
      <w:start w:val="1"/>
      <w:numFmt w:val="lowerLetter"/>
      <w:lvlText w:val="%5"/>
      <w:lvlJc w:val="left"/>
      <w:pPr>
        <w:ind w:left="324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5" w:tplc="575003CE">
      <w:start w:val="1"/>
      <w:numFmt w:val="lowerRoman"/>
      <w:lvlText w:val="%6"/>
      <w:lvlJc w:val="left"/>
      <w:pPr>
        <w:ind w:left="396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6" w:tplc="697AF38E">
      <w:start w:val="1"/>
      <w:numFmt w:val="decimal"/>
      <w:lvlText w:val="%7"/>
      <w:lvlJc w:val="left"/>
      <w:pPr>
        <w:ind w:left="468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7" w:tplc="2620E120">
      <w:start w:val="1"/>
      <w:numFmt w:val="lowerLetter"/>
      <w:lvlText w:val="%8"/>
      <w:lvlJc w:val="left"/>
      <w:pPr>
        <w:ind w:left="540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8" w:tplc="13BC8F20">
      <w:start w:val="1"/>
      <w:numFmt w:val="lowerRoman"/>
      <w:lvlText w:val="%9"/>
      <w:lvlJc w:val="left"/>
      <w:pPr>
        <w:ind w:left="612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66CA1D1F"/>
    <w:multiLevelType w:val="hybridMultilevel"/>
    <w:tmpl w:val="E9FAD28C"/>
    <w:lvl w:ilvl="0" w:tplc="F6E69E66">
      <w:start w:val="1"/>
      <w:numFmt w:val="decimal"/>
      <w:lvlText w:val="%1."/>
      <w:lvlJc w:val="left"/>
      <w:pPr>
        <w:ind w:left="803"/>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1" w:tplc="3B3CEA64">
      <w:start w:val="1"/>
      <w:numFmt w:val="lowerLetter"/>
      <w:lvlText w:val="%2"/>
      <w:lvlJc w:val="left"/>
      <w:pPr>
        <w:ind w:left="1089"/>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2" w:tplc="A6967850">
      <w:start w:val="1"/>
      <w:numFmt w:val="lowerRoman"/>
      <w:lvlText w:val="%3"/>
      <w:lvlJc w:val="left"/>
      <w:pPr>
        <w:ind w:left="1809"/>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3" w:tplc="0EC884CA">
      <w:start w:val="1"/>
      <w:numFmt w:val="decimal"/>
      <w:lvlText w:val="%4"/>
      <w:lvlJc w:val="left"/>
      <w:pPr>
        <w:ind w:left="2529"/>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4" w:tplc="C0A4D8A8">
      <w:start w:val="1"/>
      <w:numFmt w:val="lowerLetter"/>
      <w:lvlText w:val="%5"/>
      <w:lvlJc w:val="left"/>
      <w:pPr>
        <w:ind w:left="3249"/>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5" w:tplc="408A4A34">
      <w:start w:val="1"/>
      <w:numFmt w:val="lowerRoman"/>
      <w:lvlText w:val="%6"/>
      <w:lvlJc w:val="left"/>
      <w:pPr>
        <w:ind w:left="3969"/>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6" w:tplc="4028CF22">
      <w:start w:val="1"/>
      <w:numFmt w:val="decimal"/>
      <w:lvlText w:val="%7"/>
      <w:lvlJc w:val="left"/>
      <w:pPr>
        <w:ind w:left="4689"/>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7" w:tplc="0478CAF6">
      <w:start w:val="1"/>
      <w:numFmt w:val="lowerLetter"/>
      <w:lvlText w:val="%8"/>
      <w:lvlJc w:val="left"/>
      <w:pPr>
        <w:ind w:left="5409"/>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8" w:tplc="D224343C">
      <w:start w:val="1"/>
      <w:numFmt w:val="lowerRoman"/>
      <w:lvlText w:val="%9"/>
      <w:lvlJc w:val="left"/>
      <w:pPr>
        <w:ind w:left="6129"/>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abstractNum>
  <w:abstractNum w:abstractNumId="22" w15:restartNumberingAfterBreak="0">
    <w:nsid w:val="6AFE56C5"/>
    <w:multiLevelType w:val="hybridMultilevel"/>
    <w:tmpl w:val="101EB9CC"/>
    <w:lvl w:ilvl="0" w:tplc="77402C1C">
      <w:start w:val="1"/>
      <w:numFmt w:val="decimal"/>
      <w:lvlText w:val="%1."/>
      <w:lvlJc w:val="left"/>
      <w:pPr>
        <w:ind w:left="17"/>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1" w:tplc="B3B6FBAC">
      <w:start w:val="1"/>
      <w:numFmt w:val="lowerLetter"/>
      <w:lvlText w:val="%2"/>
      <w:lvlJc w:val="left"/>
      <w:pPr>
        <w:ind w:left="108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2" w:tplc="B0821C38">
      <w:start w:val="1"/>
      <w:numFmt w:val="lowerRoman"/>
      <w:lvlText w:val="%3"/>
      <w:lvlJc w:val="left"/>
      <w:pPr>
        <w:ind w:left="180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3" w:tplc="DAB85ADE">
      <w:start w:val="1"/>
      <w:numFmt w:val="decimal"/>
      <w:lvlText w:val="%4"/>
      <w:lvlJc w:val="left"/>
      <w:pPr>
        <w:ind w:left="252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4" w:tplc="82D6B42C">
      <w:start w:val="1"/>
      <w:numFmt w:val="lowerLetter"/>
      <w:lvlText w:val="%5"/>
      <w:lvlJc w:val="left"/>
      <w:pPr>
        <w:ind w:left="324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5" w:tplc="7DE65D46">
      <w:start w:val="1"/>
      <w:numFmt w:val="lowerRoman"/>
      <w:lvlText w:val="%6"/>
      <w:lvlJc w:val="left"/>
      <w:pPr>
        <w:ind w:left="396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6" w:tplc="C69CE87A">
      <w:start w:val="1"/>
      <w:numFmt w:val="decimal"/>
      <w:lvlText w:val="%7"/>
      <w:lvlJc w:val="left"/>
      <w:pPr>
        <w:ind w:left="468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7" w:tplc="24F65DDA">
      <w:start w:val="1"/>
      <w:numFmt w:val="lowerLetter"/>
      <w:lvlText w:val="%8"/>
      <w:lvlJc w:val="left"/>
      <w:pPr>
        <w:ind w:left="540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8" w:tplc="D9E47A1C">
      <w:start w:val="1"/>
      <w:numFmt w:val="lowerRoman"/>
      <w:lvlText w:val="%9"/>
      <w:lvlJc w:val="left"/>
      <w:pPr>
        <w:ind w:left="612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6BA740D1"/>
    <w:multiLevelType w:val="hybridMultilevel"/>
    <w:tmpl w:val="B93251DC"/>
    <w:lvl w:ilvl="0" w:tplc="E0245F80">
      <w:start w:val="2"/>
      <w:numFmt w:val="decimal"/>
      <w:lvlText w:val="%1."/>
      <w:lvlJc w:val="left"/>
      <w:pPr>
        <w:ind w:left="214"/>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1" w:tplc="0C14D754">
      <w:start w:val="1"/>
      <w:numFmt w:val="lowerLetter"/>
      <w:lvlText w:val="%2"/>
      <w:lvlJc w:val="left"/>
      <w:pPr>
        <w:ind w:left="108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2" w:tplc="2A1E402C">
      <w:start w:val="1"/>
      <w:numFmt w:val="lowerRoman"/>
      <w:lvlText w:val="%3"/>
      <w:lvlJc w:val="left"/>
      <w:pPr>
        <w:ind w:left="180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3" w:tplc="37E4957C">
      <w:start w:val="1"/>
      <w:numFmt w:val="decimal"/>
      <w:lvlText w:val="%4"/>
      <w:lvlJc w:val="left"/>
      <w:pPr>
        <w:ind w:left="252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4" w:tplc="30967A06">
      <w:start w:val="1"/>
      <w:numFmt w:val="lowerLetter"/>
      <w:lvlText w:val="%5"/>
      <w:lvlJc w:val="left"/>
      <w:pPr>
        <w:ind w:left="324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5" w:tplc="BB880598">
      <w:start w:val="1"/>
      <w:numFmt w:val="lowerRoman"/>
      <w:lvlText w:val="%6"/>
      <w:lvlJc w:val="left"/>
      <w:pPr>
        <w:ind w:left="396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6" w:tplc="1A1018E6">
      <w:start w:val="1"/>
      <w:numFmt w:val="decimal"/>
      <w:lvlText w:val="%7"/>
      <w:lvlJc w:val="left"/>
      <w:pPr>
        <w:ind w:left="468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7" w:tplc="896A2290">
      <w:start w:val="1"/>
      <w:numFmt w:val="lowerLetter"/>
      <w:lvlText w:val="%8"/>
      <w:lvlJc w:val="left"/>
      <w:pPr>
        <w:ind w:left="540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8" w:tplc="6374C9CA">
      <w:start w:val="1"/>
      <w:numFmt w:val="lowerRoman"/>
      <w:lvlText w:val="%9"/>
      <w:lvlJc w:val="left"/>
      <w:pPr>
        <w:ind w:left="612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6BE87F89"/>
    <w:multiLevelType w:val="hybridMultilevel"/>
    <w:tmpl w:val="DBE8F25A"/>
    <w:lvl w:ilvl="0" w:tplc="065AF52A">
      <w:start w:val="1"/>
      <w:numFmt w:val="decimal"/>
      <w:lvlText w:val="%1."/>
      <w:lvlJc w:val="left"/>
      <w:pPr>
        <w:ind w:left="214"/>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1" w:tplc="E0E2D934">
      <w:start w:val="1"/>
      <w:numFmt w:val="lowerLetter"/>
      <w:lvlText w:val="%2"/>
      <w:lvlJc w:val="left"/>
      <w:pPr>
        <w:ind w:left="1086"/>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2" w:tplc="5B5E9096">
      <w:start w:val="1"/>
      <w:numFmt w:val="lowerRoman"/>
      <w:lvlText w:val="%3"/>
      <w:lvlJc w:val="left"/>
      <w:pPr>
        <w:ind w:left="1806"/>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3" w:tplc="717614C8">
      <w:start w:val="1"/>
      <w:numFmt w:val="decimal"/>
      <w:lvlText w:val="%4"/>
      <w:lvlJc w:val="left"/>
      <w:pPr>
        <w:ind w:left="2526"/>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4" w:tplc="AC5237F2">
      <w:start w:val="1"/>
      <w:numFmt w:val="lowerLetter"/>
      <w:lvlText w:val="%5"/>
      <w:lvlJc w:val="left"/>
      <w:pPr>
        <w:ind w:left="3246"/>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5" w:tplc="887435E8">
      <w:start w:val="1"/>
      <w:numFmt w:val="lowerRoman"/>
      <w:lvlText w:val="%6"/>
      <w:lvlJc w:val="left"/>
      <w:pPr>
        <w:ind w:left="3966"/>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6" w:tplc="886C1B6E">
      <w:start w:val="1"/>
      <w:numFmt w:val="decimal"/>
      <w:lvlText w:val="%7"/>
      <w:lvlJc w:val="left"/>
      <w:pPr>
        <w:ind w:left="4686"/>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7" w:tplc="A2E84B78">
      <w:start w:val="1"/>
      <w:numFmt w:val="lowerLetter"/>
      <w:lvlText w:val="%8"/>
      <w:lvlJc w:val="left"/>
      <w:pPr>
        <w:ind w:left="5406"/>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8" w:tplc="877E8306">
      <w:start w:val="1"/>
      <w:numFmt w:val="lowerRoman"/>
      <w:lvlText w:val="%9"/>
      <w:lvlJc w:val="left"/>
      <w:pPr>
        <w:ind w:left="6126"/>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6ED36F04"/>
    <w:multiLevelType w:val="hybridMultilevel"/>
    <w:tmpl w:val="6BCCFB1C"/>
    <w:lvl w:ilvl="0" w:tplc="EA1273B2">
      <w:start w:val="7"/>
      <w:numFmt w:val="decimal"/>
      <w:lvlText w:val="%1."/>
      <w:lvlJc w:val="left"/>
      <w:pPr>
        <w:ind w:left="17"/>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1" w:tplc="D47C4378">
      <w:start w:val="1"/>
      <w:numFmt w:val="lowerLetter"/>
      <w:lvlText w:val="%2"/>
      <w:lvlJc w:val="left"/>
      <w:pPr>
        <w:ind w:left="110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2" w:tplc="C284CBE4">
      <w:start w:val="1"/>
      <w:numFmt w:val="lowerRoman"/>
      <w:lvlText w:val="%3"/>
      <w:lvlJc w:val="left"/>
      <w:pPr>
        <w:ind w:left="182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3" w:tplc="63DC890E">
      <w:start w:val="1"/>
      <w:numFmt w:val="decimal"/>
      <w:lvlText w:val="%4"/>
      <w:lvlJc w:val="left"/>
      <w:pPr>
        <w:ind w:left="254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4" w:tplc="541C44F2">
      <w:start w:val="1"/>
      <w:numFmt w:val="lowerLetter"/>
      <w:lvlText w:val="%5"/>
      <w:lvlJc w:val="left"/>
      <w:pPr>
        <w:ind w:left="326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5" w:tplc="4312637E">
      <w:start w:val="1"/>
      <w:numFmt w:val="lowerRoman"/>
      <w:lvlText w:val="%6"/>
      <w:lvlJc w:val="left"/>
      <w:pPr>
        <w:ind w:left="398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6" w:tplc="4854360C">
      <w:start w:val="1"/>
      <w:numFmt w:val="decimal"/>
      <w:lvlText w:val="%7"/>
      <w:lvlJc w:val="left"/>
      <w:pPr>
        <w:ind w:left="470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7" w:tplc="C0C865AA">
      <w:start w:val="1"/>
      <w:numFmt w:val="lowerLetter"/>
      <w:lvlText w:val="%8"/>
      <w:lvlJc w:val="left"/>
      <w:pPr>
        <w:ind w:left="542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8" w:tplc="86DC145A">
      <w:start w:val="1"/>
      <w:numFmt w:val="lowerRoman"/>
      <w:lvlText w:val="%9"/>
      <w:lvlJc w:val="left"/>
      <w:pPr>
        <w:ind w:left="6142"/>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77C16691"/>
    <w:multiLevelType w:val="hybridMultilevel"/>
    <w:tmpl w:val="1B922CC2"/>
    <w:lvl w:ilvl="0" w:tplc="699AD928">
      <w:start w:val="4"/>
      <w:numFmt w:val="decimal"/>
      <w:lvlText w:val="%1."/>
      <w:lvlJc w:val="left"/>
      <w:pPr>
        <w:ind w:left="606"/>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1" w:tplc="8EA834BE">
      <w:start w:val="1"/>
      <w:numFmt w:val="lowerLetter"/>
      <w:lvlText w:val="%2"/>
      <w:lvlJc w:val="left"/>
      <w:pPr>
        <w:ind w:left="108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2" w:tplc="B978E5BA">
      <w:start w:val="1"/>
      <w:numFmt w:val="lowerRoman"/>
      <w:lvlText w:val="%3"/>
      <w:lvlJc w:val="left"/>
      <w:pPr>
        <w:ind w:left="180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3" w:tplc="B588C69A">
      <w:start w:val="1"/>
      <w:numFmt w:val="decimal"/>
      <w:lvlText w:val="%4"/>
      <w:lvlJc w:val="left"/>
      <w:pPr>
        <w:ind w:left="252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4" w:tplc="7C30B50C">
      <w:start w:val="1"/>
      <w:numFmt w:val="lowerLetter"/>
      <w:lvlText w:val="%5"/>
      <w:lvlJc w:val="left"/>
      <w:pPr>
        <w:ind w:left="324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5" w:tplc="1A627934">
      <w:start w:val="1"/>
      <w:numFmt w:val="lowerRoman"/>
      <w:lvlText w:val="%6"/>
      <w:lvlJc w:val="left"/>
      <w:pPr>
        <w:ind w:left="396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6" w:tplc="5A82C5CE">
      <w:start w:val="1"/>
      <w:numFmt w:val="decimal"/>
      <w:lvlText w:val="%7"/>
      <w:lvlJc w:val="left"/>
      <w:pPr>
        <w:ind w:left="468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7" w:tplc="0ECAD166">
      <w:start w:val="1"/>
      <w:numFmt w:val="lowerLetter"/>
      <w:lvlText w:val="%8"/>
      <w:lvlJc w:val="left"/>
      <w:pPr>
        <w:ind w:left="540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8" w:tplc="B6543D36">
      <w:start w:val="1"/>
      <w:numFmt w:val="lowerRoman"/>
      <w:lvlText w:val="%9"/>
      <w:lvlJc w:val="left"/>
      <w:pPr>
        <w:ind w:left="6120"/>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7D63050F"/>
    <w:multiLevelType w:val="hybridMultilevel"/>
    <w:tmpl w:val="9C308B8A"/>
    <w:lvl w:ilvl="0" w:tplc="C308B682">
      <w:start w:val="1"/>
      <w:numFmt w:val="decimal"/>
      <w:lvlText w:val="%1."/>
      <w:lvlJc w:val="left"/>
      <w:pPr>
        <w:ind w:left="606"/>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1" w:tplc="327C23F8">
      <w:start w:val="1"/>
      <w:numFmt w:val="lowerLetter"/>
      <w:lvlText w:val="%2"/>
      <w:lvlJc w:val="left"/>
      <w:pPr>
        <w:ind w:left="1096"/>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2" w:tplc="3BCA25EA">
      <w:start w:val="1"/>
      <w:numFmt w:val="lowerRoman"/>
      <w:lvlText w:val="%3"/>
      <w:lvlJc w:val="left"/>
      <w:pPr>
        <w:ind w:left="1816"/>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3" w:tplc="EEDE590E">
      <w:start w:val="1"/>
      <w:numFmt w:val="decimal"/>
      <w:lvlText w:val="%4"/>
      <w:lvlJc w:val="left"/>
      <w:pPr>
        <w:ind w:left="2536"/>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4" w:tplc="CBB6A1A6">
      <w:start w:val="1"/>
      <w:numFmt w:val="lowerLetter"/>
      <w:lvlText w:val="%5"/>
      <w:lvlJc w:val="left"/>
      <w:pPr>
        <w:ind w:left="3256"/>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5" w:tplc="DFFC6EFE">
      <w:start w:val="1"/>
      <w:numFmt w:val="lowerRoman"/>
      <w:lvlText w:val="%6"/>
      <w:lvlJc w:val="left"/>
      <w:pPr>
        <w:ind w:left="3976"/>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6" w:tplc="8F9252EE">
      <w:start w:val="1"/>
      <w:numFmt w:val="decimal"/>
      <w:lvlText w:val="%7"/>
      <w:lvlJc w:val="left"/>
      <w:pPr>
        <w:ind w:left="4696"/>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7" w:tplc="EBDC0D2E">
      <w:start w:val="1"/>
      <w:numFmt w:val="lowerLetter"/>
      <w:lvlText w:val="%8"/>
      <w:lvlJc w:val="left"/>
      <w:pPr>
        <w:ind w:left="5416"/>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lvl w:ilvl="8" w:tplc="02B08636">
      <w:start w:val="1"/>
      <w:numFmt w:val="lowerRoman"/>
      <w:lvlText w:val="%9"/>
      <w:lvlJc w:val="left"/>
      <w:pPr>
        <w:ind w:left="6136"/>
      </w:pPr>
      <w:rPr>
        <w:rFonts w:ascii="Sylfaen" w:eastAsia="Sylfaen" w:hAnsi="Sylfaen" w:cs="Sylfaen"/>
        <w:b w:val="0"/>
        <w:i w:val="0"/>
        <w:strike w:val="0"/>
        <w:dstrike w:val="0"/>
        <w:color w:val="000000"/>
        <w:sz w:val="21"/>
        <w:szCs w:val="21"/>
        <w:u w:val="none" w:color="000000"/>
        <w:bdr w:val="none" w:sz="0" w:space="0" w:color="auto"/>
        <w:shd w:val="clear" w:color="auto" w:fill="auto"/>
        <w:vertAlign w:val="baseline"/>
      </w:rPr>
    </w:lvl>
  </w:abstractNum>
  <w:num w:numId="1">
    <w:abstractNumId w:val="2"/>
  </w:num>
  <w:num w:numId="2">
    <w:abstractNumId w:val="20"/>
  </w:num>
  <w:num w:numId="3">
    <w:abstractNumId w:val="10"/>
  </w:num>
  <w:num w:numId="4">
    <w:abstractNumId w:val="12"/>
  </w:num>
  <w:num w:numId="5">
    <w:abstractNumId w:val="18"/>
  </w:num>
  <w:num w:numId="6">
    <w:abstractNumId w:val="14"/>
  </w:num>
  <w:num w:numId="7">
    <w:abstractNumId w:val="11"/>
  </w:num>
  <w:num w:numId="8">
    <w:abstractNumId w:val="3"/>
  </w:num>
  <w:num w:numId="9">
    <w:abstractNumId w:val="17"/>
  </w:num>
  <w:num w:numId="10">
    <w:abstractNumId w:val="24"/>
  </w:num>
  <w:num w:numId="11">
    <w:abstractNumId w:val="1"/>
  </w:num>
  <w:num w:numId="12">
    <w:abstractNumId w:val="25"/>
  </w:num>
  <w:num w:numId="13">
    <w:abstractNumId w:val="7"/>
  </w:num>
  <w:num w:numId="14">
    <w:abstractNumId w:val="23"/>
  </w:num>
  <w:num w:numId="15">
    <w:abstractNumId w:val="22"/>
  </w:num>
  <w:num w:numId="16">
    <w:abstractNumId w:val="0"/>
  </w:num>
  <w:num w:numId="17">
    <w:abstractNumId w:val="21"/>
  </w:num>
  <w:num w:numId="18">
    <w:abstractNumId w:val="4"/>
  </w:num>
  <w:num w:numId="19">
    <w:abstractNumId w:val="26"/>
  </w:num>
  <w:num w:numId="20">
    <w:abstractNumId w:val="16"/>
  </w:num>
  <w:num w:numId="21">
    <w:abstractNumId w:val="13"/>
  </w:num>
  <w:num w:numId="22">
    <w:abstractNumId w:val="19"/>
  </w:num>
  <w:num w:numId="23">
    <w:abstractNumId w:val="27"/>
  </w:num>
  <w:num w:numId="24">
    <w:abstractNumId w:val="9"/>
  </w:num>
  <w:num w:numId="25">
    <w:abstractNumId w:val="15"/>
  </w:num>
  <w:num w:numId="26">
    <w:abstractNumId w:val="8"/>
  </w:num>
  <w:num w:numId="27">
    <w:abstractNumId w:val="6"/>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A8D"/>
    <w:rsid w:val="00021B30"/>
    <w:rsid w:val="00047F15"/>
    <w:rsid w:val="00143B63"/>
    <w:rsid w:val="001863D4"/>
    <w:rsid w:val="002747E5"/>
    <w:rsid w:val="003F3103"/>
    <w:rsid w:val="00406C6F"/>
    <w:rsid w:val="0040798C"/>
    <w:rsid w:val="00473CBA"/>
    <w:rsid w:val="004F3A8D"/>
    <w:rsid w:val="005B1B08"/>
    <w:rsid w:val="005E28C8"/>
    <w:rsid w:val="005F50FF"/>
    <w:rsid w:val="005F7A20"/>
    <w:rsid w:val="00662C9E"/>
    <w:rsid w:val="0067241C"/>
    <w:rsid w:val="00732678"/>
    <w:rsid w:val="0089184D"/>
    <w:rsid w:val="009F0584"/>
    <w:rsid w:val="00A06D00"/>
    <w:rsid w:val="00B435DE"/>
    <w:rsid w:val="00C10FC2"/>
    <w:rsid w:val="00DB24FB"/>
    <w:rsid w:val="00DD010B"/>
    <w:rsid w:val="00E02249"/>
    <w:rsid w:val="00E37A8A"/>
    <w:rsid w:val="00F03E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2D7A4"/>
  <w15:chartTrackingRefBased/>
  <w15:docId w15:val="{04D75C5F-75D8-48FF-898B-F18A0B0D3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1B08"/>
    <w:pPr>
      <w:spacing w:after="138" w:line="250" w:lineRule="auto"/>
      <w:ind w:left="10" w:right="30" w:hanging="10"/>
      <w:jc w:val="both"/>
    </w:pPr>
    <w:rPr>
      <w:rFonts w:ascii="Sylfaen" w:eastAsia="Sylfaen" w:hAnsi="Sylfaen" w:cs="Sylfaen"/>
      <w:color w:val="000000"/>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5B1B08"/>
    <w:pPr>
      <w:spacing w:after="0" w:line="240" w:lineRule="auto"/>
    </w:pPr>
    <w:rPr>
      <w:rFonts w:eastAsiaTheme="minorEastAsia"/>
    </w:r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5B1B08"/>
    <w:rPr>
      <w:sz w:val="16"/>
      <w:szCs w:val="16"/>
    </w:rPr>
  </w:style>
  <w:style w:type="paragraph" w:styleId="CommentText">
    <w:name w:val="annotation text"/>
    <w:basedOn w:val="Normal"/>
    <w:link w:val="CommentTextChar"/>
    <w:uiPriority w:val="99"/>
    <w:unhideWhenUsed/>
    <w:rsid w:val="005B1B08"/>
    <w:pPr>
      <w:spacing w:line="240" w:lineRule="auto"/>
    </w:pPr>
    <w:rPr>
      <w:sz w:val="20"/>
      <w:szCs w:val="20"/>
    </w:rPr>
  </w:style>
  <w:style w:type="character" w:customStyle="1" w:styleId="CommentTextChar">
    <w:name w:val="Comment Text Char"/>
    <w:basedOn w:val="DefaultParagraphFont"/>
    <w:link w:val="CommentText"/>
    <w:uiPriority w:val="99"/>
    <w:rsid w:val="005B1B08"/>
    <w:rPr>
      <w:rFonts w:ascii="Sylfaen" w:eastAsia="Sylfaen" w:hAnsi="Sylfaen" w:cs="Sylfaen"/>
      <w:color w:val="000000"/>
      <w:sz w:val="20"/>
      <w:szCs w:val="20"/>
    </w:rPr>
  </w:style>
  <w:style w:type="paragraph" w:styleId="CommentSubject">
    <w:name w:val="annotation subject"/>
    <w:basedOn w:val="CommentText"/>
    <w:next w:val="CommentText"/>
    <w:link w:val="CommentSubjectChar"/>
    <w:uiPriority w:val="99"/>
    <w:semiHidden/>
    <w:unhideWhenUsed/>
    <w:rsid w:val="005B1B08"/>
    <w:rPr>
      <w:b/>
      <w:bCs/>
    </w:rPr>
  </w:style>
  <w:style w:type="character" w:customStyle="1" w:styleId="CommentSubjectChar">
    <w:name w:val="Comment Subject Char"/>
    <w:basedOn w:val="CommentTextChar"/>
    <w:link w:val="CommentSubject"/>
    <w:uiPriority w:val="99"/>
    <w:semiHidden/>
    <w:rsid w:val="005B1B08"/>
    <w:rPr>
      <w:rFonts w:ascii="Sylfaen" w:eastAsia="Sylfaen" w:hAnsi="Sylfaen" w:cs="Sylfaen"/>
      <w:b/>
      <w:bCs/>
      <w:color w:val="000000"/>
      <w:sz w:val="20"/>
      <w:szCs w:val="20"/>
    </w:rPr>
  </w:style>
  <w:style w:type="paragraph" w:styleId="BalloonText">
    <w:name w:val="Balloon Text"/>
    <w:basedOn w:val="Normal"/>
    <w:link w:val="BalloonTextChar"/>
    <w:uiPriority w:val="99"/>
    <w:semiHidden/>
    <w:unhideWhenUsed/>
    <w:rsid w:val="005B1B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1B08"/>
    <w:rPr>
      <w:rFonts w:ascii="Segoe UI" w:eastAsia="Sylfaen" w:hAnsi="Segoe UI" w:cs="Segoe UI"/>
      <w:color w:val="000000"/>
      <w:sz w:val="18"/>
      <w:szCs w:val="18"/>
    </w:rPr>
  </w:style>
  <w:style w:type="paragraph" w:styleId="Footer">
    <w:name w:val="footer"/>
    <w:basedOn w:val="Normal"/>
    <w:link w:val="FooterChar"/>
    <w:uiPriority w:val="99"/>
    <w:unhideWhenUsed/>
    <w:rsid w:val="005B1B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1B08"/>
    <w:rPr>
      <w:rFonts w:ascii="Sylfaen" w:eastAsia="Sylfaen" w:hAnsi="Sylfaen" w:cs="Sylfaen"/>
      <w:color w:val="000000"/>
      <w:sz w:val="21"/>
    </w:rPr>
  </w:style>
  <w:style w:type="paragraph" w:styleId="Header">
    <w:name w:val="header"/>
    <w:basedOn w:val="Normal"/>
    <w:link w:val="HeaderChar"/>
    <w:uiPriority w:val="99"/>
    <w:semiHidden/>
    <w:unhideWhenUsed/>
    <w:rsid w:val="005B1B0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B1B08"/>
    <w:rPr>
      <w:rFonts w:ascii="Sylfaen" w:eastAsia="Sylfaen" w:hAnsi="Sylfaen" w:cs="Sylfaen"/>
      <w:color w:val="000000"/>
      <w:sz w:val="21"/>
    </w:rPr>
  </w:style>
  <w:style w:type="paragraph" w:styleId="ListParagraph">
    <w:name w:val="List Paragraph"/>
    <w:basedOn w:val="Normal"/>
    <w:uiPriority w:val="34"/>
    <w:qFormat/>
    <w:rsid w:val="005B1B08"/>
    <w:pPr>
      <w:ind w:left="720"/>
      <w:contextualSpacing/>
    </w:pPr>
  </w:style>
  <w:style w:type="table" w:styleId="TableGrid0">
    <w:name w:val="Table Grid"/>
    <w:basedOn w:val="TableNormal"/>
    <w:uiPriority w:val="39"/>
    <w:rsid w:val="00E022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20</Pages>
  <Words>5194</Words>
  <Characters>29609</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Kakhaber Abramishvili</dc:creator>
  <cp:keywords/>
  <dc:description/>
  <cp:lastModifiedBy>Lali Shaishmelashvili</cp:lastModifiedBy>
  <cp:revision>16</cp:revision>
  <dcterms:created xsi:type="dcterms:W3CDTF">2022-05-23T10:28:00Z</dcterms:created>
  <dcterms:modified xsi:type="dcterms:W3CDTF">2022-08-23T11:59:00Z</dcterms:modified>
</cp:coreProperties>
</file>