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C4DF7" w14:textId="77777777" w:rsidR="00025BE6" w:rsidRPr="00A34613" w:rsidRDefault="00025BE6" w:rsidP="00A34613">
      <w:pPr>
        <w:pStyle w:val="BodyText"/>
        <w:spacing w:before="7" w:line="276" w:lineRule="auto"/>
        <w:ind w:left="0"/>
        <w:rPr>
          <w:i w:val="0"/>
        </w:rPr>
      </w:pPr>
      <w:r w:rsidRPr="00A34613">
        <w:rPr>
          <w:noProof/>
        </w:rPr>
        <w:drawing>
          <wp:anchor distT="0" distB="0" distL="114300" distR="114300" simplePos="0" relativeHeight="251659264" behindDoc="1" locked="0" layoutInCell="1" allowOverlap="1" wp14:anchorId="41CCF627" wp14:editId="6F0C031E">
            <wp:simplePos x="0" y="0"/>
            <wp:positionH relativeFrom="column">
              <wp:posOffset>804358</wp:posOffset>
            </wp:positionH>
            <wp:positionV relativeFrom="paragraph">
              <wp:posOffset>145326</wp:posOffset>
            </wp:positionV>
            <wp:extent cx="4429760" cy="2987040"/>
            <wp:effectExtent l="114300" t="133350" r="123190" b="137160"/>
            <wp:wrapTight wrapText="bothSides">
              <wp:wrapPolygon edited="0">
                <wp:start x="372" y="-964"/>
                <wp:lineTo x="-557" y="-689"/>
                <wp:lineTo x="-557" y="20801"/>
                <wp:lineTo x="-372" y="21352"/>
                <wp:lineTo x="186" y="22179"/>
                <wp:lineTo x="279" y="22454"/>
                <wp:lineTo x="21272" y="22454"/>
                <wp:lineTo x="21365" y="22179"/>
                <wp:lineTo x="21922" y="21352"/>
                <wp:lineTo x="22108" y="19148"/>
                <wp:lineTo x="22108" y="1515"/>
                <wp:lineTo x="21272" y="-551"/>
                <wp:lineTo x="21179" y="-964"/>
                <wp:lineTo x="372" y="-96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-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760" cy="2987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47FDC1" w14:textId="77777777" w:rsidR="00025BE6" w:rsidRPr="00A34613" w:rsidRDefault="00025BE6" w:rsidP="00A34613">
      <w:pPr>
        <w:pStyle w:val="BodyText"/>
        <w:spacing w:before="7" w:line="276" w:lineRule="auto"/>
        <w:ind w:left="0"/>
        <w:rPr>
          <w:i w:val="0"/>
        </w:rPr>
      </w:pPr>
    </w:p>
    <w:p w14:paraId="3273E411" w14:textId="52A85C4C" w:rsidR="00025BE6" w:rsidRPr="00A34613" w:rsidRDefault="00025BE6" w:rsidP="00A34613">
      <w:pPr>
        <w:pStyle w:val="Heading1"/>
        <w:spacing w:line="276" w:lineRule="auto"/>
        <w:ind w:left="0"/>
        <w:rPr>
          <w:i w:val="0"/>
        </w:rPr>
      </w:pPr>
    </w:p>
    <w:p w14:paraId="35939C01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49AE91C8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3E9B00F3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5F74EA97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17FBE493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0A14364A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197A6E7A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078E938F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64382268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3138AFB9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09D49FC4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0A3008BB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74017389" w14:textId="77777777" w:rsidR="00A34613" w:rsidRPr="00A34613" w:rsidRDefault="00A34613" w:rsidP="00A34613">
      <w:pPr>
        <w:pStyle w:val="Heading1"/>
        <w:spacing w:line="276" w:lineRule="auto"/>
        <w:ind w:left="0"/>
        <w:jc w:val="center"/>
        <w:rPr>
          <w:i w:val="0"/>
        </w:rPr>
      </w:pPr>
    </w:p>
    <w:p w14:paraId="23012A48" w14:textId="1FE9A0D5" w:rsidR="00025BE6" w:rsidRPr="00A34613" w:rsidRDefault="00025BE6" w:rsidP="00A34613">
      <w:pPr>
        <w:pStyle w:val="Heading1"/>
        <w:spacing w:line="276" w:lineRule="auto"/>
        <w:ind w:left="0"/>
        <w:jc w:val="center"/>
        <w:rPr>
          <w:i w:val="0"/>
        </w:rPr>
      </w:pPr>
      <w:proofErr w:type="spellStart"/>
      <w:proofErr w:type="gramStart"/>
      <w:r w:rsidRPr="00A34613">
        <w:rPr>
          <w:i w:val="0"/>
        </w:rPr>
        <w:t>პლანშეტი</w:t>
      </w:r>
      <w:proofErr w:type="spellEnd"/>
      <w:proofErr w:type="gramEnd"/>
      <w:r w:rsidRPr="00A34613">
        <w:rPr>
          <w:i w:val="0"/>
        </w:rPr>
        <w:t xml:space="preserve"> </w:t>
      </w:r>
      <w:r w:rsidR="00530098" w:rsidRPr="00A34613">
        <w:rPr>
          <w:i w:val="0"/>
          <w:sz w:val="22"/>
          <w:szCs w:val="22"/>
        </w:rPr>
        <w:t>№</w:t>
      </w:r>
      <w:r w:rsidR="00F627BA" w:rsidRPr="00A34613">
        <w:rPr>
          <w:i w:val="0"/>
        </w:rPr>
        <w:t>4</w:t>
      </w:r>
      <w:r w:rsidR="00F627BA" w:rsidRPr="00A34613">
        <w:rPr>
          <w:i w:val="0"/>
          <w:vertAlign w:val="superscript"/>
        </w:rPr>
        <w:t>2</w:t>
      </w:r>
    </w:p>
    <w:p w14:paraId="7EBFD848" w14:textId="77777777" w:rsidR="00025BE6" w:rsidRPr="00A34613" w:rsidRDefault="00025BE6" w:rsidP="00A34613">
      <w:pPr>
        <w:pStyle w:val="Heading1"/>
        <w:spacing w:line="276" w:lineRule="auto"/>
        <w:ind w:left="0"/>
        <w:jc w:val="center"/>
        <w:rPr>
          <w:i w:val="0"/>
          <w:lang w:val="ka-GE"/>
        </w:rPr>
      </w:pPr>
    </w:p>
    <w:p w14:paraId="20D930FA" w14:textId="28CE67FF" w:rsidR="00025BE6" w:rsidRPr="00A34613" w:rsidRDefault="00025BE6" w:rsidP="00A34613">
      <w:pPr>
        <w:pStyle w:val="Heading1"/>
        <w:spacing w:line="276" w:lineRule="auto"/>
        <w:ind w:left="0"/>
        <w:jc w:val="center"/>
        <w:rPr>
          <w:i w:val="0"/>
          <w:lang w:val="ka-GE"/>
        </w:rPr>
      </w:pPr>
      <w:proofErr w:type="spellStart"/>
      <w:r w:rsidRPr="00A34613">
        <w:rPr>
          <w:i w:val="0"/>
          <w:lang w:val="ka-GE"/>
        </w:rPr>
        <w:t>საექსპერტო</w:t>
      </w:r>
      <w:proofErr w:type="spellEnd"/>
      <w:r w:rsidRPr="00A34613">
        <w:rPr>
          <w:i w:val="0"/>
          <w:lang w:val="ka-GE"/>
        </w:rPr>
        <w:t>-კრიმინალისტიკური დეპარტამენტის დროშა</w:t>
      </w:r>
    </w:p>
    <w:p w14:paraId="4738B32C" w14:textId="77777777" w:rsidR="00025BE6" w:rsidRPr="00A34613" w:rsidRDefault="00025BE6" w:rsidP="00A34613">
      <w:pPr>
        <w:pStyle w:val="Heading1"/>
        <w:spacing w:line="276" w:lineRule="auto"/>
        <w:ind w:left="0"/>
        <w:rPr>
          <w:i w:val="0"/>
          <w:lang w:val="ka-GE"/>
        </w:rPr>
      </w:pPr>
    </w:p>
    <w:p w14:paraId="761FECD1" w14:textId="6306EF9A" w:rsidR="00025BE6" w:rsidRPr="00A34613" w:rsidRDefault="00025BE6" w:rsidP="00A346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N w:val="0"/>
        <w:adjustRightInd w:val="0"/>
        <w:spacing w:line="276" w:lineRule="auto"/>
        <w:jc w:val="both"/>
        <w:rPr>
          <w:rFonts w:ascii="Sylfaen" w:hAnsi="Sylfaen"/>
          <w:lang w:val="ka-GE"/>
        </w:rPr>
      </w:pPr>
      <w:proofErr w:type="spellStart"/>
      <w:proofErr w:type="gramStart"/>
      <w:r w:rsidRPr="00A34613">
        <w:rPr>
          <w:rFonts w:ascii="Sylfaen" w:hAnsi="Sylfaen" w:cs="Sylfaen"/>
          <w:b/>
          <w:bCs/>
        </w:rPr>
        <w:t>დროშა</w:t>
      </w:r>
      <w:proofErr w:type="spellEnd"/>
      <w:proofErr w:type="gramEnd"/>
      <w:r w:rsidRPr="00A34613">
        <w:rPr>
          <w:rFonts w:ascii="Sylfaen" w:hAnsi="Sylfaen" w:cs="Sylfaen"/>
        </w:rPr>
        <w:t xml:space="preserve"> </w:t>
      </w:r>
      <w:r w:rsidR="00732510" w:rsidRPr="00A34613">
        <w:rPr>
          <w:rFonts w:ascii="Sylfaen" w:hAnsi="Sylfaen" w:cs="Sylfaen"/>
          <w:lang w:val="ka-GE"/>
        </w:rPr>
        <w:t>−</w:t>
      </w:r>
      <w:r w:rsidRPr="00A34613">
        <w:rPr>
          <w:rFonts w:ascii="Sylfaen" w:hAnsi="Sylfaen" w:cs="Sylfaen"/>
        </w:rPr>
        <w:t xml:space="preserve"> </w:t>
      </w:r>
      <w:proofErr w:type="spellStart"/>
      <w:r w:rsidRPr="00A34613">
        <w:rPr>
          <w:rFonts w:ascii="Sylfaen" w:hAnsi="Sylfaen" w:cs="Sylfaen"/>
        </w:rPr>
        <w:t>ოთხკუთხა</w:t>
      </w:r>
      <w:proofErr w:type="spellEnd"/>
      <w:r w:rsidR="00E574B4" w:rsidRPr="00A34613">
        <w:rPr>
          <w:rFonts w:ascii="Sylfaen" w:hAnsi="Sylfaen" w:cs="Sylfaen"/>
          <w:lang w:val="ka-GE"/>
        </w:rPr>
        <w:t>,</w:t>
      </w:r>
      <w:r w:rsidRPr="00A34613">
        <w:rPr>
          <w:rFonts w:ascii="Sylfaen" w:hAnsi="Sylfaen" w:cs="Sylfaen"/>
        </w:rPr>
        <w:t xml:space="preserve"> </w:t>
      </w:r>
      <w:r w:rsidRPr="00A34613">
        <w:rPr>
          <w:rFonts w:ascii="Sylfaen" w:hAnsi="Sylfaen" w:cs="Sylfaen"/>
          <w:lang w:val="ka-GE"/>
        </w:rPr>
        <w:t>თეთრი ფერის ქსოვილ</w:t>
      </w:r>
      <w:r w:rsidR="00732510" w:rsidRPr="00A34613">
        <w:rPr>
          <w:rFonts w:ascii="Sylfaen" w:hAnsi="Sylfaen" w:cs="Sylfaen"/>
          <w:lang w:val="ka-GE"/>
        </w:rPr>
        <w:t>ი</w:t>
      </w:r>
      <w:r w:rsidRPr="00A34613">
        <w:rPr>
          <w:rFonts w:ascii="Sylfaen" w:hAnsi="Sylfaen" w:cs="Sylfaen"/>
          <w:lang w:val="ka-GE"/>
        </w:rPr>
        <w:t xml:space="preserve">, </w:t>
      </w:r>
      <w:proofErr w:type="spellStart"/>
      <w:r w:rsidRPr="00A34613">
        <w:rPr>
          <w:rFonts w:ascii="Sylfaen" w:hAnsi="Sylfaen" w:cs="Sylfaen"/>
        </w:rPr>
        <w:t>პროპორციით</w:t>
      </w:r>
      <w:proofErr w:type="spellEnd"/>
      <w:r w:rsidRPr="00A34613">
        <w:rPr>
          <w:rFonts w:ascii="Sylfaen" w:hAnsi="Sylfaen" w:cs="Sylfaen"/>
        </w:rPr>
        <w:t xml:space="preserve"> </w:t>
      </w:r>
      <w:r w:rsidRPr="00A34613">
        <w:rPr>
          <w:rFonts w:ascii="Sylfaen" w:hAnsi="Sylfaen" w:cs="Sylfaen"/>
          <w:lang w:val="ka-GE"/>
        </w:rPr>
        <w:t>1</w:t>
      </w:r>
      <w:r w:rsidRPr="00A34613">
        <w:rPr>
          <w:rFonts w:ascii="Sylfaen" w:hAnsi="Sylfaen" w:cs="Sylfaen"/>
        </w:rPr>
        <w:t>/</w:t>
      </w:r>
      <w:r w:rsidRPr="00A34613">
        <w:rPr>
          <w:rFonts w:ascii="Sylfaen" w:hAnsi="Sylfaen" w:cs="Sylfaen"/>
          <w:lang w:val="ka-GE"/>
        </w:rPr>
        <w:t>1.5, რომლის</w:t>
      </w:r>
      <w:r w:rsidRPr="00A34613">
        <w:rPr>
          <w:rFonts w:ascii="Sylfaen" w:hAnsi="Sylfaen" w:cs="Sylfaen"/>
        </w:rPr>
        <w:t xml:space="preserve"> </w:t>
      </w:r>
      <w:r w:rsidRPr="00A34613">
        <w:rPr>
          <w:rFonts w:ascii="Sylfaen" w:hAnsi="Sylfaen"/>
          <w:lang w:val="ka-GE"/>
        </w:rPr>
        <w:t xml:space="preserve">ცენტრალურ ნაწილში თეთრ ველზე გამოსახულია </w:t>
      </w:r>
      <w:r w:rsidR="00E574B4" w:rsidRPr="00A34613">
        <w:rPr>
          <w:rFonts w:ascii="Sylfaen" w:hAnsi="Sylfaen"/>
          <w:lang w:val="ka-GE"/>
        </w:rPr>
        <w:t>დანართ</w:t>
      </w:r>
      <w:r w:rsidR="00CC0DA8">
        <w:rPr>
          <w:rFonts w:ascii="Sylfaen" w:hAnsi="Sylfaen"/>
          <w:lang w:val="ka-GE"/>
        </w:rPr>
        <w:t>ი</w:t>
      </w:r>
      <w:bookmarkStart w:id="0" w:name="_GoBack"/>
      <w:bookmarkEnd w:id="0"/>
      <w:r w:rsidR="00732510" w:rsidRPr="00A34613">
        <w:rPr>
          <w:rFonts w:ascii="Sylfaen" w:hAnsi="Sylfaen"/>
          <w:lang w:val="ka-GE"/>
        </w:rPr>
        <w:t xml:space="preserve"> №3-ის</w:t>
      </w:r>
      <w:r w:rsidR="00E574B4" w:rsidRPr="00A34613">
        <w:rPr>
          <w:rFonts w:ascii="Sylfaen" w:hAnsi="Sylfaen"/>
          <w:lang w:val="ka-GE"/>
        </w:rPr>
        <w:t xml:space="preserve"> №4</w:t>
      </w:r>
      <w:r w:rsidR="00E574B4" w:rsidRPr="00A34613">
        <w:rPr>
          <w:rFonts w:ascii="Sylfaen" w:hAnsi="Sylfaen"/>
          <w:vertAlign w:val="superscript"/>
          <w:lang w:val="ka-GE"/>
        </w:rPr>
        <w:t>1</w:t>
      </w:r>
      <w:r w:rsidR="00E574B4" w:rsidRPr="00A34613">
        <w:rPr>
          <w:rFonts w:ascii="Sylfaen" w:hAnsi="Sylfaen"/>
          <w:lang w:val="ka-GE"/>
        </w:rPr>
        <w:t xml:space="preserve"> </w:t>
      </w:r>
      <w:proofErr w:type="spellStart"/>
      <w:r w:rsidR="00E574B4" w:rsidRPr="00A34613">
        <w:rPr>
          <w:rFonts w:ascii="Sylfaen" w:hAnsi="Sylfaen"/>
          <w:lang w:val="ka-GE"/>
        </w:rPr>
        <w:t>პლანშეტით</w:t>
      </w:r>
      <w:proofErr w:type="spellEnd"/>
      <w:r w:rsidR="00E574B4" w:rsidRPr="00A34613">
        <w:rPr>
          <w:rFonts w:ascii="Sylfaen" w:hAnsi="Sylfaen"/>
          <w:lang w:val="ka-GE"/>
        </w:rPr>
        <w:t xml:space="preserve"> განსაზღვრული </w:t>
      </w:r>
      <w:r w:rsidRPr="00A34613">
        <w:rPr>
          <w:rFonts w:ascii="Sylfaen" w:hAnsi="Sylfaen"/>
          <w:lang w:val="ka-GE"/>
        </w:rPr>
        <w:t xml:space="preserve">საქართველოს შინაგან საქმეთა სამინისტროს </w:t>
      </w:r>
      <w:proofErr w:type="spellStart"/>
      <w:r w:rsidRPr="00A34613">
        <w:rPr>
          <w:rFonts w:ascii="Sylfaen" w:hAnsi="Sylfaen" w:cs="Sylfaen"/>
          <w:color w:val="222222"/>
          <w:lang w:val="ka-GE"/>
        </w:rPr>
        <w:t>საექსპერტო</w:t>
      </w:r>
      <w:proofErr w:type="spellEnd"/>
      <w:r w:rsidRPr="00A34613">
        <w:rPr>
          <w:rFonts w:ascii="Sylfaen" w:hAnsi="Sylfaen" w:cs="Sylfaen"/>
          <w:color w:val="222222"/>
          <w:lang w:val="ka-GE"/>
        </w:rPr>
        <w:t xml:space="preserve">-კრიმინალისტიკური დეპარტამენტის </w:t>
      </w:r>
      <w:proofErr w:type="spellStart"/>
      <w:r w:rsidRPr="00A34613">
        <w:rPr>
          <w:rFonts w:ascii="Sylfaen" w:hAnsi="Sylfaen" w:cs="Sylfaen"/>
          <w:color w:val="222222"/>
        </w:rPr>
        <w:t>ემბლემა</w:t>
      </w:r>
      <w:proofErr w:type="spellEnd"/>
      <w:r w:rsidRPr="00A34613">
        <w:rPr>
          <w:rFonts w:ascii="Sylfaen" w:hAnsi="Sylfaen" w:cs="Arial"/>
          <w:color w:val="222222"/>
          <w:lang w:val="ka-GE"/>
        </w:rPr>
        <w:t>.</w:t>
      </w:r>
    </w:p>
    <w:sectPr w:rsidR="00025BE6" w:rsidRPr="00A346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16"/>
    <w:rsid w:val="00025BE6"/>
    <w:rsid w:val="000757E7"/>
    <w:rsid w:val="00123BF3"/>
    <w:rsid w:val="0016070E"/>
    <w:rsid w:val="00167233"/>
    <w:rsid w:val="002721D5"/>
    <w:rsid w:val="00395016"/>
    <w:rsid w:val="004C6017"/>
    <w:rsid w:val="00530098"/>
    <w:rsid w:val="00626445"/>
    <w:rsid w:val="00732510"/>
    <w:rsid w:val="00752D01"/>
    <w:rsid w:val="00774C30"/>
    <w:rsid w:val="008036B6"/>
    <w:rsid w:val="009F4B13"/>
    <w:rsid w:val="00A34613"/>
    <w:rsid w:val="00A9779A"/>
    <w:rsid w:val="00AE5F95"/>
    <w:rsid w:val="00B1504A"/>
    <w:rsid w:val="00C110F3"/>
    <w:rsid w:val="00CC0DA8"/>
    <w:rsid w:val="00E574B4"/>
    <w:rsid w:val="00F42FA7"/>
    <w:rsid w:val="00F6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74A9"/>
  <w15:chartTrackingRefBased/>
  <w15:docId w15:val="{6F4229E5-95B7-428D-8078-3859716D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C30"/>
  </w:style>
  <w:style w:type="paragraph" w:styleId="Heading1">
    <w:name w:val="heading 1"/>
    <w:basedOn w:val="Normal"/>
    <w:link w:val="Heading1Char"/>
    <w:uiPriority w:val="1"/>
    <w:qFormat/>
    <w:rsid w:val="00025BE6"/>
    <w:pPr>
      <w:widowControl w:val="0"/>
      <w:autoSpaceDE w:val="0"/>
      <w:autoSpaceDN w:val="0"/>
      <w:spacing w:after="0" w:line="240" w:lineRule="auto"/>
      <w:ind w:left="100"/>
      <w:outlineLvl w:val="0"/>
    </w:pPr>
    <w:rPr>
      <w:rFonts w:ascii="Sylfaen" w:eastAsia="Sylfaen" w:hAnsi="Sylfaen" w:cs="Sylfae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74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025BE6"/>
    <w:rPr>
      <w:rFonts w:ascii="Sylfaen" w:eastAsia="Sylfaen" w:hAnsi="Sylfaen" w:cs="Sylfae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025BE6"/>
    <w:pPr>
      <w:widowControl w:val="0"/>
      <w:autoSpaceDE w:val="0"/>
      <w:autoSpaceDN w:val="0"/>
      <w:spacing w:after="0" w:line="240" w:lineRule="auto"/>
      <w:ind w:left="100"/>
    </w:pPr>
    <w:rPr>
      <w:rFonts w:ascii="Sylfaen" w:eastAsia="Sylfaen" w:hAnsi="Sylfaen" w:cs="Sylfaen"/>
      <w:i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25BE6"/>
    <w:rPr>
      <w:rFonts w:ascii="Sylfaen" w:eastAsia="Sylfaen" w:hAnsi="Sylfaen" w:cs="Sylfaen"/>
      <w:i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4B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574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574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74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74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74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shoshiashvili</dc:creator>
  <cp:keywords/>
  <dc:description/>
  <cp:lastModifiedBy>Nino Kvaratskhelia</cp:lastModifiedBy>
  <cp:revision>2</cp:revision>
  <cp:lastPrinted>2022-05-10T06:35:00Z</cp:lastPrinted>
  <dcterms:created xsi:type="dcterms:W3CDTF">2022-05-10T08:27:00Z</dcterms:created>
  <dcterms:modified xsi:type="dcterms:W3CDTF">2022-05-10T08:27:00Z</dcterms:modified>
</cp:coreProperties>
</file>