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lang w:val="ka-GE" w:eastAsia="ka-GE"/>
        </w:rPr>
      </w:pP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ა) წინასწარი შეთანხმების დოკუმენტის ფორმა ნარკოტიკული</w:t>
      </w:r>
      <w:r>
        <w:rPr>
          <w:rFonts w:ascii="Sylfaen" w:hAnsi="Sylfaen" w:cs="Sylfaen"/>
          <w:noProof/>
          <w:color w:val="000000"/>
          <w:sz w:val="24"/>
          <w:szCs w:val="24"/>
          <w:lang w:val="ka-GE" w:eastAsia="ka-GE"/>
        </w:rPr>
        <w:t xml:space="preserve"> </w:t>
      </w:r>
      <w:r>
        <w:rPr>
          <w:rFonts w:ascii="Sylfaen" w:eastAsia="Times New Roman" w:hAnsi="Sylfaen" w:cs="Sylfaen"/>
          <w:noProof/>
          <w:color w:val="000000"/>
          <w:sz w:val="24"/>
          <w:szCs w:val="24"/>
        </w:rPr>
        <w:t>საშუალების</w:t>
      </w:r>
      <w:r>
        <w:rPr>
          <w:rFonts w:ascii="Sylfaen" w:eastAsia="Times New Roman" w:hAnsi="Sylfaen" w:cs="Sylfaen"/>
          <w:noProof/>
          <w:color w:val="000000"/>
          <w:sz w:val="24"/>
          <w:szCs w:val="24"/>
          <w:lang w:val="ka-GE" w:eastAsia="ka-GE"/>
        </w:rPr>
        <w:t>ა</w:t>
      </w:r>
      <w:r>
        <w:rPr>
          <w:rFonts w:ascii="Sylfaen" w:hAnsi="Sylfaen" w:cs="Sylfaen"/>
          <w:noProof/>
          <w:color w:val="000000"/>
          <w:sz w:val="24"/>
          <w:szCs w:val="24"/>
        </w:rPr>
        <w:t xml:space="preserve"> </w:t>
      </w:r>
      <w:r>
        <w:rPr>
          <w:rFonts w:ascii="Sylfaen" w:eastAsia="Times New Roman" w:hAnsi="Sylfaen" w:cs="Sylfaen"/>
          <w:noProof/>
          <w:color w:val="000000"/>
          <w:sz w:val="24"/>
          <w:szCs w:val="24"/>
          <w:lang w:val="ka-GE" w:eastAsia="ka-GE"/>
        </w:rPr>
        <w:t xml:space="preserve">და </w:t>
      </w:r>
      <w:r>
        <w:rPr>
          <w:rFonts w:ascii="Sylfaen" w:eastAsia="Times New Roman" w:hAnsi="Sylfaen" w:cs="Sylfaen"/>
          <w:noProof/>
          <w:color w:val="000000"/>
          <w:sz w:val="24"/>
          <w:szCs w:val="24"/>
        </w:rPr>
        <w:t>ახალი ფსიქოაქტიური ნივთიერების  იმპორტზე</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(წინა გვერდი)</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bookmarkStart w:id="0" w:name="_GoBack"/>
      <w:bookmarkEnd w:id="0"/>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tbl>
      <w:tblPr>
        <w:tblW w:w="0" w:type="auto"/>
        <w:tblInd w:w="102" w:type="dxa"/>
        <w:tblLayout w:type="fixed"/>
        <w:tblLook w:val="0000" w:firstRow="0" w:lastRow="0" w:firstColumn="0" w:lastColumn="0" w:noHBand="0" w:noVBand="0"/>
      </w:tblPr>
      <w:tblGrid>
        <w:gridCol w:w="3880"/>
        <w:gridCol w:w="1785"/>
        <w:gridCol w:w="3595"/>
      </w:tblGrid>
      <w:tr w:rsidR="00DD5BCA" w:rsidTr="00117696">
        <w:trPr>
          <w:trHeight w:val="1969"/>
        </w:trPr>
        <w:tc>
          <w:tcPr>
            <w:tcW w:w="3880" w:type="dxa"/>
            <w:tcBorders>
              <w:top w:val="nil"/>
              <w:left w:val="nil"/>
              <w:bottom w:val="nil"/>
              <w:right w:val="nil"/>
            </w:tcBorders>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საქართველოს ოკუპირებული ტერიტორიებიდან დევნილთა, შრომის, ჯანმრთელობისა და სოციალური დაცვის სამინისტრო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სსიპ „სამედიცინო და ფარმაცევტული საქმიანობის რეგულირების სააგენტო“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eastAsia="Times New Roman" w:hAnsi="Sylfaen" w:cs="Sylfaen"/>
                <w:noProof/>
                <w:color w:val="000000"/>
                <w:sz w:val="24"/>
                <w:szCs w:val="24"/>
              </w:rPr>
              <w:t xml:space="preserve">0119 თბილისი, აკ. წერეთლის გამზ. №144 საქართველო </w:t>
            </w:r>
          </w:p>
        </w:tc>
        <w:tc>
          <w:tcPr>
            <w:tcW w:w="1785" w:type="dxa"/>
            <w:tcBorders>
              <w:top w:val="nil"/>
              <w:left w:val="nil"/>
              <w:bottom w:val="nil"/>
              <w:right w:val="nil"/>
            </w:tcBorders>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noProof/>
                <w:color w:val="000000"/>
                <w:sz w:val="24"/>
                <w:szCs w:val="24"/>
              </w:rPr>
            </w:pPr>
            <w:r>
              <w:rPr>
                <w:noProof/>
                <w:color w:val="000000"/>
                <w:sz w:val="24"/>
                <w:szCs w:val="24"/>
              </w:rPr>
              <w:drawing>
                <wp:inline distT="0" distB="0" distL="0" distR="0">
                  <wp:extent cx="971550" cy="1304925"/>
                  <wp:effectExtent l="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71550" cy="1304925"/>
                          </a:xfrm>
                          <a:prstGeom prst="rect">
                            <a:avLst/>
                          </a:prstGeom>
                          <a:noFill/>
                          <a:ln>
                            <a:noFill/>
                          </a:ln>
                        </pic:spPr>
                      </pic:pic>
                    </a:graphicData>
                  </a:graphic>
                </wp:inline>
              </w:drawing>
            </w:r>
          </w:p>
        </w:tc>
        <w:tc>
          <w:tcPr>
            <w:tcW w:w="3595" w:type="dxa"/>
            <w:tcBorders>
              <w:top w:val="nil"/>
              <w:left w:val="nil"/>
              <w:bottom w:val="nil"/>
              <w:right w:val="nil"/>
            </w:tcBorders>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 xml:space="preserve">Ministry of Internally displaced persons from the occupied territories, Labor, Health and Social Affairs of Georgia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 xml:space="preserve">LEPL </w:t>
            </w:r>
            <w:r>
              <w:rPr>
                <w:rFonts w:ascii="Sylfaen" w:eastAsia="Times New Roman" w:hAnsi="Sylfaen" w:cs="Sylfaen"/>
                <w:noProof/>
                <w:color w:val="000000"/>
                <w:sz w:val="24"/>
                <w:szCs w:val="24"/>
              </w:rPr>
              <w:t>„Regulation Agency for Medical and Pharmaceutical Activities</w:t>
            </w:r>
            <w:r>
              <w:rPr>
                <w:rFonts w:ascii="Sylfaen" w:eastAsia="Times New Roman" w:hAnsi="Sylfaen" w:cs="Sylfaen"/>
                <w:noProof/>
                <w:color w:val="000000"/>
                <w:sz w:val="24"/>
                <w:szCs w:val="24"/>
                <w:lang w:val="ka-GE" w:eastAsia="ka-GE"/>
              </w:rPr>
              <w:t>‘‘</w:t>
            </w:r>
            <w:r>
              <w:rPr>
                <w:rFonts w:ascii="Sylfaen" w:hAnsi="Sylfaen" w:cs="Sylfaen"/>
                <w:noProof/>
                <w:color w:val="000000"/>
                <w:sz w:val="24"/>
                <w:szCs w:val="24"/>
              </w:rPr>
              <w:t xml:space="preserve">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 xml:space="preserve">AK. TSERETELI AVENUE 144, 0119, TBILISI, GEORGIA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 </w:t>
            </w:r>
          </w:p>
        </w:tc>
      </w:tr>
    </w:tbl>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p>
    <w:p w:rsidR="00DD5BCA" w:rsidRPr="0065452D"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center"/>
        <w:rPr>
          <w:rFonts w:ascii="Sylfaen" w:eastAsia="Times New Roman" w:hAnsi="Sylfaen" w:cs="Sylfaen"/>
          <w:b/>
          <w:noProof/>
          <w:color w:val="000000"/>
          <w:sz w:val="24"/>
          <w:szCs w:val="24"/>
        </w:rPr>
      </w:pPr>
      <w:r w:rsidRPr="0065452D">
        <w:rPr>
          <w:rFonts w:ascii="Sylfaen" w:eastAsia="Times New Roman" w:hAnsi="Sylfaen" w:cs="Sylfaen"/>
          <w:b/>
          <w:noProof/>
          <w:color w:val="000000"/>
          <w:sz w:val="24"/>
          <w:szCs w:val="24"/>
        </w:rPr>
        <w:t>წინასწარი შეთანხმების დოკუმენტი ნარკოტიკული საშუალების</w:t>
      </w:r>
      <w:r w:rsidRPr="0065452D">
        <w:rPr>
          <w:rFonts w:ascii="Sylfaen" w:eastAsia="Times New Roman" w:hAnsi="Sylfaen" w:cs="Sylfaen"/>
          <w:b/>
          <w:noProof/>
          <w:color w:val="000000"/>
          <w:sz w:val="24"/>
          <w:szCs w:val="24"/>
          <w:lang w:val="ka-GE" w:eastAsia="ka-GE"/>
        </w:rPr>
        <w:t xml:space="preserve">ა და </w:t>
      </w:r>
      <w:r w:rsidRPr="0065452D">
        <w:rPr>
          <w:rFonts w:ascii="Sylfaen" w:hAnsi="Sylfaen" w:cs="Sylfaen"/>
          <w:b/>
          <w:noProof/>
          <w:color w:val="000000"/>
          <w:sz w:val="24"/>
          <w:szCs w:val="24"/>
        </w:rPr>
        <w:t xml:space="preserve"> </w:t>
      </w:r>
      <w:r w:rsidRPr="0065452D">
        <w:rPr>
          <w:rFonts w:ascii="Sylfaen" w:eastAsia="Times New Roman" w:hAnsi="Sylfaen" w:cs="Sylfaen"/>
          <w:b/>
          <w:noProof/>
          <w:color w:val="000000"/>
          <w:sz w:val="24"/>
          <w:szCs w:val="24"/>
        </w:rPr>
        <w:t>ახალი ფსიქოაქტიური ნივთიერების  იმპორტზე</w:t>
      </w:r>
    </w:p>
    <w:p w:rsidR="00DD5BCA" w:rsidRPr="0065452D"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center"/>
        <w:rPr>
          <w:rFonts w:ascii="Sylfaen" w:eastAsia="Times New Roman" w:hAnsi="Sylfaen" w:cs="Sylfaen"/>
          <w:b/>
          <w:noProof/>
          <w:color w:val="000000"/>
          <w:sz w:val="24"/>
          <w:szCs w:val="24"/>
        </w:rPr>
      </w:pPr>
      <w:r w:rsidRPr="0065452D">
        <w:rPr>
          <w:rFonts w:ascii="Sylfaen" w:eastAsia="Times New Roman" w:hAnsi="Sylfaen" w:cs="Sylfaen"/>
          <w:b/>
          <w:noProof/>
          <w:color w:val="000000"/>
          <w:sz w:val="24"/>
          <w:szCs w:val="24"/>
        </w:rPr>
        <w:t>DOCUMENT OF PRELIMINARY AGREEMENT ON NARCOTIC DRUG AND NEW PSYCHOACTIVE SUBSTANCE IMPORT</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p>
    <w:tbl>
      <w:tblPr>
        <w:tblW w:w="0" w:type="auto"/>
        <w:tblInd w:w="-8" w:type="dxa"/>
        <w:tblLayout w:type="fixed"/>
        <w:tblLook w:val="0000" w:firstRow="0" w:lastRow="0" w:firstColumn="0" w:lastColumn="0" w:noHBand="0" w:noVBand="0"/>
      </w:tblPr>
      <w:tblGrid>
        <w:gridCol w:w="3258"/>
      </w:tblGrid>
      <w:tr w:rsidR="00DD5BCA" w:rsidTr="00117696">
        <w:tc>
          <w:tcPr>
            <w:tcW w:w="3258" w:type="dxa"/>
            <w:tcBorders>
              <w:top w:val="single" w:sz="8" w:space="0" w:color="auto"/>
              <w:left w:val="single" w:sz="8" w:space="0" w:color="auto"/>
              <w:bottom w:val="single" w:sz="8" w:space="0" w:color="auto"/>
              <w:right w:val="single" w:sz="8" w:space="0" w:color="auto"/>
            </w:tcBorders>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N 000000 </w:t>
            </w:r>
          </w:p>
        </w:tc>
      </w:tr>
    </w:tbl>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სსიპ „სამედიცინო და ფარმაცევტული საქმიანობის რეგულირების სააგენტო“, რომელსაც ეკისრება „ნარკოტიკული საშუალებების შესახებ“ გაეროს 1961 წლის ერთიანი კონვენციით გათვალისწინებული მოთხოვნების შესრულება ნარკოტიკულ საშუალებებსა და მათ წარმოებულებზე, ადასტურებს, რომ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LEPL „Regulation Agency for Medical and Pharmaceutical Activities“ on duty to implement the “Single Convention on Narcotic Drugs of 1961“ content requests on narcotic drugs and their derivatives confirms that: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tbl>
      <w:tblPr>
        <w:tblW w:w="0" w:type="auto"/>
        <w:tblInd w:w="22" w:type="dxa"/>
        <w:tblLayout w:type="fixed"/>
        <w:tblCellMar>
          <w:left w:w="20" w:type="dxa"/>
          <w:right w:w="20" w:type="dxa"/>
        </w:tblCellMar>
        <w:tblLook w:val="0000" w:firstRow="0" w:lastRow="0" w:firstColumn="0" w:lastColumn="0" w:noHBand="0" w:noVBand="0"/>
      </w:tblPr>
      <w:tblGrid>
        <w:gridCol w:w="4761"/>
        <w:gridCol w:w="4629"/>
      </w:tblGrid>
      <w:tr w:rsidR="00DD5BCA" w:rsidTr="00117696">
        <w:trPr>
          <w:trHeight w:val="541"/>
        </w:trPr>
        <w:tc>
          <w:tcPr>
            <w:tcW w:w="4761" w:type="dxa"/>
            <w:tcBorders>
              <w:top w:val="single" w:sz="8" w:space="0" w:color="auto"/>
              <w:left w:val="single" w:sz="8" w:space="0" w:color="auto"/>
              <w:bottom w:val="single" w:sz="8" w:space="0" w:color="auto"/>
              <w:right w:val="single" w:sz="8" w:space="0" w:color="auto"/>
            </w:tcBorders>
            <w:shd w:val="clear" w:color="auto" w:fill="FFFFFF"/>
            <w:vAlign w:val="center"/>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იმპორტიორი ქვეყანა, იმპორტიორი ორგანიზაციის დასახელება, იურიდიული და ფაქტობრივი მისამართები. </w:t>
            </w:r>
          </w:p>
        </w:tc>
        <w:tc>
          <w:tcPr>
            <w:tcW w:w="4629" w:type="dxa"/>
            <w:tcBorders>
              <w:top w:val="single" w:sz="8" w:space="0" w:color="auto"/>
              <w:left w:val="nil"/>
              <w:bottom w:val="single" w:sz="8" w:space="0" w:color="auto"/>
              <w:right w:val="single" w:sz="8" w:space="0" w:color="auto"/>
            </w:tcBorders>
            <w:shd w:val="clear" w:color="auto" w:fill="FFFFFF"/>
            <w:tcMar>
              <w:left w:w="15" w:type="dxa"/>
            </w:tcMar>
            <w:vAlign w:val="center"/>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Importing country, name, juridical and factual addresses of importing organization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tc>
      </w:tr>
      <w:tr w:rsidR="00DD5BCA" w:rsidTr="00117696">
        <w:trPr>
          <w:trHeight w:val="174"/>
        </w:trPr>
        <w:tc>
          <w:tcPr>
            <w:tcW w:w="9390" w:type="dxa"/>
            <w:gridSpan w:val="2"/>
            <w:tcBorders>
              <w:top w:val="nil"/>
              <w:left w:val="single" w:sz="8" w:space="0" w:color="auto"/>
              <w:bottom w:val="single" w:sz="8" w:space="0" w:color="auto"/>
              <w:right w:val="single" w:sz="8" w:space="0" w:color="auto"/>
            </w:tcBorders>
            <w:shd w:val="clear" w:color="auto" w:fill="FFFFFF"/>
            <w:vAlign w:val="center"/>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  </w:t>
            </w:r>
          </w:p>
        </w:tc>
      </w:tr>
    </w:tbl>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უფლება აქვს შემოიტანოს საქართველოში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Has the right to import into Georgia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tbl>
      <w:tblPr>
        <w:tblW w:w="0" w:type="auto"/>
        <w:tblInd w:w="22" w:type="dxa"/>
        <w:tblLayout w:type="fixed"/>
        <w:tblCellMar>
          <w:left w:w="20" w:type="dxa"/>
          <w:right w:w="20" w:type="dxa"/>
        </w:tblCellMar>
        <w:tblLook w:val="0000" w:firstRow="0" w:lastRow="0" w:firstColumn="0" w:lastColumn="0" w:noHBand="0" w:noVBand="0"/>
      </w:tblPr>
      <w:tblGrid>
        <w:gridCol w:w="4671"/>
        <w:gridCol w:w="4719"/>
      </w:tblGrid>
      <w:tr w:rsidR="00DD5BCA" w:rsidTr="00117696">
        <w:trPr>
          <w:trHeight w:val="444"/>
        </w:trPr>
        <w:tc>
          <w:tcPr>
            <w:tcW w:w="4671" w:type="dxa"/>
            <w:tcBorders>
              <w:top w:val="single" w:sz="8" w:space="0" w:color="auto"/>
              <w:left w:val="single" w:sz="8" w:space="0" w:color="auto"/>
              <w:bottom w:val="single" w:sz="8" w:space="0" w:color="auto"/>
              <w:right w:val="single" w:sz="8" w:space="0" w:color="auto"/>
            </w:tcBorders>
            <w:shd w:val="clear" w:color="auto" w:fill="FFFFFF"/>
            <w:vAlign w:val="center"/>
          </w:tcPr>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ექსპორტიორი ქვეყანა, ექსპორტიორი ორგანიზაციის დასახელება</w:t>
            </w:r>
            <w:r>
              <w:rPr>
                <w:rFonts w:ascii="Sylfaen" w:eastAsia="Times New Roman" w:hAnsi="Sylfaen" w:cs="Sylfaen"/>
                <w:noProof/>
                <w:color w:val="000000"/>
                <w:sz w:val="24"/>
                <w:szCs w:val="24"/>
                <w:lang w:val="ka-GE"/>
              </w:rPr>
              <w:t>,</w:t>
            </w:r>
            <w:r>
              <w:rPr>
                <w:rFonts w:ascii="Sylfaen" w:eastAsia="Times New Roman" w:hAnsi="Sylfaen" w:cs="Sylfaen"/>
                <w:noProof/>
                <w:color w:val="000000"/>
                <w:sz w:val="24"/>
                <w:szCs w:val="24"/>
              </w:rPr>
              <w:t xml:space="preserve">  იურიდიული და</w:t>
            </w:r>
            <w:r>
              <w:rPr>
                <w:rFonts w:ascii="Sylfaen" w:eastAsia="Times New Roman" w:hAnsi="Sylfaen" w:cs="Sylfaen"/>
                <w:noProof/>
                <w:color w:val="000000"/>
                <w:sz w:val="24"/>
                <w:szCs w:val="24"/>
                <w:lang w:val="ka-GE"/>
              </w:rPr>
              <w:t xml:space="preserve"> ფაქტობრივი </w:t>
            </w:r>
            <w:r>
              <w:rPr>
                <w:rFonts w:ascii="Sylfaen" w:eastAsia="Times New Roman" w:hAnsi="Sylfaen" w:cs="Sylfaen"/>
                <w:noProof/>
                <w:color w:val="000000"/>
                <w:sz w:val="24"/>
                <w:szCs w:val="24"/>
              </w:rPr>
              <w:lastRenderedPageBreak/>
              <w:t>მისამართ</w:t>
            </w:r>
            <w:r w:rsidR="00554541">
              <w:rPr>
                <w:rFonts w:ascii="Sylfaen" w:eastAsia="Times New Roman" w:hAnsi="Sylfaen" w:cs="Sylfaen"/>
                <w:noProof/>
                <w:color w:val="000000"/>
                <w:sz w:val="24"/>
                <w:szCs w:val="24"/>
                <w:lang w:val="ka-GE"/>
              </w:rPr>
              <w:t>ებ</w:t>
            </w:r>
            <w:r>
              <w:rPr>
                <w:rFonts w:ascii="Sylfaen" w:eastAsia="Times New Roman" w:hAnsi="Sylfaen" w:cs="Sylfaen"/>
                <w:noProof/>
                <w:color w:val="000000"/>
                <w:sz w:val="24"/>
                <w:szCs w:val="24"/>
              </w:rPr>
              <w:t xml:space="preserve">ი </w:t>
            </w:r>
          </w:p>
        </w:tc>
        <w:tc>
          <w:tcPr>
            <w:tcW w:w="4719" w:type="dxa"/>
            <w:tcBorders>
              <w:top w:val="single" w:sz="8" w:space="0" w:color="auto"/>
              <w:left w:val="nil"/>
              <w:bottom w:val="single" w:sz="8" w:space="0" w:color="auto"/>
              <w:right w:val="single" w:sz="8" w:space="0" w:color="auto"/>
            </w:tcBorders>
            <w:shd w:val="clear" w:color="auto" w:fill="FFFFFF"/>
            <w:tcMar>
              <w:left w:w="15" w:type="dxa"/>
            </w:tcMar>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lastRenderedPageBreak/>
              <w:t xml:space="preserve">Exporting country, name and juridical address of exporting organization </w:t>
            </w:r>
          </w:p>
        </w:tc>
      </w:tr>
      <w:tr w:rsidR="00DD5BCA" w:rsidTr="00117696">
        <w:trPr>
          <w:trHeight w:val="154"/>
        </w:trPr>
        <w:tc>
          <w:tcPr>
            <w:tcW w:w="9390" w:type="dxa"/>
            <w:gridSpan w:val="2"/>
            <w:tcBorders>
              <w:top w:val="nil"/>
              <w:left w:val="single" w:sz="8" w:space="0" w:color="auto"/>
              <w:bottom w:val="single" w:sz="8" w:space="0" w:color="auto"/>
              <w:right w:val="single" w:sz="8" w:space="0" w:color="auto"/>
            </w:tcBorders>
            <w:shd w:val="clear" w:color="auto" w:fill="FFFFFF"/>
            <w:vAlign w:val="center"/>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 xml:space="preserve">  </w:t>
            </w:r>
          </w:p>
        </w:tc>
      </w:tr>
    </w:tbl>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eastAsia="Times New Roman" w:hAnsi="Sylfaen" w:cs="Sylfaen"/>
          <w:noProof/>
          <w:color w:val="000000"/>
          <w:sz w:val="24"/>
          <w:szCs w:val="24"/>
        </w:rPr>
        <w:t>შემდეგი ნარკოტიკული</w:t>
      </w:r>
      <w:r>
        <w:rPr>
          <w:rFonts w:ascii="Sylfaen" w:hAnsi="Sylfaen" w:cs="Sylfaen"/>
          <w:noProof/>
          <w:color w:val="000000"/>
          <w:sz w:val="24"/>
          <w:szCs w:val="24"/>
          <w:lang w:val="ka-GE" w:eastAsia="ka-GE"/>
        </w:rPr>
        <w:t xml:space="preserve"> </w:t>
      </w:r>
      <w:r>
        <w:rPr>
          <w:rFonts w:ascii="Sylfaen" w:eastAsia="Times New Roman" w:hAnsi="Sylfaen" w:cs="Sylfaen"/>
          <w:noProof/>
          <w:color w:val="000000"/>
          <w:sz w:val="24"/>
          <w:szCs w:val="24"/>
        </w:rPr>
        <w:t>საშუალებ</w:t>
      </w:r>
      <w:r>
        <w:rPr>
          <w:rFonts w:ascii="Sylfaen" w:eastAsia="Times New Roman" w:hAnsi="Sylfaen" w:cs="Sylfaen"/>
          <w:noProof/>
          <w:color w:val="000000"/>
          <w:sz w:val="24"/>
          <w:szCs w:val="24"/>
          <w:lang w:val="ka-GE" w:eastAsia="ka-GE"/>
        </w:rPr>
        <w:t xml:space="preserve">ა/ </w:t>
      </w:r>
      <w:r>
        <w:rPr>
          <w:rFonts w:ascii="Sylfaen" w:eastAsia="Times New Roman" w:hAnsi="Sylfaen" w:cs="Sylfaen"/>
          <w:noProof/>
          <w:color w:val="000000"/>
          <w:sz w:val="24"/>
          <w:szCs w:val="24"/>
        </w:rPr>
        <w:t>ახალი ფსიქოაქტიური ნივთიერებ</w:t>
      </w:r>
      <w:r>
        <w:rPr>
          <w:rFonts w:ascii="Sylfaen" w:eastAsia="Times New Roman" w:hAnsi="Sylfaen" w:cs="Sylfaen"/>
          <w:noProof/>
          <w:color w:val="000000"/>
          <w:sz w:val="24"/>
          <w:szCs w:val="24"/>
          <w:lang w:val="ka-GE" w:eastAsia="ka-GE"/>
        </w:rPr>
        <w:t>ა</w:t>
      </w:r>
      <w:r>
        <w:rPr>
          <w:rFonts w:ascii="Sylfaen" w:hAnsi="Sylfaen" w:cs="Sylfaen"/>
          <w:noProof/>
          <w:color w:val="000000"/>
          <w:sz w:val="24"/>
          <w:szCs w:val="24"/>
        </w:rPr>
        <w:t xml:space="preserve">: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The following narcotic drug</w:t>
      </w:r>
      <w:r>
        <w:rPr>
          <w:rFonts w:ascii="Sylfaen" w:hAnsi="Sylfaen" w:cs="Sylfaen"/>
          <w:noProof/>
          <w:color w:val="000000"/>
          <w:sz w:val="24"/>
          <w:szCs w:val="24"/>
          <w:lang w:val="ka-GE" w:eastAsia="ka-GE"/>
        </w:rPr>
        <w:t>/</w:t>
      </w:r>
      <w:r>
        <w:rPr>
          <w:rFonts w:ascii="Sylfaen" w:hAnsi="Sylfaen" w:cs="Sylfaen"/>
          <w:noProof/>
          <w:color w:val="000000"/>
          <w:sz w:val="24"/>
          <w:szCs w:val="24"/>
        </w:rPr>
        <w:t xml:space="preserve"> </w:t>
      </w:r>
      <w:r>
        <w:rPr>
          <w:rFonts w:ascii="Sylfaen" w:hAnsi="Sylfaen" w:cs="Sylfaen"/>
          <w:noProof/>
          <w:color w:val="000000"/>
          <w:sz w:val="24"/>
          <w:szCs w:val="24"/>
          <w:lang w:val="ka-GE" w:eastAsia="ka-GE"/>
        </w:rPr>
        <w:t>New psychoactive substance:</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 </w:t>
      </w:r>
    </w:p>
    <w:tbl>
      <w:tblPr>
        <w:tblW w:w="0" w:type="auto"/>
        <w:tblInd w:w="22" w:type="dxa"/>
        <w:tblLayout w:type="fixed"/>
        <w:tblCellMar>
          <w:left w:w="20" w:type="dxa"/>
          <w:right w:w="20" w:type="dxa"/>
        </w:tblCellMar>
        <w:tblLook w:val="0000" w:firstRow="0" w:lastRow="0" w:firstColumn="0" w:lastColumn="0" w:noHBand="0" w:noVBand="0"/>
      </w:tblPr>
      <w:tblGrid>
        <w:gridCol w:w="4688"/>
        <w:gridCol w:w="4702"/>
      </w:tblGrid>
      <w:tr w:rsidR="00DD5BCA" w:rsidTr="00117696">
        <w:trPr>
          <w:trHeight w:val="353"/>
        </w:trPr>
        <w:tc>
          <w:tcPr>
            <w:tcW w:w="4688" w:type="dxa"/>
            <w:tcBorders>
              <w:top w:val="single" w:sz="8" w:space="0" w:color="auto"/>
              <w:left w:val="single" w:sz="8" w:space="0" w:color="auto"/>
              <w:bottom w:val="single" w:sz="8" w:space="0" w:color="auto"/>
              <w:right w:val="single" w:sz="8" w:space="0" w:color="auto"/>
            </w:tcBorders>
            <w:shd w:val="clear" w:color="auto" w:fill="FFFFFF"/>
            <w:vAlign w:val="center"/>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პრეპარატის (ნივთიერების) დასახელება, რაოდენობა, ფარმაცევტული პროდუქტის ფორმა </w:t>
            </w:r>
          </w:p>
        </w:tc>
        <w:tc>
          <w:tcPr>
            <w:tcW w:w="4702" w:type="dxa"/>
            <w:tcBorders>
              <w:top w:val="single" w:sz="8" w:space="0" w:color="auto"/>
              <w:left w:val="nil"/>
              <w:bottom w:val="single" w:sz="8" w:space="0" w:color="auto"/>
              <w:right w:val="single" w:sz="8" w:space="0" w:color="auto"/>
            </w:tcBorders>
            <w:shd w:val="clear" w:color="auto" w:fill="FFFFFF"/>
            <w:tcMar>
              <w:left w:w="15" w:type="dxa"/>
            </w:tcMar>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Name of preparation (substance), amount, dosage form of pharmaceutical product </w:t>
            </w:r>
          </w:p>
        </w:tc>
      </w:tr>
      <w:tr w:rsidR="00DD5BCA" w:rsidTr="00117696">
        <w:trPr>
          <w:trHeight w:val="182"/>
        </w:trPr>
        <w:tc>
          <w:tcPr>
            <w:tcW w:w="9390" w:type="dxa"/>
            <w:gridSpan w:val="2"/>
            <w:tcBorders>
              <w:top w:val="nil"/>
              <w:left w:val="single" w:sz="8" w:space="0" w:color="auto"/>
              <w:bottom w:val="single" w:sz="8" w:space="0" w:color="auto"/>
              <w:right w:val="single" w:sz="8" w:space="0" w:color="auto"/>
            </w:tcBorders>
            <w:shd w:val="clear" w:color="auto" w:fill="FFFFFF"/>
            <w:vAlign w:val="center"/>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  </w:t>
            </w:r>
          </w:p>
        </w:tc>
      </w:tr>
    </w:tbl>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ტრანსპორტის სახეობა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Type of transportation ………………………………………………………………….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აღნიშნული სამკურნალო საშუალებ</w:t>
      </w:r>
      <w:r>
        <w:rPr>
          <w:rFonts w:ascii="Sylfaen" w:eastAsia="Times New Roman" w:hAnsi="Sylfaen" w:cs="Sylfaen"/>
          <w:noProof/>
          <w:color w:val="000000"/>
          <w:sz w:val="24"/>
          <w:szCs w:val="24"/>
          <w:lang w:val="ka-GE" w:eastAsia="ka-GE"/>
        </w:rPr>
        <w:t>ა/ნივთიერება</w:t>
      </w:r>
      <w:r>
        <w:rPr>
          <w:rFonts w:ascii="Sylfaen" w:hAnsi="Sylfaen" w:cs="Sylfaen"/>
          <w:noProof/>
          <w:color w:val="000000"/>
          <w:sz w:val="24"/>
          <w:szCs w:val="24"/>
        </w:rPr>
        <w:t xml:space="preserve"> </w:t>
      </w:r>
      <w:r>
        <w:rPr>
          <w:rFonts w:ascii="Sylfaen" w:eastAsia="Times New Roman" w:hAnsi="Sylfaen" w:cs="Sylfaen"/>
          <w:noProof/>
          <w:color w:val="000000"/>
          <w:sz w:val="24"/>
          <w:szCs w:val="24"/>
        </w:rPr>
        <w:t xml:space="preserve">გამოყენებული იქნება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Which will be used ……………………………………………………………………..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გაცემის თარიღი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Date of issue ...... ............................ 20 _ _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მოქმედების ვადა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Date of expiry ...... ......................... 20 _ _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სააგენტოს დირექტორი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ბ.ა.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Director of the Agency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(უკანა გვერდი)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იმპორტიორი ქვეყნის შემოსავლების სამსახურის შესაბამისი ორგანოს დასტური წინამდებარე დოკუმენტით გათვალისწინებული </w:t>
      </w:r>
      <w:r>
        <w:rPr>
          <w:rFonts w:ascii="Sylfaen" w:eastAsia="Times New Roman" w:hAnsi="Sylfaen" w:cs="Sylfaen"/>
          <w:noProof/>
          <w:color w:val="000000"/>
          <w:sz w:val="24"/>
          <w:szCs w:val="24"/>
          <w:lang w:val="ka-GE" w:eastAsia="ka-GE"/>
        </w:rPr>
        <w:t>საშუალების/</w:t>
      </w:r>
      <w:r>
        <w:rPr>
          <w:rFonts w:ascii="Sylfaen" w:eastAsia="Times New Roman" w:hAnsi="Sylfaen" w:cs="Sylfaen"/>
          <w:noProof/>
          <w:color w:val="000000"/>
          <w:sz w:val="24"/>
          <w:szCs w:val="24"/>
        </w:rPr>
        <w:t xml:space="preserve">ნივთიერების ფაქტობრივი რაოდენობის იმპორტის შესახებ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Endorsement by relevant organ of revenue service of importing country on import of actual amount of substance specified by present document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tbl>
      <w:tblPr>
        <w:tblW w:w="0" w:type="auto"/>
        <w:tblInd w:w="109" w:type="dxa"/>
        <w:tblLayout w:type="fixed"/>
        <w:tblLook w:val="0000" w:firstRow="0" w:lastRow="0" w:firstColumn="0" w:lastColumn="0" w:noHBand="0" w:noVBand="0"/>
      </w:tblPr>
      <w:tblGrid>
        <w:gridCol w:w="9243"/>
      </w:tblGrid>
      <w:tr w:rsidR="00DD5BCA" w:rsidTr="00117696">
        <w:tc>
          <w:tcPr>
            <w:tcW w:w="9243" w:type="dxa"/>
            <w:tcBorders>
              <w:top w:val="single" w:sz="8" w:space="0" w:color="auto"/>
              <w:left w:val="single" w:sz="8" w:space="0" w:color="auto"/>
              <w:bottom w:val="single" w:sz="8" w:space="0" w:color="auto"/>
              <w:right w:val="single" w:sz="8" w:space="0" w:color="auto"/>
            </w:tcBorders>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გთხოვთ, შევსებული და დამოწმებული ბლანკი</w:t>
            </w:r>
            <w:r>
              <w:rPr>
                <w:rFonts w:ascii="Sylfaen" w:hAnsi="Sylfaen" w:cs="Sylfaen"/>
                <w:noProof/>
                <w:color w:val="000000"/>
                <w:sz w:val="24"/>
                <w:szCs w:val="24"/>
                <w:lang w:val="ka-GE" w:eastAsia="ka-GE"/>
              </w:rPr>
              <w:t xml:space="preserve"> 5 </w:t>
            </w:r>
            <w:r>
              <w:rPr>
                <w:rFonts w:ascii="Sylfaen" w:eastAsia="Times New Roman" w:hAnsi="Sylfaen" w:cs="Sylfaen"/>
                <w:noProof/>
                <w:color w:val="000000"/>
                <w:sz w:val="24"/>
                <w:szCs w:val="24"/>
                <w:lang w:val="ka-GE" w:eastAsia="ka-GE"/>
              </w:rPr>
              <w:t>დღის ვადაში</w:t>
            </w:r>
            <w:r>
              <w:rPr>
                <w:rFonts w:ascii="Sylfaen" w:hAnsi="Sylfaen" w:cs="Sylfaen"/>
                <w:noProof/>
                <w:color w:val="000000"/>
                <w:sz w:val="24"/>
                <w:szCs w:val="24"/>
              </w:rPr>
              <w:t xml:space="preserve"> </w:t>
            </w:r>
            <w:r>
              <w:rPr>
                <w:rFonts w:ascii="Sylfaen" w:eastAsia="Times New Roman" w:hAnsi="Sylfaen" w:cs="Sylfaen"/>
                <w:noProof/>
                <w:color w:val="000000"/>
                <w:sz w:val="24"/>
                <w:szCs w:val="24"/>
              </w:rPr>
              <w:t xml:space="preserve">დაგვიბრუნოთ შემდეგ მისამართზე: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სსიპ „სამედიცინო და ფარმაცევტული საქმიანობის რეგულირების სააგენტო“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eastAsia="Times New Roman" w:hAnsi="Sylfaen" w:cs="Sylfaen"/>
                <w:noProof/>
                <w:color w:val="000000"/>
                <w:sz w:val="24"/>
                <w:szCs w:val="24"/>
              </w:rPr>
              <w:t xml:space="preserve">0119 თბილისი, აკ. წერეთლის გამზ. №144, საქართველო.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 xml:space="preserve">Please return the completed and certified form to the following address within 5 days: :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hAnsi="Sylfaen" w:cs="Sylfaen"/>
                <w:noProof/>
                <w:color w:val="000000"/>
                <w:sz w:val="24"/>
                <w:szCs w:val="24"/>
              </w:rPr>
              <w:t xml:space="preserve">LEPL </w:t>
            </w:r>
            <w:r>
              <w:rPr>
                <w:rFonts w:ascii="Sylfaen" w:eastAsia="Times New Roman" w:hAnsi="Sylfaen" w:cs="Sylfaen"/>
                <w:noProof/>
                <w:color w:val="000000"/>
                <w:sz w:val="24"/>
                <w:szCs w:val="24"/>
              </w:rPr>
              <w:t xml:space="preserve">„Regulation Agency for Medical and Pharmaceutical Activities“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AK. TSERETELI AVENUE 144, 0119, TBILISI, GEORGIA </w:t>
            </w:r>
          </w:p>
        </w:tc>
      </w:tr>
    </w:tbl>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lastRenderedPageBreak/>
        <w:t>ბ) წინასწარი შეთანხმების დოკუმენტის ფორმა ფსიქოტროპული ნივთიერების</w:t>
      </w:r>
      <w:r>
        <w:rPr>
          <w:rFonts w:ascii="Sylfaen" w:eastAsia="Times New Roman" w:hAnsi="Sylfaen" w:cs="Sylfaen"/>
          <w:noProof/>
          <w:color w:val="000000"/>
          <w:sz w:val="24"/>
          <w:szCs w:val="24"/>
          <w:lang w:val="ka-GE" w:eastAsia="ka-GE"/>
        </w:rPr>
        <w:t xml:space="preserve">ა და </w:t>
      </w:r>
      <w:r>
        <w:rPr>
          <w:rFonts w:ascii="Sylfaen" w:eastAsia="Times New Roman" w:hAnsi="Sylfaen" w:cs="Sylfaen"/>
          <w:noProof/>
          <w:color w:val="000000"/>
          <w:sz w:val="24"/>
          <w:szCs w:val="24"/>
        </w:rPr>
        <w:t>სპეციალურ კონტროლს დაქვემდებარებულ ფარმაცევტულ პროდუქტთან გათანაბრებულ</w:t>
      </w:r>
      <w:r>
        <w:rPr>
          <w:rFonts w:ascii="Sylfaen" w:eastAsia="Times New Roman" w:hAnsi="Sylfaen" w:cs="Sylfaen"/>
          <w:noProof/>
          <w:color w:val="000000"/>
          <w:sz w:val="24"/>
          <w:szCs w:val="24"/>
          <w:lang w:val="ka-GE" w:eastAsia="ka-GE"/>
        </w:rPr>
        <w:t xml:space="preserve">ი </w:t>
      </w:r>
      <w:r>
        <w:rPr>
          <w:rFonts w:ascii="Sylfaen" w:eastAsia="Times New Roman" w:hAnsi="Sylfaen" w:cs="Sylfaen"/>
          <w:noProof/>
          <w:color w:val="000000"/>
          <w:sz w:val="24"/>
          <w:szCs w:val="24"/>
        </w:rPr>
        <w:t>სამკურნალო საშუალებ</w:t>
      </w:r>
      <w:r>
        <w:rPr>
          <w:rFonts w:ascii="Sylfaen" w:eastAsia="Times New Roman" w:hAnsi="Sylfaen" w:cs="Sylfaen"/>
          <w:noProof/>
          <w:color w:val="000000"/>
          <w:sz w:val="24"/>
          <w:szCs w:val="24"/>
          <w:lang w:val="ka-GE" w:eastAsia="ka-GE"/>
        </w:rPr>
        <w:t xml:space="preserve">ის </w:t>
      </w:r>
      <w:r>
        <w:rPr>
          <w:rFonts w:ascii="Sylfaen" w:hAnsi="Sylfaen" w:cs="Sylfaen"/>
          <w:noProof/>
          <w:color w:val="000000"/>
          <w:sz w:val="24"/>
          <w:szCs w:val="24"/>
        </w:rPr>
        <w:t xml:space="preserve">  </w:t>
      </w:r>
      <w:r>
        <w:rPr>
          <w:rFonts w:ascii="Sylfaen" w:eastAsia="Times New Roman" w:hAnsi="Sylfaen" w:cs="Sylfaen"/>
          <w:noProof/>
          <w:color w:val="000000"/>
          <w:sz w:val="24"/>
          <w:szCs w:val="24"/>
        </w:rPr>
        <w:t xml:space="preserve">იმპორტზე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 (წინა გვერდი)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tbl>
      <w:tblPr>
        <w:tblW w:w="0" w:type="auto"/>
        <w:tblInd w:w="102" w:type="dxa"/>
        <w:tblLayout w:type="fixed"/>
        <w:tblLook w:val="0000" w:firstRow="0" w:lastRow="0" w:firstColumn="0" w:lastColumn="0" w:noHBand="0" w:noVBand="0"/>
      </w:tblPr>
      <w:tblGrid>
        <w:gridCol w:w="4012"/>
        <w:gridCol w:w="1846"/>
        <w:gridCol w:w="3718"/>
      </w:tblGrid>
      <w:tr w:rsidR="00DD5BCA" w:rsidTr="00117696">
        <w:trPr>
          <w:trHeight w:val="1880"/>
        </w:trPr>
        <w:tc>
          <w:tcPr>
            <w:tcW w:w="4012" w:type="dxa"/>
            <w:tcBorders>
              <w:top w:val="nil"/>
              <w:left w:val="nil"/>
              <w:bottom w:val="nil"/>
              <w:right w:val="nil"/>
            </w:tcBorders>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საქართველოს ოკუპირებული ტერიტორიებიდან დევნილთა, შრომის, ჯანმრთელობისა და სოციალური დაცვის სამინისტრო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სსიპ „სამედიცინო და ფარმაცევტული საქმიანობის რეგულირების სააგენტო“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eastAsia="Times New Roman" w:hAnsi="Sylfaen" w:cs="Sylfaen"/>
                <w:noProof/>
                <w:color w:val="000000"/>
                <w:sz w:val="24"/>
                <w:szCs w:val="24"/>
              </w:rPr>
              <w:t xml:space="preserve">0119 თბილისი, აკ. წერეთლის გამზ. №144 საქართველო </w:t>
            </w:r>
          </w:p>
        </w:tc>
        <w:tc>
          <w:tcPr>
            <w:tcW w:w="1846" w:type="dxa"/>
            <w:tcBorders>
              <w:top w:val="nil"/>
              <w:left w:val="nil"/>
              <w:bottom w:val="nil"/>
              <w:right w:val="nil"/>
            </w:tcBorders>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noProof/>
                <w:color w:val="000000"/>
                <w:sz w:val="24"/>
                <w:szCs w:val="24"/>
              </w:rPr>
            </w:pPr>
            <w:r>
              <w:rPr>
                <w:noProof/>
                <w:color w:val="000000"/>
                <w:sz w:val="24"/>
                <w:szCs w:val="24"/>
              </w:rPr>
              <w:drawing>
                <wp:inline distT="0" distB="0" distL="0" distR="0">
                  <wp:extent cx="971550" cy="1304925"/>
                  <wp:effectExtent l="0" t="0" r="0" b="0"/>
                  <wp:docPr id="3" name="_tx_id_1_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Picture 8"/>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71550" cy="1304925"/>
                          </a:xfrm>
                          <a:prstGeom prst="rect">
                            <a:avLst/>
                          </a:prstGeom>
                          <a:noFill/>
                          <a:ln>
                            <a:noFill/>
                          </a:ln>
                        </pic:spPr>
                      </pic:pic>
                    </a:graphicData>
                  </a:graphic>
                </wp:inline>
              </w:drawing>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noProof/>
                <w:color w:val="000000"/>
                <w:sz w:val="24"/>
                <w:szCs w:val="24"/>
              </w:rPr>
            </w:pPr>
            <w:r>
              <w:rPr>
                <w:noProof/>
                <w:color w:val="000000"/>
                <w:sz w:val="24"/>
                <w:szCs w:val="24"/>
              </w:rPr>
              <w:t> </w:t>
            </w:r>
          </w:p>
        </w:tc>
        <w:tc>
          <w:tcPr>
            <w:tcW w:w="3718" w:type="dxa"/>
            <w:tcBorders>
              <w:top w:val="nil"/>
              <w:left w:val="nil"/>
              <w:bottom w:val="nil"/>
              <w:right w:val="nil"/>
            </w:tcBorders>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 xml:space="preserve">Ministry of Internally displaced persons from the occupied territories, Labor, Health and Social Affairs of Georgia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hAnsi="Sylfaen" w:cs="Sylfaen"/>
                <w:noProof/>
                <w:color w:val="000000"/>
                <w:sz w:val="24"/>
                <w:szCs w:val="24"/>
              </w:rPr>
              <w:t xml:space="preserve">LEPL </w:t>
            </w:r>
            <w:r>
              <w:rPr>
                <w:rFonts w:ascii="Sylfaen" w:eastAsia="Times New Roman" w:hAnsi="Sylfaen" w:cs="Sylfaen"/>
                <w:noProof/>
                <w:color w:val="000000"/>
                <w:sz w:val="24"/>
                <w:szCs w:val="24"/>
              </w:rPr>
              <w:t xml:space="preserve">„Regulation Agency for Medical and Pharmaceutical Activities”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AK. TSERETELI AVENUE 144, 0119, TBILISI, GEORGIA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tc>
      </w:tr>
    </w:tbl>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p w:rsidR="00DD5BCA" w:rsidRPr="00554541" w:rsidRDefault="00DD5BCA" w:rsidP="005545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center"/>
        <w:rPr>
          <w:rFonts w:ascii="Sylfaen" w:eastAsia="Times New Roman" w:hAnsi="Sylfaen" w:cs="Sylfaen"/>
          <w:b/>
          <w:noProof/>
          <w:color w:val="000000"/>
          <w:sz w:val="24"/>
          <w:szCs w:val="24"/>
        </w:rPr>
      </w:pPr>
      <w:r w:rsidRPr="00554541">
        <w:rPr>
          <w:rFonts w:ascii="Sylfaen" w:eastAsia="Times New Roman" w:hAnsi="Sylfaen" w:cs="Sylfaen"/>
          <w:b/>
          <w:noProof/>
          <w:color w:val="000000"/>
          <w:sz w:val="24"/>
          <w:szCs w:val="24"/>
        </w:rPr>
        <w:t>წინასწარი შეთანხმების დოკუმენტი ფსიქოტროპული ნივთიერების</w:t>
      </w:r>
      <w:r w:rsidRPr="00554541">
        <w:rPr>
          <w:rFonts w:ascii="Sylfaen" w:eastAsia="Times New Roman" w:hAnsi="Sylfaen" w:cs="Sylfaen"/>
          <w:b/>
          <w:noProof/>
          <w:color w:val="000000"/>
          <w:sz w:val="24"/>
          <w:szCs w:val="24"/>
          <w:lang w:val="ka-GE" w:eastAsia="ka-GE"/>
        </w:rPr>
        <w:t xml:space="preserve">ა და </w:t>
      </w:r>
      <w:r w:rsidRPr="00554541">
        <w:rPr>
          <w:rFonts w:ascii="Sylfaen" w:hAnsi="Sylfaen" w:cs="Sylfaen"/>
          <w:b/>
          <w:noProof/>
          <w:color w:val="000000"/>
          <w:sz w:val="24"/>
          <w:szCs w:val="24"/>
        </w:rPr>
        <w:t xml:space="preserve"> </w:t>
      </w:r>
      <w:r w:rsidRPr="00554541">
        <w:rPr>
          <w:rFonts w:ascii="Sylfaen" w:eastAsia="Times New Roman" w:hAnsi="Sylfaen" w:cs="Sylfaen"/>
          <w:b/>
          <w:noProof/>
          <w:color w:val="000000"/>
          <w:sz w:val="24"/>
          <w:szCs w:val="24"/>
        </w:rPr>
        <w:t>სპეციალურ კონტროლს დაქვემდებარებულ ფარმაცევტულ პროდუქტთან გათანაბრებულ</w:t>
      </w:r>
      <w:r w:rsidRPr="00554541">
        <w:rPr>
          <w:rFonts w:ascii="Sylfaen" w:eastAsia="Times New Roman" w:hAnsi="Sylfaen" w:cs="Sylfaen"/>
          <w:b/>
          <w:noProof/>
          <w:color w:val="000000"/>
          <w:sz w:val="24"/>
          <w:szCs w:val="24"/>
          <w:lang w:val="ka-GE" w:eastAsia="ka-GE"/>
        </w:rPr>
        <w:t>ი</w:t>
      </w:r>
      <w:r w:rsidRPr="00554541">
        <w:rPr>
          <w:rFonts w:ascii="Sylfaen" w:hAnsi="Sylfaen" w:cs="Sylfaen"/>
          <w:b/>
          <w:noProof/>
          <w:color w:val="000000"/>
          <w:sz w:val="24"/>
          <w:szCs w:val="24"/>
        </w:rPr>
        <w:t xml:space="preserve"> </w:t>
      </w:r>
      <w:r w:rsidRPr="00554541">
        <w:rPr>
          <w:rFonts w:ascii="Sylfaen" w:eastAsia="Times New Roman" w:hAnsi="Sylfaen" w:cs="Sylfaen"/>
          <w:b/>
          <w:noProof/>
          <w:color w:val="000000"/>
          <w:sz w:val="24"/>
          <w:szCs w:val="24"/>
        </w:rPr>
        <w:t>სამკურნალო საშუალებ</w:t>
      </w:r>
      <w:r w:rsidRPr="00554541">
        <w:rPr>
          <w:rFonts w:ascii="Sylfaen" w:eastAsia="Times New Roman" w:hAnsi="Sylfaen" w:cs="Sylfaen"/>
          <w:b/>
          <w:noProof/>
          <w:color w:val="000000"/>
          <w:sz w:val="24"/>
          <w:szCs w:val="24"/>
          <w:lang w:val="ka-GE" w:eastAsia="ka-GE"/>
        </w:rPr>
        <w:t xml:space="preserve">ის </w:t>
      </w:r>
      <w:r w:rsidRPr="00554541">
        <w:rPr>
          <w:rFonts w:ascii="Sylfaen" w:hAnsi="Sylfaen" w:cs="Sylfaen"/>
          <w:b/>
          <w:noProof/>
          <w:color w:val="000000"/>
          <w:sz w:val="24"/>
          <w:szCs w:val="24"/>
        </w:rPr>
        <w:t xml:space="preserve"> </w:t>
      </w:r>
      <w:r w:rsidRPr="00554541">
        <w:rPr>
          <w:rFonts w:ascii="Sylfaen" w:eastAsia="Times New Roman" w:hAnsi="Sylfaen" w:cs="Sylfaen"/>
          <w:b/>
          <w:noProof/>
          <w:color w:val="000000"/>
          <w:sz w:val="24"/>
          <w:szCs w:val="24"/>
        </w:rPr>
        <w:t>იმპორტზე</w:t>
      </w:r>
    </w:p>
    <w:p w:rsidR="00DD5BCA" w:rsidRPr="00554541" w:rsidRDefault="00DD5BCA" w:rsidP="005545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center"/>
        <w:rPr>
          <w:rFonts w:ascii="Sylfaen" w:eastAsia="Times New Roman" w:hAnsi="Sylfaen" w:cs="Sylfaen"/>
          <w:b/>
          <w:noProof/>
          <w:color w:val="000000"/>
          <w:sz w:val="24"/>
          <w:szCs w:val="24"/>
        </w:rPr>
      </w:pPr>
      <w:r w:rsidRPr="00554541">
        <w:rPr>
          <w:rFonts w:ascii="Sylfaen" w:eastAsia="Times New Roman" w:hAnsi="Sylfaen" w:cs="Sylfaen"/>
          <w:b/>
          <w:noProof/>
          <w:color w:val="000000"/>
          <w:sz w:val="24"/>
          <w:szCs w:val="24"/>
        </w:rPr>
        <w:t>DOCUMENT OF PRELIMINARY AGREEMENT ON PSYCHOTROPIC SUBSTANCE AND MEDICINAL PRODUCT EQUAL TO SPECIALLY CONTROLLED PHARMACEUTICAL PRODUCTS IMPORT</w:t>
      </w:r>
    </w:p>
    <w:p w:rsidR="00DD5BCA" w:rsidRPr="00554541"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b/>
          <w:noProof/>
          <w:color w:val="000000"/>
          <w:sz w:val="24"/>
          <w:szCs w:val="24"/>
        </w:rPr>
      </w:pPr>
      <w:r w:rsidRPr="00554541">
        <w:rPr>
          <w:rFonts w:ascii="Sylfaen" w:eastAsia="Times New Roman" w:hAnsi="Sylfaen" w:cs="Sylfaen"/>
          <w:b/>
          <w:noProof/>
          <w:color w:val="000000"/>
          <w:sz w:val="24"/>
          <w:szCs w:val="24"/>
        </w:rPr>
        <w:t> </w:t>
      </w:r>
    </w:p>
    <w:tbl>
      <w:tblPr>
        <w:tblW w:w="0" w:type="auto"/>
        <w:tblInd w:w="-8" w:type="dxa"/>
        <w:tblLayout w:type="fixed"/>
        <w:tblLook w:val="0000" w:firstRow="0" w:lastRow="0" w:firstColumn="0" w:lastColumn="0" w:noHBand="0" w:noVBand="0"/>
      </w:tblPr>
      <w:tblGrid>
        <w:gridCol w:w="2526"/>
      </w:tblGrid>
      <w:tr w:rsidR="00DD5BCA" w:rsidRPr="00554541" w:rsidTr="00117696">
        <w:trPr>
          <w:trHeight w:val="344"/>
        </w:trPr>
        <w:tc>
          <w:tcPr>
            <w:tcW w:w="2526" w:type="dxa"/>
            <w:tcBorders>
              <w:top w:val="single" w:sz="8" w:space="0" w:color="auto"/>
              <w:left w:val="single" w:sz="8" w:space="0" w:color="auto"/>
              <w:bottom w:val="single" w:sz="8" w:space="0" w:color="auto"/>
              <w:right w:val="single" w:sz="8" w:space="0" w:color="auto"/>
            </w:tcBorders>
          </w:tcPr>
          <w:p w:rsidR="00DD5BCA" w:rsidRPr="00554541"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b/>
                <w:noProof/>
                <w:color w:val="000000"/>
                <w:sz w:val="24"/>
                <w:szCs w:val="24"/>
              </w:rPr>
            </w:pPr>
            <w:r w:rsidRPr="00554541">
              <w:rPr>
                <w:rFonts w:ascii="Sylfaen" w:hAnsi="Sylfaen" w:cs="Sylfaen"/>
                <w:b/>
                <w:noProof/>
                <w:color w:val="000000"/>
                <w:sz w:val="24"/>
                <w:szCs w:val="24"/>
              </w:rPr>
              <w:t xml:space="preserve">N 000000 </w:t>
            </w:r>
          </w:p>
        </w:tc>
      </w:tr>
    </w:tbl>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სსიპ „სამედიცინო და ფარმაცევტული საქმიანობის რეგულირების სააგენტო“, რომელსაც ეკისრება „ფსიქოტროპული ნივთიერებების შესახებ“ გაეროს 1971 წლის კონვენციით გათვალისწინებული მოთხოვნების შესრულება ფსიქოტროპულ ნივთიერებებსა და მათ წარმოებულებზე, ადასტურებს, რომ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LEPL „Regulation Agency for Medical and Pharmaceutical Activities“ on duty to implement the “Convention on Psychotropic Substances of 1971“ content requests on psychotropic substances and their derivatives confirms that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tbl>
      <w:tblPr>
        <w:tblW w:w="0" w:type="auto"/>
        <w:tblInd w:w="22" w:type="dxa"/>
        <w:tblLayout w:type="fixed"/>
        <w:tblCellMar>
          <w:left w:w="20" w:type="dxa"/>
          <w:right w:w="20" w:type="dxa"/>
        </w:tblCellMar>
        <w:tblLook w:val="0000" w:firstRow="0" w:lastRow="0" w:firstColumn="0" w:lastColumn="0" w:noHBand="0" w:noVBand="0"/>
      </w:tblPr>
      <w:tblGrid>
        <w:gridCol w:w="4852"/>
        <w:gridCol w:w="4538"/>
      </w:tblGrid>
      <w:tr w:rsidR="00DD5BCA" w:rsidTr="00117696">
        <w:trPr>
          <w:trHeight w:val="215"/>
        </w:trPr>
        <w:tc>
          <w:tcPr>
            <w:tcW w:w="4852" w:type="dxa"/>
            <w:tcBorders>
              <w:top w:val="single" w:sz="8" w:space="0" w:color="auto"/>
              <w:left w:val="single" w:sz="8" w:space="0" w:color="auto"/>
              <w:bottom w:val="single" w:sz="8" w:space="0" w:color="auto"/>
              <w:right w:val="single" w:sz="8" w:space="0" w:color="auto"/>
            </w:tcBorders>
            <w:shd w:val="clear" w:color="auto" w:fill="FFFFFF"/>
            <w:vAlign w:val="center"/>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იმპორტიორი ქვეყანა, იმპორტიორი ორგანიზაციის დასახელება, იურიდიული და ფაქტობრივი მისამართები </w:t>
            </w:r>
          </w:p>
        </w:tc>
        <w:tc>
          <w:tcPr>
            <w:tcW w:w="4538" w:type="dxa"/>
            <w:tcBorders>
              <w:top w:val="single" w:sz="8" w:space="0" w:color="auto"/>
              <w:left w:val="nil"/>
              <w:bottom w:val="single" w:sz="8" w:space="0" w:color="auto"/>
              <w:right w:val="single" w:sz="8" w:space="0" w:color="auto"/>
            </w:tcBorders>
            <w:shd w:val="clear" w:color="auto" w:fill="FFFFFF"/>
            <w:tcMar>
              <w:left w:w="15" w:type="dxa"/>
            </w:tcMar>
            <w:vAlign w:val="center"/>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Importing country, name, juridical and factual addresses of importing organization </w:t>
            </w:r>
          </w:p>
        </w:tc>
      </w:tr>
      <w:tr w:rsidR="00DD5BCA" w:rsidTr="00117696">
        <w:trPr>
          <w:trHeight w:val="121"/>
        </w:trPr>
        <w:tc>
          <w:tcPr>
            <w:tcW w:w="9390" w:type="dxa"/>
            <w:gridSpan w:val="2"/>
            <w:tcBorders>
              <w:top w:val="nil"/>
              <w:left w:val="single" w:sz="8" w:space="0" w:color="auto"/>
              <w:bottom w:val="single" w:sz="8" w:space="0" w:color="auto"/>
              <w:right w:val="single" w:sz="8" w:space="0" w:color="auto"/>
            </w:tcBorders>
            <w:shd w:val="clear" w:color="auto" w:fill="FFFFFF"/>
            <w:vAlign w:val="center"/>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  </w:t>
            </w:r>
          </w:p>
        </w:tc>
      </w:tr>
    </w:tbl>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უფლება აქვს შემოიტანოს საქართველოში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lastRenderedPageBreak/>
        <w:t xml:space="preserve">Has the right to import into Georgia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tbl>
      <w:tblPr>
        <w:tblW w:w="0" w:type="auto"/>
        <w:tblInd w:w="22" w:type="dxa"/>
        <w:tblLayout w:type="fixed"/>
        <w:tblCellMar>
          <w:left w:w="20" w:type="dxa"/>
          <w:right w:w="20" w:type="dxa"/>
        </w:tblCellMar>
        <w:tblLook w:val="0000" w:firstRow="0" w:lastRow="0" w:firstColumn="0" w:lastColumn="0" w:noHBand="0" w:noVBand="0"/>
      </w:tblPr>
      <w:tblGrid>
        <w:gridCol w:w="4774"/>
        <w:gridCol w:w="4616"/>
      </w:tblGrid>
      <w:tr w:rsidR="00DD5BCA" w:rsidTr="00117696">
        <w:tc>
          <w:tcPr>
            <w:tcW w:w="4774" w:type="dxa"/>
            <w:tcBorders>
              <w:top w:val="single" w:sz="8" w:space="0" w:color="auto"/>
              <w:left w:val="single" w:sz="8" w:space="0" w:color="auto"/>
              <w:bottom w:val="single" w:sz="8" w:space="0" w:color="auto"/>
              <w:right w:val="single" w:sz="8" w:space="0" w:color="auto"/>
            </w:tcBorders>
            <w:shd w:val="clear" w:color="auto" w:fill="FFFFFF"/>
            <w:vAlign w:val="center"/>
          </w:tcPr>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ექსპორტიორი ქვეყანა, ექსპორტიორი ორგანიზაციის დასახელება</w:t>
            </w:r>
            <w:r>
              <w:rPr>
                <w:rFonts w:ascii="Sylfaen" w:eastAsia="Times New Roman" w:hAnsi="Sylfaen" w:cs="Sylfaen"/>
                <w:noProof/>
                <w:color w:val="000000"/>
                <w:sz w:val="24"/>
                <w:szCs w:val="24"/>
                <w:lang w:val="ka-GE"/>
              </w:rPr>
              <w:t>,</w:t>
            </w:r>
            <w:r>
              <w:rPr>
                <w:rFonts w:ascii="Sylfaen" w:eastAsia="Times New Roman" w:hAnsi="Sylfaen" w:cs="Sylfaen"/>
                <w:noProof/>
                <w:color w:val="000000"/>
                <w:sz w:val="24"/>
                <w:szCs w:val="24"/>
              </w:rPr>
              <w:t xml:space="preserve">  იურიდიული და</w:t>
            </w:r>
            <w:r>
              <w:rPr>
                <w:rFonts w:ascii="Sylfaen" w:eastAsia="Times New Roman" w:hAnsi="Sylfaen" w:cs="Sylfaen"/>
                <w:noProof/>
                <w:color w:val="000000"/>
                <w:sz w:val="24"/>
                <w:szCs w:val="24"/>
                <w:lang w:val="ka-GE"/>
              </w:rPr>
              <w:t xml:space="preserve"> ფაქტობრივი </w:t>
            </w:r>
            <w:r>
              <w:rPr>
                <w:rFonts w:ascii="Sylfaen" w:eastAsia="Times New Roman" w:hAnsi="Sylfaen" w:cs="Sylfaen"/>
                <w:noProof/>
                <w:color w:val="000000"/>
                <w:sz w:val="24"/>
                <w:szCs w:val="24"/>
              </w:rPr>
              <w:t>მისამართ</w:t>
            </w:r>
            <w:r w:rsidR="00554541">
              <w:rPr>
                <w:rFonts w:ascii="Sylfaen" w:eastAsia="Times New Roman" w:hAnsi="Sylfaen" w:cs="Sylfaen"/>
                <w:noProof/>
                <w:color w:val="000000"/>
                <w:sz w:val="24"/>
                <w:szCs w:val="24"/>
                <w:lang w:val="ka-GE"/>
              </w:rPr>
              <w:t>ებ</w:t>
            </w:r>
            <w:r>
              <w:rPr>
                <w:rFonts w:ascii="Sylfaen" w:eastAsia="Times New Roman" w:hAnsi="Sylfaen" w:cs="Sylfaen"/>
                <w:noProof/>
                <w:color w:val="000000"/>
                <w:sz w:val="24"/>
                <w:szCs w:val="24"/>
              </w:rPr>
              <w:t xml:space="preserve">ი </w:t>
            </w:r>
          </w:p>
        </w:tc>
        <w:tc>
          <w:tcPr>
            <w:tcW w:w="4616" w:type="dxa"/>
            <w:tcBorders>
              <w:top w:val="single" w:sz="8" w:space="0" w:color="auto"/>
              <w:left w:val="nil"/>
              <w:bottom w:val="single" w:sz="8" w:space="0" w:color="auto"/>
              <w:right w:val="single" w:sz="8" w:space="0" w:color="auto"/>
            </w:tcBorders>
            <w:shd w:val="clear" w:color="auto" w:fill="FFFFFF"/>
            <w:tcMar>
              <w:left w:w="15" w:type="dxa"/>
            </w:tcMar>
            <w:vAlign w:val="center"/>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Exporting country, name and juridical address of exporting organization </w:t>
            </w:r>
          </w:p>
        </w:tc>
      </w:tr>
      <w:tr w:rsidR="00DD5BCA" w:rsidTr="00117696">
        <w:tc>
          <w:tcPr>
            <w:tcW w:w="9390" w:type="dxa"/>
            <w:gridSpan w:val="2"/>
            <w:tcBorders>
              <w:top w:val="nil"/>
              <w:left w:val="single" w:sz="8" w:space="0" w:color="auto"/>
              <w:bottom w:val="single" w:sz="8" w:space="0" w:color="auto"/>
              <w:right w:val="single" w:sz="8" w:space="0" w:color="auto"/>
            </w:tcBorders>
            <w:shd w:val="clear" w:color="auto" w:fill="FFFFFF"/>
            <w:vAlign w:val="center"/>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  </w:t>
            </w:r>
          </w:p>
        </w:tc>
      </w:tr>
    </w:tbl>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eastAsia="Times New Roman" w:hAnsi="Sylfaen" w:cs="Sylfaen"/>
          <w:noProof/>
          <w:color w:val="000000"/>
          <w:sz w:val="24"/>
          <w:szCs w:val="24"/>
        </w:rPr>
        <w:t>შემდეგი ფსიქოტროპული</w:t>
      </w:r>
      <w:r>
        <w:rPr>
          <w:rFonts w:ascii="Sylfaen" w:hAnsi="Sylfaen" w:cs="Sylfaen"/>
          <w:noProof/>
          <w:color w:val="000000"/>
          <w:sz w:val="24"/>
          <w:szCs w:val="24"/>
          <w:lang w:val="ka-GE" w:eastAsia="ka-GE"/>
        </w:rPr>
        <w:t xml:space="preserve"> </w:t>
      </w:r>
      <w:r>
        <w:rPr>
          <w:rFonts w:ascii="Sylfaen" w:eastAsia="Times New Roman" w:hAnsi="Sylfaen" w:cs="Sylfaen"/>
          <w:noProof/>
          <w:color w:val="000000"/>
          <w:sz w:val="24"/>
          <w:szCs w:val="24"/>
        </w:rPr>
        <w:t>ნივთიერებ</w:t>
      </w:r>
      <w:r>
        <w:rPr>
          <w:rFonts w:ascii="Sylfaen" w:eastAsia="Times New Roman" w:hAnsi="Sylfaen" w:cs="Sylfaen"/>
          <w:noProof/>
          <w:color w:val="000000"/>
          <w:sz w:val="24"/>
          <w:szCs w:val="24"/>
          <w:lang w:val="ka-GE" w:eastAsia="ka-GE"/>
        </w:rPr>
        <w:t>ა/</w:t>
      </w:r>
      <w:r>
        <w:rPr>
          <w:rFonts w:ascii="Sylfaen" w:eastAsia="Times New Roman" w:hAnsi="Sylfaen" w:cs="Sylfaen"/>
          <w:noProof/>
          <w:color w:val="000000"/>
          <w:sz w:val="24"/>
          <w:szCs w:val="24"/>
        </w:rPr>
        <w:t>სპეციალურ კონტროლს დაქვემდებარებულ ფარმაცევტულ პროდუქტთან გათანაბრებულ</w:t>
      </w:r>
      <w:r>
        <w:rPr>
          <w:rFonts w:ascii="Sylfaen" w:eastAsia="Times New Roman" w:hAnsi="Sylfaen" w:cs="Sylfaen"/>
          <w:noProof/>
          <w:color w:val="000000"/>
          <w:sz w:val="24"/>
          <w:szCs w:val="24"/>
          <w:lang w:val="ka-GE" w:eastAsia="ka-GE"/>
        </w:rPr>
        <w:t>ი</w:t>
      </w:r>
      <w:r>
        <w:rPr>
          <w:rFonts w:ascii="Sylfaen" w:hAnsi="Sylfaen" w:cs="Sylfaen"/>
          <w:noProof/>
          <w:color w:val="000000"/>
          <w:sz w:val="24"/>
          <w:szCs w:val="24"/>
        </w:rPr>
        <w:t xml:space="preserve"> </w:t>
      </w:r>
      <w:r>
        <w:rPr>
          <w:rFonts w:ascii="Sylfaen" w:eastAsia="Times New Roman" w:hAnsi="Sylfaen" w:cs="Sylfaen"/>
          <w:noProof/>
          <w:color w:val="000000"/>
          <w:sz w:val="24"/>
          <w:szCs w:val="24"/>
        </w:rPr>
        <w:t>სამკურნალო საშუალებ</w:t>
      </w:r>
      <w:r>
        <w:rPr>
          <w:rFonts w:ascii="Sylfaen" w:eastAsia="Times New Roman" w:hAnsi="Sylfaen" w:cs="Sylfaen"/>
          <w:noProof/>
          <w:color w:val="000000"/>
          <w:sz w:val="24"/>
          <w:szCs w:val="24"/>
          <w:lang w:val="ka-GE" w:eastAsia="ka-GE"/>
        </w:rPr>
        <w:t xml:space="preserve">ა: </w:t>
      </w:r>
      <w:r>
        <w:rPr>
          <w:rFonts w:ascii="Sylfaen" w:hAnsi="Sylfaen" w:cs="Sylfaen"/>
          <w:noProof/>
          <w:color w:val="000000"/>
          <w:sz w:val="24"/>
          <w:szCs w:val="24"/>
        </w:rPr>
        <w:t xml:space="preserve">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The following psychotropic substance/medicinal product equated with a specially controlled pharmaceutical products:</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 </w:t>
      </w:r>
    </w:p>
    <w:tbl>
      <w:tblPr>
        <w:tblW w:w="0" w:type="auto"/>
        <w:tblInd w:w="22" w:type="dxa"/>
        <w:tblLayout w:type="fixed"/>
        <w:tblCellMar>
          <w:left w:w="20" w:type="dxa"/>
          <w:right w:w="20" w:type="dxa"/>
        </w:tblCellMar>
        <w:tblLook w:val="0000" w:firstRow="0" w:lastRow="0" w:firstColumn="0" w:lastColumn="0" w:noHBand="0" w:noVBand="0"/>
      </w:tblPr>
      <w:tblGrid>
        <w:gridCol w:w="4765"/>
        <w:gridCol w:w="4625"/>
      </w:tblGrid>
      <w:tr w:rsidR="00DD5BCA" w:rsidTr="00117696">
        <w:tc>
          <w:tcPr>
            <w:tcW w:w="4765" w:type="dxa"/>
            <w:tcBorders>
              <w:top w:val="single" w:sz="8" w:space="0" w:color="auto"/>
              <w:left w:val="single" w:sz="8" w:space="0" w:color="auto"/>
              <w:bottom w:val="single" w:sz="8" w:space="0" w:color="auto"/>
              <w:right w:val="single" w:sz="8" w:space="0" w:color="auto"/>
            </w:tcBorders>
            <w:shd w:val="clear" w:color="auto" w:fill="FFFFFF"/>
            <w:vAlign w:val="center"/>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პრეპარატის (ნივთიერების) დასახელება, რაოდენობა, ფარმაცევტული პროდუქტის ფორმა </w:t>
            </w:r>
          </w:p>
        </w:tc>
        <w:tc>
          <w:tcPr>
            <w:tcW w:w="4625" w:type="dxa"/>
            <w:tcBorders>
              <w:top w:val="single" w:sz="8" w:space="0" w:color="auto"/>
              <w:left w:val="nil"/>
              <w:bottom w:val="single" w:sz="8" w:space="0" w:color="auto"/>
              <w:right w:val="single" w:sz="8" w:space="0" w:color="auto"/>
            </w:tcBorders>
            <w:shd w:val="clear" w:color="auto" w:fill="FFFFFF"/>
            <w:tcMar>
              <w:left w:w="15" w:type="dxa"/>
            </w:tcMar>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Name of preparation (substance), amount, dosage form of pharmaceutical product </w:t>
            </w:r>
          </w:p>
        </w:tc>
      </w:tr>
      <w:tr w:rsidR="00DD5BCA" w:rsidTr="00117696">
        <w:tc>
          <w:tcPr>
            <w:tcW w:w="9390" w:type="dxa"/>
            <w:gridSpan w:val="2"/>
            <w:tcBorders>
              <w:top w:val="nil"/>
              <w:left w:val="single" w:sz="8" w:space="0" w:color="auto"/>
              <w:bottom w:val="single" w:sz="8" w:space="0" w:color="auto"/>
              <w:right w:val="single" w:sz="8" w:space="0" w:color="auto"/>
            </w:tcBorders>
            <w:shd w:val="clear" w:color="auto" w:fill="FFFFFF"/>
            <w:vAlign w:val="center"/>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noProof/>
                <w:color w:val="000000"/>
                <w:sz w:val="24"/>
                <w:szCs w:val="24"/>
              </w:rPr>
              <w:t> </w:t>
            </w:r>
            <w:r>
              <w:rPr>
                <w:rFonts w:ascii="Sylfaen" w:hAnsi="Sylfaen" w:cs="Sylfaen"/>
                <w:noProof/>
                <w:color w:val="000000"/>
                <w:sz w:val="24"/>
                <w:szCs w:val="24"/>
              </w:rPr>
              <w:t xml:space="preserve"> </w:t>
            </w:r>
          </w:p>
        </w:tc>
      </w:tr>
    </w:tbl>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noProof/>
          <w:color w:val="000000"/>
          <w:sz w:val="24"/>
          <w:szCs w:val="24"/>
        </w:rPr>
      </w:pPr>
      <w:r>
        <w:rPr>
          <w:noProof/>
          <w:color w:val="000000"/>
          <w:sz w:val="24"/>
          <w:szCs w:val="24"/>
        </w:rPr>
        <w:t>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ტრანსპორტის სახეობა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Type of transportation ………………………………………………………………….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აღნიშნული სამკურნალო საშუალებ</w:t>
      </w:r>
      <w:r>
        <w:rPr>
          <w:rFonts w:ascii="Sylfaen" w:eastAsia="Times New Roman" w:hAnsi="Sylfaen" w:cs="Sylfaen"/>
          <w:noProof/>
          <w:color w:val="000000"/>
          <w:sz w:val="24"/>
          <w:szCs w:val="24"/>
          <w:lang w:val="ka-GE" w:eastAsia="ka-GE"/>
        </w:rPr>
        <w:t xml:space="preserve">ა/ნივთიერება </w:t>
      </w:r>
      <w:r>
        <w:rPr>
          <w:rFonts w:ascii="Sylfaen" w:hAnsi="Sylfaen" w:cs="Sylfaen"/>
          <w:noProof/>
          <w:color w:val="000000"/>
          <w:sz w:val="24"/>
          <w:szCs w:val="24"/>
        </w:rPr>
        <w:t xml:space="preserve"> </w:t>
      </w:r>
      <w:r>
        <w:rPr>
          <w:rFonts w:ascii="Sylfaen" w:eastAsia="Times New Roman" w:hAnsi="Sylfaen" w:cs="Sylfaen"/>
          <w:noProof/>
          <w:color w:val="000000"/>
          <w:sz w:val="24"/>
          <w:szCs w:val="24"/>
        </w:rPr>
        <w:t xml:space="preserve">გამოყენებული იქნება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Which will be used ……………………………………………………………………..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გაცემის თარიღი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Date of issue ...... ............................ 20 _ _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მოქმედების ვადა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Date of expiry ...... ......................... 20 _ _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სააგენტოს დირექტორი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ბ.ა.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Director of the Agency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(უკანა გვერდი)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იმპორტიორი ქვეყნის შემოსავლების სამსახურის შესაბამისი ორგანოს დასტური წინამდებარე დოკუმენტით გათვალისწინებული ნივთიერების</w:t>
      </w:r>
      <w:r>
        <w:rPr>
          <w:rFonts w:ascii="Sylfaen" w:hAnsi="Sylfaen" w:cs="Sylfaen"/>
          <w:noProof/>
          <w:color w:val="000000"/>
          <w:sz w:val="24"/>
          <w:szCs w:val="24"/>
          <w:lang w:val="ka-GE" w:eastAsia="ka-GE"/>
        </w:rPr>
        <w:t>/</w:t>
      </w:r>
      <w:r>
        <w:rPr>
          <w:rFonts w:ascii="Sylfaen" w:eastAsia="Times New Roman" w:hAnsi="Sylfaen" w:cs="Sylfaen"/>
          <w:noProof/>
          <w:color w:val="000000"/>
          <w:sz w:val="24"/>
          <w:szCs w:val="24"/>
          <w:lang w:val="ka-GE" w:eastAsia="ka-GE"/>
        </w:rPr>
        <w:t>საშუალების</w:t>
      </w:r>
      <w:r>
        <w:rPr>
          <w:rFonts w:ascii="Sylfaen" w:hAnsi="Sylfaen" w:cs="Sylfaen"/>
          <w:noProof/>
          <w:color w:val="000000"/>
          <w:sz w:val="24"/>
          <w:szCs w:val="24"/>
        </w:rPr>
        <w:t xml:space="preserve"> </w:t>
      </w:r>
      <w:r>
        <w:rPr>
          <w:rFonts w:ascii="Sylfaen" w:eastAsia="Times New Roman" w:hAnsi="Sylfaen" w:cs="Sylfaen"/>
          <w:noProof/>
          <w:color w:val="000000"/>
          <w:sz w:val="24"/>
          <w:szCs w:val="24"/>
        </w:rPr>
        <w:t xml:space="preserve">ფაქტობრივი რაოდენობის იმპორტის შესახებ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Endorsement by relevant organ of revenue service of importing country on import of actual amount of substance specified by present document </w:t>
      </w:r>
    </w:p>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tbl>
      <w:tblPr>
        <w:tblW w:w="0" w:type="auto"/>
        <w:tblInd w:w="109" w:type="dxa"/>
        <w:tblLayout w:type="fixed"/>
        <w:tblLook w:val="0000" w:firstRow="0" w:lastRow="0" w:firstColumn="0" w:lastColumn="0" w:noHBand="0" w:noVBand="0"/>
      </w:tblPr>
      <w:tblGrid>
        <w:gridCol w:w="9200"/>
      </w:tblGrid>
      <w:tr w:rsidR="00DD5BCA" w:rsidTr="00117696">
        <w:trPr>
          <w:trHeight w:val="1045"/>
        </w:trPr>
        <w:tc>
          <w:tcPr>
            <w:tcW w:w="9200" w:type="dxa"/>
            <w:tcBorders>
              <w:top w:val="single" w:sz="8" w:space="0" w:color="auto"/>
              <w:left w:val="single" w:sz="8" w:space="0" w:color="auto"/>
              <w:bottom w:val="single" w:sz="8" w:space="0" w:color="auto"/>
              <w:right w:val="single" w:sz="8" w:space="0" w:color="auto"/>
            </w:tcBorders>
          </w:tcPr>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lastRenderedPageBreak/>
              <w:t xml:space="preserve"> გთხოვთ, შევსებული და დამოწმებული ბლანკი </w:t>
            </w:r>
            <w:r>
              <w:rPr>
                <w:rFonts w:ascii="Sylfaen" w:hAnsi="Sylfaen" w:cs="Sylfaen"/>
                <w:noProof/>
                <w:color w:val="000000"/>
                <w:sz w:val="24"/>
                <w:szCs w:val="24"/>
                <w:lang w:val="ka-GE" w:eastAsia="ka-GE"/>
              </w:rPr>
              <w:t xml:space="preserve">5 </w:t>
            </w:r>
            <w:r>
              <w:rPr>
                <w:rFonts w:ascii="Sylfaen" w:eastAsia="Times New Roman" w:hAnsi="Sylfaen" w:cs="Sylfaen"/>
                <w:noProof/>
                <w:color w:val="000000"/>
                <w:sz w:val="24"/>
                <w:szCs w:val="24"/>
                <w:lang w:val="ka-GE" w:eastAsia="ka-GE"/>
              </w:rPr>
              <w:t xml:space="preserve">დღის ვადაში </w:t>
            </w:r>
            <w:r>
              <w:rPr>
                <w:rFonts w:ascii="Sylfaen" w:eastAsia="Times New Roman" w:hAnsi="Sylfaen" w:cs="Sylfaen"/>
                <w:noProof/>
                <w:color w:val="000000"/>
                <w:sz w:val="24"/>
                <w:szCs w:val="24"/>
              </w:rPr>
              <w:t xml:space="preserve">დაგვიბრუნოთ შემდეგ მისამართზე: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სსიპ „სამედიცინო და ფარმაცევტული საქმიანობის რეგულირების სააგენტო“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eastAsia="Times New Roman" w:hAnsi="Sylfaen" w:cs="Sylfaen"/>
                <w:noProof/>
                <w:color w:val="000000"/>
                <w:sz w:val="24"/>
                <w:szCs w:val="24"/>
              </w:rPr>
              <w:t xml:space="preserve">0119 თბილისი, აკ. წერეთლის გამზ. №144. საქართველო.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 xml:space="preserve">Please return the completed and certified form to the following address within 5 days::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hAnsi="Sylfaen" w:cs="Sylfaen"/>
                <w:noProof/>
                <w:color w:val="000000"/>
                <w:sz w:val="24"/>
                <w:szCs w:val="24"/>
              </w:rPr>
            </w:pPr>
            <w:r>
              <w:rPr>
                <w:rFonts w:ascii="Sylfaen" w:hAnsi="Sylfaen" w:cs="Sylfaen"/>
                <w:noProof/>
                <w:color w:val="000000"/>
                <w:sz w:val="24"/>
                <w:szCs w:val="24"/>
              </w:rPr>
              <w:t>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hAnsi="Sylfaen" w:cs="Sylfaen"/>
                <w:noProof/>
                <w:color w:val="000000"/>
                <w:sz w:val="24"/>
                <w:szCs w:val="24"/>
              </w:rPr>
              <w:t xml:space="preserve">LEPL </w:t>
            </w:r>
            <w:r>
              <w:rPr>
                <w:rFonts w:ascii="Sylfaen" w:eastAsia="Times New Roman" w:hAnsi="Sylfaen" w:cs="Sylfaen"/>
                <w:noProof/>
                <w:color w:val="000000"/>
                <w:sz w:val="24"/>
                <w:szCs w:val="24"/>
              </w:rPr>
              <w:t xml:space="preserve">„Regulation Agency for Medical and Pharmaceutical Activities“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p w:rsidR="00DD5BCA" w:rsidRDefault="00DD5BCA" w:rsidP="00117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xml:space="preserve">AK. TSERETELI AVENUE 144, 0119, TBILISI, GEORGIA </w:t>
            </w:r>
          </w:p>
        </w:tc>
      </w:tr>
    </w:tbl>
    <w:p w:rsidR="00DD5BCA" w:rsidRDefault="00DD5BCA" w:rsidP="00DD5B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Times New Roman" w:hAnsi="Sylfaen" w:cs="Sylfaen"/>
          <w:noProof/>
          <w:color w:val="000000"/>
          <w:sz w:val="24"/>
          <w:szCs w:val="24"/>
        </w:rPr>
      </w:pPr>
      <w:r>
        <w:rPr>
          <w:rFonts w:ascii="Sylfaen" w:eastAsia="Times New Roman" w:hAnsi="Sylfaen" w:cs="Sylfaen"/>
          <w:noProof/>
          <w:color w:val="000000"/>
          <w:sz w:val="24"/>
          <w:szCs w:val="24"/>
        </w:rPr>
        <w:t>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eastAsia="Times New Roman" w:hAnsi="Sylfaen" w:cs="Sylfaen"/>
          <w:noProof/>
          <w:color w:val="000000"/>
          <w:shd w:val="clear" w:color="auto" w:fill="FFFFFF"/>
        </w:rPr>
        <w:t>გ) წინასწარი შეთანხმების დოკუმენტის ფორმა 1988 წლის კონვენციით გათვალისწინებულ</w:t>
      </w:r>
      <w:r w:rsidR="004E0C0E">
        <w:rPr>
          <w:rFonts w:ascii="Sylfaen" w:eastAsia="Times New Roman" w:hAnsi="Sylfaen" w:cs="Sylfaen"/>
          <w:noProof/>
          <w:color w:val="000000"/>
          <w:shd w:val="clear" w:color="auto" w:fill="FFFFFF"/>
          <w:lang w:val="ka-GE"/>
        </w:rPr>
        <w:t>ი</w:t>
      </w:r>
      <w:r>
        <w:rPr>
          <w:rFonts w:ascii="Sylfaen" w:eastAsia="Times New Roman" w:hAnsi="Sylfaen" w:cs="Sylfaen"/>
          <w:noProof/>
          <w:color w:val="000000"/>
          <w:shd w:val="clear" w:color="auto" w:fill="FFFFFF"/>
        </w:rPr>
        <w:t xml:space="preserve"> პრეკურსორის იმპორტზე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rPr>
        <w:t> </w:t>
      </w:r>
      <w:r>
        <w:rPr>
          <w:rFonts w:ascii="Sylfaen" w:hAnsi="Sylfaen" w:cs="Sylfaen"/>
          <w:noProof/>
          <w:color w:val="000000"/>
          <w:shd w:val="clear" w:color="auto" w:fill="FFFFFF"/>
        </w:rPr>
        <w:t>   (</w:t>
      </w:r>
      <w:r>
        <w:rPr>
          <w:rFonts w:ascii="Sylfaen" w:eastAsia="Times New Roman" w:hAnsi="Sylfaen" w:cs="Sylfaen"/>
          <w:noProof/>
          <w:color w:val="000000"/>
          <w:shd w:val="clear" w:color="auto" w:fill="FFFFFF"/>
        </w:rPr>
        <w:t xml:space="preserve">წინა გვერდი) </w:t>
      </w:r>
    </w:p>
    <w:tbl>
      <w:tblPr>
        <w:tblW w:w="0" w:type="auto"/>
        <w:tblInd w:w="102" w:type="dxa"/>
        <w:tblLayout w:type="fixed"/>
        <w:tblLook w:val="0000" w:firstRow="0" w:lastRow="0" w:firstColumn="0" w:lastColumn="0" w:noHBand="0" w:noVBand="0"/>
      </w:tblPr>
      <w:tblGrid>
        <w:gridCol w:w="3830"/>
        <w:gridCol w:w="1806"/>
        <w:gridCol w:w="3514"/>
      </w:tblGrid>
      <w:tr w:rsidR="00DD5BCA" w:rsidTr="00117696">
        <w:trPr>
          <w:trHeight w:val="1880"/>
        </w:trPr>
        <w:tc>
          <w:tcPr>
            <w:tcW w:w="3830" w:type="dxa"/>
            <w:tcBorders>
              <w:top w:val="nil"/>
              <w:left w:val="nil"/>
              <w:bottom w:val="nil"/>
              <w:right w:val="nil"/>
            </w:tcBorders>
          </w:tcPr>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hAnsi="Sylfaen" w:cs="Sylfaen"/>
                <w:noProof/>
                <w:color w:val="000000"/>
              </w:rPr>
              <w:t> </w:t>
            </w:r>
            <w:r>
              <w:rPr>
                <w:rFonts w:ascii="Sylfaen" w:eastAsia="Times New Roman" w:hAnsi="Sylfaen" w:cs="Sylfaen"/>
                <w:noProof/>
                <w:color w:val="000000"/>
              </w:rPr>
              <w:t xml:space="preserve">საქართველოს ოკუპირებული ტერიტორიებიდან დევნილთა, შრომის, ჯანმრთელობისა და სოციალური დაცვის სამინისტრო </w:t>
            </w:r>
          </w:p>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eastAsia="Times New Roman" w:hAnsi="Sylfaen" w:cs="Sylfaen"/>
                <w:noProof/>
                <w:color w:val="000000"/>
              </w:rPr>
              <w:t xml:space="preserve">სსიპ „სამედიცინო და ფარმაცევტული საქმიანობის რეგულირების სააგენტო“ </w:t>
            </w:r>
          </w:p>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eastAsia="Times New Roman" w:hAnsi="Sylfaen" w:cs="Sylfaen"/>
                <w:noProof/>
                <w:color w:val="000000"/>
              </w:rPr>
              <w:t>0119 თბილისი, აკ. წერეთლის გამზ</w:t>
            </w:r>
            <w:r>
              <w:rPr>
                <w:rFonts w:ascii="Sylfaen" w:hAnsi="Sylfaen" w:cs="Sylfaen"/>
                <w:noProof/>
                <w:color w:val="000000"/>
              </w:rPr>
              <w:t xml:space="preserve">. </w:t>
            </w:r>
            <w:r>
              <w:rPr>
                <w:rFonts w:ascii="Sylfaen" w:eastAsia="Times New Roman" w:hAnsi="Sylfaen" w:cs="Sylfaen"/>
                <w:noProof/>
                <w:color w:val="000000"/>
              </w:rPr>
              <w:t xml:space="preserve">№144 საქართველო </w:t>
            </w:r>
          </w:p>
        </w:tc>
        <w:tc>
          <w:tcPr>
            <w:tcW w:w="1806" w:type="dxa"/>
            <w:tcBorders>
              <w:top w:val="nil"/>
              <w:left w:val="nil"/>
              <w:bottom w:val="nil"/>
              <w:right w:val="nil"/>
            </w:tcBorders>
          </w:tcPr>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rPr>
              <w:drawing>
                <wp:inline distT="0" distB="0" distL="0" distR="0">
                  <wp:extent cx="971550" cy="1304925"/>
                  <wp:effectExtent l="0" t="0" r="0" b="0"/>
                  <wp:docPr id="4" name="_tx_id_2_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2_Picture 8"/>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71550" cy="1304925"/>
                          </a:xfrm>
                          <a:prstGeom prst="rect">
                            <a:avLst/>
                          </a:prstGeom>
                          <a:noFill/>
                          <a:ln>
                            <a:noFill/>
                          </a:ln>
                        </pic:spPr>
                      </pic:pic>
                    </a:graphicData>
                  </a:graphic>
                </wp:inline>
              </w:drawing>
            </w:r>
          </w:p>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rPr>
              <w:t> </w:t>
            </w:r>
          </w:p>
        </w:tc>
        <w:tc>
          <w:tcPr>
            <w:tcW w:w="3514" w:type="dxa"/>
            <w:tcBorders>
              <w:top w:val="nil"/>
              <w:left w:val="nil"/>
              <w:bottom w:val="nil"/>
              <w:right w:val="nil"/>
            </w:tcBorders>
          </w:tcPr>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rPr>
              <w:t xml:space="preserve">Ministry of Internally displaced persons from the occupied territories, Labor, Health and Social Affairs of Georgia </w:t>
            </w:r>
          </w:p>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hAnsi="Sylfaen" w:cs="Sylfaen"/>
                <w:noProof/>
                <w:color w:val="000000"/>
              </w:rPr>
              <w:t xml:space="preserve">LEPL </w:t>
            </w:r>
            <w:r>
              <w:rPr>
                <w:rFonts w:ascii="Sylfaen" w:eastAsia="Times New Roman" w:hAnsi="Sylfaen" w:cs="Sylfaen"/>
                <w:noProof/>
                <w:color w:val="000000"/>
              </w:rPr>
              <w:t xml:space="preserve">„ Regulation Agency for Medical and Pharmaceutical Activities” </w:t>
            </w:r>
          </w:p>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eastAsia="Times New Roman" w:hAnsi="Sylfaen" w:cs="Sylfaen"/>
                <w:noProof/>
                <w:color w:val="000000"/>
              </w:rPr>
              <w:t xml:space="preserve">AK. TSERETELI AVENUE 144, 0119, TBILISI, GEORGIA </w:t>
            </w:r>
          </w:p>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eastAsia="Times New Roman" w:hAnsi="Sylfaen" w:cs="Sylfaen"/>
                <w:noProof/>
                <w:color w:val="000000"/>
              </w:rPr>
              <w:t> </w:t>
            </w:r>
          </w:p>
        </w:tc>
      </w:tr>
    </w:tbl>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eastAsia="Times New Roman" w:hAnsi="Sylfaen" w:cs="Sylfaen"/>
          <w:noProof/>
          <w:color w:val="000000"/>
        </w:rPr>
        <w:t>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center"/>
        <w:rPr>
          <w:rFonts w:ascii="Sylfaen" w:hAnsi="Sylfaen" w:cs="Sylfaen"/>
          <w:noProof/>
          <w:color w:val="000000"/>
        </w:rPr>
      </w:pPr>
      <w:r>
        <w:rPr>
          <w:rFonts w:ascii="Sylfaen" w:eastAsia="Times New Roman" w:hAnsi="Sylfaen" w:cs="Sylfaen"/>
          <w:b/>
          <w:bCs/>
          <w:noProof/>
          <w:color w:val="000000"/>
          <w:shd w:val="clear" w:color="auto" w:fill="FFFFFF"/>
        </w:rPr>
        <w:t>წინასწარი შეთანხმების დოკუმენტი 1988 წლის კონვენციით გათვალისწინებული პრეკურსორის იმპორტზე</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center"/>
        <w:rPr>
          <w:rFonts w:ascii="Sylfaen" w:hAnsi="Sylfaen" w:cs="Sylfaen"/>
          <w:noProof/>
          <w:color w:val="000000"/>
        </w:rPr>
      </w:pPr>
      <w:r>
        <w:rPr>
          <w:rFonts w:ascii="Sylfaen" w:hAnsi="Sylfaen" w:cs="Sylfaen"/>
          <w:b/>
          <w:bCs/>
          <w:noProof/>
          <w:color w:val="000000"/>
          <w:shd w:val="clear" w:color="auto" w:fill="FFFFFF"/>
        </w:rPr>
        <w:t>DOCUMENT OF PRELIMINARY AGREEMENT ON IMPORT OF PRECURSOR SPECIFIED BY CONVENTION 1988</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center"/>
        <w:rPr>
          <w:rFonts w:ascii="Sylfaen" w:hAnsi="Sylfaen" w:cs="Sylfaen"/>
          <w:noProof/>
          <w:color w:val="000000"/>
        </w:rPr>
      </w:pPr>
    </w:p>
    <w:tbl>
      <w:tblPr>
        <w:tblW w:w="0" w:type="auto"/>
        <w:tblInd w:w="4339" w:type="dxa"/>
        <w:tblLayout w:type="fixed"/>
        <w:tblLook w:val="0000" w:firstRow="0" w:lastRow="0" w:firstColumn="0" w:lastColumn="0" w:noHBand="0" w:noVBand="0"/>
      </w:tblPr>
      <w:tblGrid>
        <w:gridCol w:w="1440"/>
      </w:tblGrid>
      <w:tr w:rsidR="00DD5BCA" w:rsidTr="00117696">
        <w:tc>
          <w:tcPr>
            <w:tcW w:w="1440" w:type="dxa"/>
            <w:tcBorders>
              <w:top w:val="single" w:sz="8" w:space="0" w:color="auto"/>
              <w:left w:val="single" w:sz="8" w:space="0" w:color="auto"/>
              <w:bottom w:val="single" w:sz="8" w:space="0" w:color="auto"/>
              <w:right w:val="single" w:sz="8" w:space="0" w:color="auto"/>
            </w:tcBorders>
          </w:tcPr>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b/>
                <w:bCs/>
                <w:noProof/>
                <w:color w:val="000000"/>
                <w:shd w:val="clear" w:color="auto" w:fill="FFFFFF"/>
              </w:rPr>
              <w:t xml:space="preserve">N 000000 </w:t>
            </w:r>
          </w:p>
        </w:tc>
      </w:tr>
    </w:tbl>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rPr>
        <w:t>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eastAsia="Times New Roman" w:hAnsi="Sylfaen" w:cs="Sylfaen"/>
          <w:noProof/>
          <w:color w:val="000000"/>
          <w:shd w:val="clear" w:color="auto" w:fill="FFFFFF"/>
        </w:rPr>
        <w:t xml:space="preserve">სსიპ „სამედიცინო და ფარმაცევტული საქმიანობის რეგულირების სააგენტო“, რომელსაც ეკისრება „ნარკოტიკული საშუალებებისა და ფსიქოტროპული ნივთიერებების უკანონო ბრუნვის წინააღმდეგ ბრძოლის შესახებ“ გაეროს 1988 წლის კონვენციით გათვალისწინებული მოთხოვნების შესრულება სამკურნალო დანიშნულების პრეკურსორებზე, ადასტურებს, რომ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rPr>
        <w:t>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shd w:val="clear" w:color="auto" w:fill="FFFFFF"/>
        </w:rPr>
        <w:lastRenderedPageBreak/>
        <w:t xml:space="preserve">LEPL </w:t>
      </w:r>
      <w:r>
        <w:rPr>
          <w:rFonts w:ascii="Sylfaen" w:eastAsia="Times New Roman" w:hAnsi="Sylfaen" w:cs="Sylfaen"/>
          <w:noProof/>
          <w:color w:val="000000"/>
          <w:shd w:val="clear" w:color="auto" w:fill="FFFFFF"/>
        </w:rPr>
        <w:t xml:space="preserve">„Regulation Agency for Medical and Pharmaceutical Activities“ on duty to implement “United Nations Convention against the Illicit Traffic in Narcotic Drugs and Psychotropic Substances of 1988“ content requests on precursors for medical use confirms that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rPr>
        <w:t> </w:t>
      </w:r>
    </w:p>
    <w:tbl>
      <w:tblPr>
        <w:tblW w:w="0" w:type="auto"/>
        <w:tblInd w:w="22" w:type="dxa"/>
        <w:tblLayout w:type="fixed"/>
        <w:tblCellMar>
          <w:left w:w="20" w:type="dxa"/>
          <w:right w:w="20" w:type="dxa"/>
        </w:tblCellMar>
        <w:tblLook w:val="0000" w:firstRow="0" w:lastRow="0" w:firstColumn="0" w:lastColumn="0" w:noHBand="0" w:noVBand="0"/>
      </w:tblPr>
      <w:tblGrid>
        <w:gridCol w:w="5122"/>
        <w:gridCol w:w="4778"/>
      </w:tblGrid>
      <w:tr w:rsidR="00DD5BCA" w:rsidTr="00117696">
        <w:tc>
          <w:tcPr>
            <w:tcW w:w="5122" w:type="dxa"/>
            <w:tcBorders>
              <w:top w:val="single" w:sz="8" w:space="0" w:color="auto"/>
              <w:left w:val="single" w:sz="8" w:space="0" w:color="auto"/>
              <w:bottom w:val="single" w:sz="8" w:space="0" w:color="auto"/>
              <w:right w:val="single" w:sz="8" w:space="0" w:color="auto"/>
            </w:tcBorders>
            <w:shd w:val="clear" w:color="auto" w:fill="FFFFFF"/>
            <w:vAlign w:val="center"/>
          </w:tcPr>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eastAsia="Times New Roman" w:hAnsi="Sylfaen" w:cs="Sylfaen"/>
                <w:noProof/>
                <w:color w:val="000000"/>
              </w:rPr>
              <w:t xml:space="preserve">იმპორტიორი ქვეყანა, იმპორტიორი ორგანიზაციის დასახელება, იურიდიული და ფაქტობრივი მისამართები </w:t>
            </w:r>
          </w:p>
        </w:tc>
        <w:tc>
          <w:tcPr>
            <w:tcW w:w="4778" w:type="dxa"/>
            <w:tcBorders>
              <w:top w:val="single" w:sz="8" w:space="0" w:color="auto"/>
              <w:left w:val="nil"/>
              <w:bottom w:val="single" w:sz="8" w:space="0" w:color="auto"/>
              <w:right w:val="single" w:sz="8" w:space="0" w:color="auto"/>
            </w:tcBorders>
            <w:shd w:val="clear" w:color="auto" w:fill="FFFFFF"/>
            <w:tcMar>
              <w:left w:w="15" w:type="dxa"/>
            </w:tcMar>
            <w:vAlign w:val="center"/>
          </w:tcPr>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eastAsia="Times New Roman" w:hAnsi="Sylfaen" w:cs="Sylfaen"/>
                <w:noProof/>
                <w:color w:val="000000"/>
              </w:rPr>
              <w:t xml:space="preserve">Importing country, name, juridical and factual addresses of importing organization </w:t>
            </w:r>
          </w:p>
        </w:tc>
      </w:tr>
      <w:tr w:rsidR="00DD5BCA" w:rsidTr="00117696">
        <w:tc>
          <w:tcPr>
            <w:tcW w:w="9900" w:type="dxa"/>
            <w:gridSpan w:val="2"/>
            <w:tcBorders>
              <w:top w:val="nil"/>
              <w:left w:val="single" w:sz="8" w:space="0" w:color="auto"/>
              <w:bottom w:val="single" w:sz="8" w:space="0" w:color="auto"/>
              <w:right w:val="single" w:sz="8" w:space="0" w:color="auto"/>
            </w:tcBorders>
            <w:shd w:val="clear" w:color="auto" w:fill="FFFFFF"/>
            <w:vAlign w:val="center"/>
          </w:tcPr>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eastAsia="Times New Roman" w:hAnsi="Sylfaen" w:cs="Sylfaen"/>
                <w:noProof/>
                <w:color w:val="000000"/>
              </w:rPr>
              <w:t xml:space="preserve">  </w:t>
            </w:r>
          </w:p>
        </w:tc>
      </w:tr>
    </w:tbl>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eastAsia="Times New Roman" w:hAnsi="Sylfaen" w:cs="Sylfaen"/>
          <w:noProof/>
          <w:color w:val="000000"/>
        </w:rPr>
        <w:t>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eastAsia="Times New Roman" w:hAnsi="Sylfaen" w:cs="Sylfaen"/>
          <w:noProof/>
          <w:color w:val="000000"/>
          <w:shd w:val="clear" w:color="auto" w:fill="FFFFFF"/>
        </w:rPr>
        <w:t xml:space="preserve">უფლება აქვს შემოიტანოს საქართველოში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shd w:val="clear" w:color="auto" w:fill="FFFFFF"/>
        </w:rPr>
        <w:t xml:space="preserve">Has the right to import into Georgia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rPr>
        <w:t> </w:t>
      </w:r>
    </w:p>
    <w:tbl>
      <w:tblPr>
        <w:tblW w:w="0" w:type="auto"/>
        <w:tblInd w:w="22" w:type="dxa"/>
        <w:tblLayout w:type="fixed"/>
        <w:tblCellMar>
          <w:left w:w="20" w:type="dxa"/>
          <w:right w:w="20" w:type="dxa"/>
        </w:tblCellMar>
        <w:tblLook w:val="0000" w:firstRow="0" w:lastRow="0" w:firstColumn="0" w:lastColumn="0" w:noHBand="0" w:noVBand="0"/>
      </w:tblPr>
      <w:tblGrid>
        <w:gridCol w:w="5116"/>
        <w:gridCol w:w="4784"/>
      </w:tblGrid>
      <w:tr w:rsidR="00DD5BCA" w:rsidTr="00117696">
        <w:tc>
          <w:tcPr>
            <w:tcW w:w="5116" w:type="dxa"/>
            <w:tcBorders>
              <w:top w:val="single" w:sz="8" w:space="0" w:color="auto"/>
              <w:left w:val="single" w:sz="8" w:space="0" w:color="auto"/>
              <w:bottom w:val="single" w:sz="8" w:space="0" w:color="auto"/>
              <w:right w:val="single" w:sz="8" w:space="0" w:color="auto"/>
            </w:tcBorders>
            <w:shd w:val="clear" w:color="auto" w:fill="FFFFFF"/>
            <w:vAlign w:val="center"/>
          </w:tcPr>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eastAsia="Times New Roman" w:hAnsi="Sylfaen" w:cs="Sylfaen"/>
                <w:noProof/>
                <w:color w:val="000000"/>
              </w:rPr>
              <w:t>ექსპორტიორი ქვეყანა, ექსპორტიორი ორგანიზაციის დასახელება</w:t>
            </w:r>
            <w:r>
              <w:rPr>
                <w:rFonts w:ascii="Sylfaen" w:eastAsia="Times New Roman" w:hAnsi="Sylfaen" w:cs="Sylfaen"/>
                <w:noProof/>
                <w:color w:val="000000"/>
                <w:lang w:val="ka-GE"/>
              </w:rPr>
              <w:t>,</w:t>
            </w:r>
            <w:r>
              <w:rPr>
                <w:rFonts w:ascii="Sylfaen" w:eastAsia="Times New Roman" w:hAnsi="Sylfaen" w:cs="Sylfaen"/>
                <w:noProof/>
                <w:color w:val="000000"/>
              </w:rPr>
              <w:t xml:space="preserve">  იურიდიული და</w:t>
            </w:r>
            <w:r>
              <w:rPr>
                <w:rFonts w:ascii="Sylfaen" w:eastAsia="Times New Roman" w:hAnsi="Sylfaen" w:cs="Sylfaen"/>
                <w:noProof/>
                <w:color w:val="000000"/>
                <w:lang w:val="ka-GE"/>
              </w:rPr>
              <w:t xml:space="preserve"> ფაქტობრივი </w:t>
            </w:r>
            <w:r>
              <w:rPr>
                <w:rFonts w:ascii="Sylfaen" w:eastAsia="Times New Roman" w:hAnsi="Sylfaen" w:cs="Sylfaen"/>
                <w:noProof/>
                <w:color w:val="000000"/>
              </w:rPr>
              <w:t>მისამართ</w:t>
            </w:r>
            <w:r w:rsidR="004E0C0E">
              <w:rPr>
                <w:rFonts w:ascii="Sylfaen" w:eastAsia="Times New Roman" w:hAnsi="Sylfaen" w:cs="Sylfaen"/>
                <w:noProof/>
                <w:color w:val="000000"/>
                <w:lang w:val="ka-GE"/>
              </w:rPr>
              <w:t>ებ</w:t>
            </w:r>
            <w:r>
              <w:rPr>
                <w:rFonts w:ascii="Sylfaen" w:eastAsia="Times New Roman" w:hAnsi="Sylfaen" w:cs="Sylfaen"/>
                <w:noProof/>
                <w:color w:val="000000"/>
              </w:rPr>
              <w:t xml:space="preserve">ი </w:t>
            </w:r>
          </w:p>
        </w:tc>
        <w:tc>
          <w:tcPr>
            <w:tcW w:w="4784" w:type="dxa"/>
            <w:tcBorders>
              <w:top w:val="single" w:sz="8" w:space="0" w:color="auto"/>
              <w:left w:val="nil"/>
              <w:bottom w:val="single" w:sz="8" w:space="0" w:color="auto"/>
              <w:right w:val="single" w:sz="8" w:space="0" w:color="auto"/>
            </w:tcBorders>
            <w:shd w:val="clear" w:color="auto" w:fill="FFFFFF"/>
            <w:tcMar>
              <w:left w:w="15" w:type="dxa"/>
            </w:tcMar>
            <w:vAlign w:val="center"/>
          </w:tcPr>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eastAsia="Times New Roman" w:hAnsi="Sylfaen" w:cs="Sylfaen"/>
                <w:noProof/>
                <w:color w:val="000000"/>
              </w:rPr>
              <w:t xml:space="preserve">Exporting country, name and juridical address of exporting organization </w:t>
            </w:r>
          </w:p>
        </w:tc>
      </w:tr>
      <w:tr w:rsidR="00DD5BCA" w:rsidTr="00117696">
        <w:tc>
          <w:tcPr>
            <w:tcW w:w="9900" w:type="dxa"/>
            <w:gridSpan w:val="2"/>
            <w:tcBorders>
              <w:top w:val="nil"/>
              <w:left w:val="single" w:sz="8" w:space="0" w:color="auto"/>
              <w:bottom w:val="single" w:sz="8" w:space="0" w:color="auto"/>
              <w:right w:val="single" w:sz="8" w:space="0" w:color="auto"/>
            </w:tcBorders>
            <w:shd w:val="clear" w:color="auto" w:fill="FFFFFF"/>
            <w:vAlign w:val="center"/>
          </w:tcPr>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eastAsia="Times New Roman" w:hAnsi="Sylfaen" w:cs="Sylfaen"/>
                <w:noProof/>
                <w:color w:val="000000"/>
              </w:rPr>
              <w:t xml:space="preserve">  </w:t>
            </w:r>
          </w:p>
        </w:tc>
      </w:tr>
    </w:tbl>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eastAsia="Times New Roman" w:hAnsi="Sylfaen" w:cs="Sylfaen"/>
          <w:noProof/>
          <w:color w:val="000000"/>
        </w:rPr>
        <w:t>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eastAsia="Times New Roman" w:hAnsi="Sylfaen" w:cs="Sylfaen"/>
          <w:noProof/>
          <w:color w:val="000000"/>
          <w:shd w:val="clear" w:color="auto" w:fill="FFFFFF"/>
        </w:rPr>
        <w:t>შემდეგი ნივთიერებ</w:t>
      </w:r>
      <w:r>
        <w:rPr>
          <w:rFonts w:ascii="Sylfaen" w:eastAsia="Times New Roman" w:hAnsi="Sylfaen" w:cs="Sylfaen"/>
          <w:noProof/>
          <w:color w:val="000000"/>
          <w:shd w:val="clear" w:color="auto" w:fill="FFFFFF"/>
          <w:lang w:val="ka-GE" w:eastAsia="ka-GE"/>
        </w:rPr>
        <w:t>ა</w:t>
      </w:r>
      <w:r>
        <w:rPr>
          <w:rFonts w:ascii="Sylfaen" w:hAnsi="Sylfaen" w:cs="Sylfaen"/>
          <w:noProof/>
          <w:color w:val="000000"/>
          <w:shd w:val="clear" w:color="auto" w:fill="FFFFFF"/>
        </w:rPr>
        <w:t xml:space="preserve">: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shd w:val="clear" w:color="auto" w:fill="FFFFFF"/>
        </w:rPr>
        <w:t xml:space="preserve">The following substance: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eastAsia="Times New Roman" w:hAnsi="Sylfaen" w:cs="Sylfaen"/>
          <w:noProof/>
          <w:color w:val="000000"/>
          <w:shd w:val="clear" w:color="auto" w:fill="FFFFFF"/>
        </w:rPr>
        <w:t xml:space="preserve">ტრანსპორტის სახეობა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shd w:val="clear" w:color="auto" w:fill="FFFFFF"/>
        </w:rPr>
        <w:t xml:space="preserve">Type of transportation </w:t>
      </w:r>
      <w:r>
        <w:rPr>
          <w:rFonts w:ascii="Sylfaen" w:eastAsia="Times New Roman" w:hAnsi="Sylfaen" w:cs="Sylfaen"/>
          <w:noProof/>
          <w:color w:val="000000"/>
          <w:shd w:val="clear" w:color="auto" w:fill="FFFFFF"/>
        </w:rPr>
        <w:t xml:space="preserve">…………………………………………………………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eastAsia="Times New Roman" w:hAnsi="Sylfaen" w:cs="Sylfaen"/>
          <w:noProof/>
          <w:color w:val="000000"/>
          <w:shd w:val="clear" w:color="auto" w:fill="FFFFFF"/>
        </w:rPr>
        <w:t>აღნიშნული საშუალებ</w:t>
      </w:r>
      <w:r>
        <w:rPr>
          <w:rFonts w:ascii="Sylfaen" w:eastAsia="Times New Roman" w:hAnsi="Sylfaen" w:cs="Sylfaen"/>
          <w:noProof/>
          <w:color w:val="000000"/>
          <w:shd w:val="clear" w:color="auto" w:fill="FFFFFF"/>
          <w:lang w:val="ka-GE" w:eastAsia="ka-GE"/>
        </w:rPr>
        <w:t>ა</w:t>
      </w:r>
      <w:r>
        <w:rPr>
          <w:rFonts w:ascii="Sylfaen" w:hAnsi="Sylfaen" w:cs="Sylfaen"/>
          <w:noProof/>
          <w:color w:val="000000"/>
          <w:shd w:val="clear" w:color="auto" w:fill="FFFFFF"/>
        </w:rPr>
        <w:t xml:space="preserve"> </w:t>
      </w:r>
      <w:r>
        <w:rPr>
          <w:rFonts w:ascii="Sylfaen" w:eastAsia="Times New Roman" w:hAnsi="Sylfaen" w:cs="Sylfaen"/>
          <w:noProof/>
          <w:color w:val="000000"/>
          <w:shd w:val="clear" w:color="auto" w:fill="FFFFFF"/>
        </w:rPr>
        <w:t xml:space="preserve">გამოყენებული იქნება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shd w:val="clear" w:color="auto" w:fill="FFFFFF"/>
        </w:rPr>
        <w:t xml:space="preserve">Which will be used </w:t>
      </w:r>
      <w:r>
        <w:rPr>
          <w:rFonts w:ascii="Sylfaen" w:eastAsia="Times New Roman" w:hAnsi="Sylfaen" w:cs="Sylfaen"/>
          <w:noProof/>
          <w:color w:val="000000"/>
          <w:shd w:val="clear" w:color="auto" w:fill="FFFFFF"/>
        </w:rPr>
        <w:t xml:space="preserve">…………………………………………………………….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eastAsia="Times New Roman" w:hAnsi="Sylfaen" w:cs="Sylfaen"/>
          <w:noProof/>
          <w:color w:val="000000"/>
          <w:shd w:val="clear" w:color="auto" w:fill="FFFFFF"/>
        </w:rPr>
        <w:t xml:space="preserve">გაცემის თარიღი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shd w:val="clear" w:color="auto" w:fill="FFFFFF"/>
        </w:rPr>
        <w:t xml:space="preserve">Date of issue ...... ............................ 20 _ _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eastAsia="Times New Roman" w:hAnsi="Sylfaen" w:cs="Sylfaen"/>
          <w:noProof/>
          <w:color w:val="000000"/>
          <w:shd w:val="clear" w:color="auto" w:fill="FFFFFF"/>
        </w:rPr>
        <w:t xml:space="preserve">მოქმედების ვადა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shd w:val="clear" w:color="auto" w:fill="FFFFFF"/>
        </w:rPr>
        <w:t xml:space="preserve">Date of expiry ...... ......................... 20 _ _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eastAsia="Times New Roman" w:hAnsi="Sylfaen" w:cs="Sylfaen"/>
          <w:noProof/>
          <w:color w:val="000000"/>
          <w:shd w:val="clear" w:color="auto" w:fill="FFFFFF"/>
        </w:rPr>
        <w:t xml:space="preserve">სააგენტოს დირექტორი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rPr>
        <w:t>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eastAsia="Times New Roman" w:hAnsi="Sylfaen" w:cs="Sylfaen"/>
          <w:noProof/>
          <w:color w:val="000000"/>
          <w:shd w:val="clear" w:color="auto" w:fill="FFFFFF"/>
        </w:rPr>
        <w:t xml:space="preserve">ბ.ა.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rPr>
        <w:t>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b/>
          <w:bCs/>
          <w:noProof/>
          <w:color w:val="000000"/>
          <w:shd w:val="clear" w:color="auto" w:fill="FFFFFF"/>
        </w:rPr>
        <w:t xml:space="preserve">Director of the Agency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shd w:val="clear" w:color="auto" w:fill="FFFFFF"/>
        </w:rPr>
        <w:t>(</w:t>
      </w:r>
      <w:r>
        <w:rPr>
          <w:rFonts w:ascii="Sylfaen" w:eastAsia="Times New Roman" w:hAnsi="Sylfaen" w:cs="Sylfaen"/>
          <w:noProof/>
          <w:color w:val="000000"/>
          <w:shd w:val="clear" w:color="auto" w:fill="FFFFFF"/>
        </w:rPr>
        <w:t xml:space="preserve">უკანა გვერდი)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rPr>
        <w:t> </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center"/>
        <w:rPr>
          <w:rFonts w:ascii="Sylfaen" w:hAnsi="Sylfaen" w:cs="Sylfaen"/>
          <w:noProof/>
          <w:color w:val="000000"/>
        </w:rPr>
      </w:pPr>
      <w:r>
        <w:rPr>
          <w:rFonts w:ascii="Sylfaen" w:eastAsia="Times New Roman" w:hAnsi="Sylfaen" w:cs="Sylfaen"/>
          <w:b/>
          <w:bCs/>
          <w:noProof/>
          <w:color w:val="000000"/>
          <w:shd w:val="clear" w:color="auto" w:fill="FFFFFF"/>
        </w:rPr>
        <w:t>იმპორტიორი ქვეყნის შემოსავლების სამსახურის შესაბამისი ორგანოს დასტური წინამდებარე დოკუმენტით გათვალისწინებული ნივთიერებ</w:t>
      </w:r>
      <w:r>
        <w:rPr>
          <w:rFonts w:ascii="Sylfaen" w:eastAsia="Times New Roman" w:hAnsi="Sylfaen" w:cs="Sylfaen"/>
          <w:b/>
          <w:bCs/>
          <w:noProof/>
          <w:color w:val="000000"/>
          <w:shd w:val="clear" w:color="auto" w:fill="FFFFFF"/>
          <w:lang w:val="ka-GE" w:eastAsia="ka-GE"/>
        </w:rPr>
        <w:t>ის</w:t>
      </w:r>
      <w:r>
        <w:rPr>
          <w:rFonts w:ascii="Sylfaen" w:hAnsi="Sylfaen" w:cs="Sylfaen"/>
          <w:b/>
          <w:bCs/>
          <w:noProof/>
          <w:color w:val="000000"/>
          <w:shd w:val="clear" w:color="auto" w:fill="FFFFFF"/>
        </w:rPr>
        <w:t xml:space="preserve"> </w:t>
      </w:r>
      <w:r>
        <w:rPr>
          <w:rFonts w:ascii="Sylfaen" w:eastAsia="Times New Roman" w:hAnsi="Sylfaen" w:cs="Sylfaen"/>
          <w:b/>
          <w:bCs/>
          <w:noProof/>
          <w:color w:val="000000"/>
          <w:shd w:val="clear" w:color="auto" w:fill="FFFFFF"/>
        </w:rPr>
        <w:t>ფაქტობრივი რაოდენობის იმპორტის შესახებ</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center"/>
        <w:rPr>
          <w:rFonts w:ascii="Sylfaen" w:hAnsi="Sylfaen" w:cs="Sylfaen"/>
          <w:noProof/>
          <w:color w:val="000000"/>
        </w:rPr>
      </w:pP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center"/>
        <w:rPr>
          <w:rFonts w:ascii="Sylfaen" w:hAnsi="Sylfaen" w:cs="Sylfaen"/>
          <w:noProof/>
          <w:color w:val="000000"/>
        </w:rPr>
      </w:pPr>
      <w:r>
        <w:rPr>
          <w:rFonts w:ascii="Sylfaen" w:hAnsi="Sylfaen" w:cs="Sylfaen"/>
          <w:b/>
          <w:bCs/>
          <w:noProof/>
          <w:color w:val="000000"/>
          <w:shd w:val="clear" w:color="auto" w:fill="FFFFFF"/>
        </w:rPr>
        <w:t>Endorsement by relevant organ of revenue service of importing country on import of actual amount of substance specified by present document</w:t>
      </w:r>
    </w:p>
    <w:p w:rsidR="00DD5BCA" w:rsidRDefault="00DD5BCA" w:rsidP="00DD5BCA">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rPr>
      </w:pPr>
      <w:r>
        <w:rPr>
          <w:rFonts w:ascii="Sylfaen" w:hAnsi="Sylfaen" w:cs="Sylfaen"/>
          <w:noProof/>
          <w:color w:val="000000"/>
        </w:rPr>
        <w:t> </w:t>
      </w:r>
    </w:p>
    <w:tbl>
      <w:tblPr>
        <w:tblW w:w="0" w:type="auto"/>
        <w:tblInd w:w="109" w:type="dxa"/>
        <w:tblLayout w:type="fixed"/>
        <w:tblLook w:val="0000" w:firstRow="0" w:lastRow="0" w:firstColumn="0" w:lastColumn="0" w:noHBand="0" w:noVBand="0"/>
      </w:tblPr>
      <w:tblGrid>
        <w:gridCol w:w="9900"/>
      </w:tblGrid>
      <w:tr w:rsidR="00DD5BCA" w:rsidTr="00117696">
        <w:trPr>
          <w:trHeight w:val="350"/>
        </w:trPr>
        <w:tc>
          <w:tcPr>
            <w:tcW w:w="9900" w:type="dxa"/>
            <w:tcBorders>
              <w:top w:val="single" w:sz="8" w:space="0" w:color="auto"/>
              <w:left w:val="single" w:sz="8" w:space="0" w:color="auto"/>
              <w:bottom w:val="single" w:sz="8" w:space="0" w:color="auto"/>
              <w:right w:val="single" w:sz="8" w:space="0" w:color="auto"/>
            </w:tcBorders>
          </w:tcPr>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lang w:val="ka-GE" w:eastAsia="ka-GE"/>
              </w:rPr>
            </w:pPr>
            <w:r>
              <w:rPr>
                <w:rFonts w:ascii="Sylfaen" w:eastAsia="Times New Roman" w:hAnsi="Sylfaen" w:cs="Sylfaen"/>
                <w:noProof/>
                <w:color w:val="000000"/>
                <w:lang w:val="ka-GE" w:eastAsia="ka-GE"/>
              </w:rPr>
              <w:t xml:space="preserve">გთხოვთ, შევსებული და დამოწმებული ბლანკი დაგვიბრუნოთ შემდეგ მისამართზე: </w:t>
            </w:r>
          </w:p>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lang w:val="ka-GE" w:eastAsia="ka-GE"/>
              </w:rPr>
            </w:pPr>
            <w:r>
              <w:rPr>
                <w:rFonts w:ascii="Sylfaen" w:eastAsia="Times New Roman" w:hAnsi="Sylfaen" w:cs="Sylfaen"/>
                <w:noProof/>
                <w:color w:val="000000"/>
                <w:lang w:val="ka-GE" w:eastAsia="ka-GE"/>
              </w:rPr>
              <w:lastRenderedPageBreak/>
              <w:t> </w:t>
            </w:r>
          </w:p>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lang w:val="ka-GE" w:eastAsia="ka-GE"/>
              </w:rPr>
            </w:pPr>
            <w:r>
              <w:rPr>
                <w:rFonts w:ascii="Sylfaen" w:eastAsia="Times New Roman" w:hAnsi="Sylfaen" w:cs="Sylfaen"/>
                <w:noProof/>
                <w:color w:val="000000"/>
                <w:lang w:val="ka-GE" w:eastAsia="ka-GE"/>
              </w:rPr>
              <w:t xml:space="preserve">სსიპ „სამედიცინო და ფარმაცევტული საქმიანობის რეგულირების სააგენტო” </w:t>
            </w:r>
          </w:p>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lang w:val="ka-GE" w:eastAsia="ka-GE"/>
              </w:rPr>
            </w:pPr>
            <w:r>
              <w:rPr>
                <w:rFonts w:ascii="Sylfaen" w:eastAsia="Times New Roman" w:hAnsi="Sylfaen" w:cs="Sylfaen"/>
                <w:noProof/>
                <w:color w:val="000000"/>
                <w:lang w:val="ka-GE" w:eastAsia="ka-GE"/>
              </w:rPr>
              <w:t> </w:t>
            </w:r>
          </w:p>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lang w:val="ka-GE" w:eastAsia="ka-GE"/>
              </w:rPr>
            </w:pPr>
            <w:r>
              <w:rPr>
                <w:rFonts w:ascii="Sylfaen" w:eastAsia="Times New Roman" w:hAnsi="Sylfaen" w:cs="Sylfaen"/>
                <w:noProof/>
                <w:color w:val="000000"/>
                <w:lang w:val="ka-GE" w:eastAsia="ka-GE"/>
              </w:rPr>
              <w:t>0119 თბილისი, აკ. წერეთლის გამზ</w:t>
            </w:r>
            <w:r>
              <w:rPr>
                <w:rFonts w:ascii="Sylfaen" w:hAnsi="Sylfaen" w:cs="Sylfaen"/>
                <w:noProof/>
                <w:color w:val="000000"/>
                <w:lang w:val="ka-GE" w:eastAsia="ka-GE"/>
              </w:rPr>
              <w:t xml:space="preserve">. </w:t>
            </w:r>
            <w:r>
              <w:rPr>
                <w:rFonts w:ascii="Sylfaen" w:eastAsia="Times New Roman" w:hAnsi="Sylfaen" w:cs="Sylfaen"/>
                <w:noProof/>
                <w:color w:val="000000"/>
                <w:lang w:val="ka-GE" w:eastAsia="ka-GE"/>
              </w:rPr>
              <w:t xml:space="preserve">№144. საქართველო. </w:t>
            </w:r>
          </w:p>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lang w:val="ka-GE" w:eastAsia="ka-GE"/>
              </w:rPr>
            </w:pPr>
            <w:r>
              <w:rPr>
                <w:rFonts w:ascii="Sylfaen" w:eastAsia="Times New Roman" w:hAnsi="Sylfaen" w:cs="Sylfaen"/>
                <w:noProof/>
                <w:color w:val="000000"/>
                <w:lang w:val="ka-GE" w:eastAsia="ka-GE"/>
              </w:rPr>
              <w:t> </w:t>
            </w:r>
          </w:p>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lang w:val="ka-GE" w:eastAsia="ka-GE"/>
              </w:rPr>
            </w:pPr>
            <w:r>
              <w:rPr>
                <w:rFonts w:ascii="Sylfaen" w:hAnsi="Sylfaen" w:cs="Sylfaen"/>
                <w:b/>
                <w:bCs/>
                <w:noProof/>
                <w:color w:val="000000"/>
                <w:lang w:val="ka-GE" w:eastAsia="ka-GE"/>
              </w:rPr>
              <w:t xml:space="preserve">Please, return filled and certified form to: </w:t>
            </w:r>
          </w:p>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hAnsi="Sylfaen" w:cs="Sylfaen"/>
                <w:noProof/>
                <w:color w:val="000000"/>
                <w:lang w:val="ka-GE" w:eastAsia="ka-GE"/>
              </w:rPr>
            </w:pPr>
            <w:r>
              <w:rPr>
                <w:rFonts w:ascii="Sylfaen" w:hAnsi="Sylfaen" w:cs="Sylfaen"/>
                <w:noProof/>
                <w:color w:val="000000"/>
                <w:lang w:val="ka-GE" w:eastAsia="ka-GE"/>
              </w:rPr>
              <w:t> </w:t>
            </w:r>
          </w:p>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hAnsi="Sylfaen" w:cs="Sylfaen"/>
                <w:noProof/>
                <w:color w:val="000000"/>
              </w:rPr>
              <w:t xml:space="preserve">LEPL </w:t>
            </w:r>
            <w:r>
              <w:rPr>
                <w:rFonts w:ascii="Sylfaen" w:eastAsia="Times New Roman" w:hAnsi="Sylfaen" w:cs="Sylfaen"/>
                <w:noProof/>
                <w:color w:val="000000"/>
              </w:rPr>
              <w:t xml:space="preserve">„Regulation Agency for Medical and Pharmaceutical Activities“ </w:t>
            </w:r>
          </w:p>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eastAsia="Times New Roman" w:hAnsi="Sylfaen" w:cs="Sylfaen"/>
                <w:noProof/>
                <w:color w:val="000000"/>
              </w:rPr>
              <w:t> </w:t>
            </w:r>
          </w:p>
          <w:p w:rsidR="00DD5BCA" w:rsidRDefault="00DD5BCA" w:rsidP="00117696">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Times New Roman" w:hAnsi="Sylfaen" w:cs="Sylfaen"/>
                <w:noProof/>
                <w:color w:val="000000"/>
              </w:rPr>
            </w:pPr>
            <w:r>
              <w:rPr>
                <w:rFonts w:ascii="Sylfaen" w:eastAsia="Times New Roman" w:hAnsi="Sylfaen" w:cs="Sylfaen"/>
                <w:noProof/>
                <w:color w:val="000000"/>
              </w:rPr>
              <w:t xml:space="preserve">AK. TSERETELI AVENUE 144, 0119, TBILISI, GEORGIA </w:t>
            </w:r>
          </w:p>
        </w:tc>
      </w:tr>
    </w:tbl>
    <w:p w:rsidR="00D8564F" w:rsidRDefault="00D8564F"/>
    <w:sectPr w:rsidR="00D8564F" w:rsidSect="00D8564F">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2"/>
  </w:compat>
  <w:rsids>
    <w:rsidRoot w:val="00DD5BCA"/>
    <w:rsid w:val="002A4002"/>
    <w:rsid w:val="003D6E1A"/>
    <w:rsid w:val="0045059E"/>
    <w:rsid w:val="004E0C0E"/>
    <w:rsid w:val="00543C53"/>
    <w:rsid w:val="00554541"/>
    <w:rsid w:val="00882484"/>
    <w:rsid w:val="00C97ED5"/>
    <w:rsid w:val="00D8564F"/>
    <w:rsid w:val="00DD5BCA"/>
    <w:rsid w:val="00F44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88D4A1-1738-4E34-8BDD-60E0D675A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BCA"/>
    <w:pPr>
      <w:autoSpaceDE w:val="0"/>
      <w:autoSpaceDN w:val="0"/>
      <w:adjustRightInd w:val="0"/>
    </w:pPr>
    <w:rPr>
      <w:rFonts w:ascii="Calibri" w:eastAsiaTheme="minorEastAsia"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D5BCA"/>
    <w:pPr>
      <w:spacing w:before="100" w:after="100"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DD5B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BCA"/>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1414</Words>
  <Characters>8065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Gela Chigoshvili</cp:lastModifiedBy>
  <cp:revision>6</cp:revision>
  <cp:lastPrinted>2021-07-05T13:07:00Z</cp:lastPrinted>
  <dcterms:created xsi:type="dcterms:W3CDTF">2021-06-23T10:34:00Z</dcterms:created>
  <dcterms:modified xsi:type="dcterms:W3CDTF">2021-07-06T09:08:00Z</dcterms:modified>
</cp:coreProperties>
</file>