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265838" w14:textId="2848B5E1" w:rsidR="00C130E0" w:rsidRPr="002205E3" w:rsidRDefault="00FA30E2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right"/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</w:pPr>
      <w:r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 xml:space="preserve"> </w:t>
      </w:r>
      <w:r w:rsidR="00C130E0" w:rsidRPr="002205E3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დანართი</w:t>
      </w:r>
      <w:r w:rsidR="002205E3" w:rsidRPr="002205E3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 xml:space="preserve"> 34</w:t>
      </w:r>
    </w:p>
    <w:p w14:paraId="12132C12" w14:textId="77777777" w:rsidR="00C130E0" w:rsidRPr="001D12D9" w:rsidRDefault="00C130E0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right"/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ka-GE" w:eastAsia="ru-RU"/>
        </w:rPr>
      </w:pPr>
    </w:p>
    <w:p w14:paraId="06BF1F11" w14:textId="77777777" w:rsidR="002205E3" w:rsidRDefault="002205E3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</w:pPr>
    </w:p>
    <w:p w14:paraId="66D9F389" w14:textId="07A7C4E1" w:rsidR="00C130E0" w:rsidRPr="001D12D9" w:rsidRDefault="00C130E0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</w:pP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ბ</w:t>
      </w:r>
      <w:r w:rsidR="00FA30E2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ავშვთა კარდიოლოგია-რევმატოლოგია</w:t>
      </w:r>
    </w:p>
    <w:p w14:paraId="5260B725" w14:textId="77777777" w:rsidR="00C130E0" w:rsidRPr="001D12D9" w:rsidRDefault="00C130E0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</w:pPr>
    </w:p>
    <w:p w14:paraId="635EE141" w14:textId="34112BC5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</w:pP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1. სპეციალობის დასახელება</w:t>
      </w:r>
      <w:r w:rsidR="002D5DDA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 xml:space="preserve"> – </w:t>
      </w: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„</w:t>
      </w: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ru-RU" w:eastAsia="ru-RU"/>
        </w:rPr>
        <w:t>ბავშვთა კარდიო</w:t>
      </w: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ლოგია</w:t>
      </w: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ru-RU" w:eastAsia="ru-RU"/>
        </w:rPr>
        <w:t>-რევმატოლოგია</w:t>
      </w: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.“</w:t>
      </w:r>
    </w:p>
    <w:p w14:paraId="03B62355" w14:textId="77777777" w:rsidR="000C58B3" w:rsidRDefault="000C58B3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</w:pPr>
    </w:p>
    <w:p w14:paraId="3E332DFC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</w:pPr>
      <w:r w:rsidRPr="001D12D9">
        <w:rPr>
          <w:rFonts w:ascii="Sylfaen" w:eastAsia="Times New Roman" w:hAnsi="Sylfaen" w:cs="Sylfaen"/>
          <w:b/>
          <w:bCs/>
          <w:sz w:val="24"/>
          <w:szCs w:val="24"/>
          <w:shd w:val="clear" w:color="auto" w:fill="FFFFFF"/>
          <w:lang w:val="ka-GE" w:eastAsia="ru-RU"/>
        </w:rPr>
        <w:t>2. სპეციალობის შინაარსი:</w:t>
      </w:r>
    </w:p>
    <w:p w14:paraId="567BF66B" w14:textId="4C08A89E" w:rsidR="00FA30E2" w:rsidRDefault="00C130E0" w:rsidP="00FA30E2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</w:pP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ka-GE" w:eastAsia="ru-RU"/>
        </w:rPr>
        <w:t xml:space="preserve">„ბავშვთა კარდიოლოგია-რევმატოლოგია“ 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>არის სამედიცინო დისციპლინა, რომელიც</w:t>
      </w:r>
      <w:r w:rsidR="00FA30E2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 xml:space="preserve"> 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>შეისწავლის ბავშვთა და მოზარდთა:</w:t>
      </w:r>
    </w:p>
    <w:p w14:paraId="012B58F0" w14:textId="5678AB2F" w:rsidR="00FA30E2" w:rsidRDefault="00C130E0" w:rsidP="00FA30E2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</w:pP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>ა) გულ-სისხლძარღვთა სისტემის აგებულებას, განვითარებას, ფუნქციას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ka-GE" w:eastAsia="ru-RU"/>
        </w:rPr>
        <w:t>,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 xml:space="preserve"> ასევე გულ-სისხლძარღვთა სისტემის დაავადებებს: ეტიოლოგიას, პათოგენეზს, კლინიკურ გამოვლინებებს, დიაგნოსტიკის საკითხებს, მათი პროფილაქტიკისა და მკურნალობის ეფექტურ მეთოდებს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ka-GE" w:eastAsia="ru-RU"/>
        </w:rPr>
        <w:t>,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 xml:space="preserve"> ასევე,</w:t>
      </w:r>
      <w:r w:rsidR="00FA30E2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 xml:space="preserve"> </w:t>
      </w: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>სამედიცინო რეაბილიტაციის ასპექტებს;</w:t>
      </w:r>
    </w:p>
    <w:p w14:paraId="6F07DD71" w14:textId="76FF96F9" w:rsidR="00C130E0" w:rsidRPr="001D12D9" w:rsidRDefault="00C130E0" w:rsidP="00FA30E2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val="it-IT" w:eastAsia="ru-RU"/>
        </w:rPr>
      </w:pPr>
      <w:r w:rsidRPr="001D12D9">
        <w:rPr>
          <w:rFonts w:ascii="Sylfaen" w:eastAsia="Times New Roman" w:hAnsi="Sylfaen" w:cs="Sylfaen"/>
          <w:bCs/>
          <w:sz w:val="24"/>
          <w:szCs w:val="24"/>
          <w:shd w:val="clear" w:color="auto" w:fill="FFFFFF"/>
          <w:lang w:val="ru-RU" w:eastAsia="ru-RU"/>
        </w:rPr>
        <w:t>ბ) რევმატული ჯგუფის, შემაერთებელი ქსოვილის დიფუზური დაზიანებით მიმდინარე დაავადებების ეტიოლოგიას, პათოგენეზის მექანიზმებს, კლინიკური მიმდინარეობის თავისებურებებს, დიფერენციალურ დიაგნოსტიკას, მკურნალობის ასპექტებს, პრევენციისა და რეაბილიტაციის საკითხებს</w:t>
      </w:r>
      <w:r w:rsidRPr="001D12D9">
        <w:rPr>
          <w:rFonts w:ascii="Sylfaen" w:eastAsia="Times New Roman" w:hAnsi="Sylfaen" w:cs="LitNusx"/>
          <w:sz w:val="24"/>
          <w:szCs w:val="24"/>
          <w:lang w:val="it-IT" w:eastAsia="ru-RU"/>
        </w:rPr>
        <w:t>.</w:t>
      </w:r>
    </w:p>
    <w:p w14:paraId="1BC7314A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ind w:left="79" w:hanging="79"/>
        <w:jc w:val="both"/>
        <w:rPr>
          <w:rFonts w:ascii="Sylfaen" w:eastAsia="Times New Roman" w:hAnsi="Sylfaen" w:cs="LitNusx"/>
          <w:sz w:val="24"/>
          <w:szCs w:val="24"/>
          <w:lang w:val="it-IT" w:eastAsia="ru-RU"/>
        </w:rPr>
      </w:pPr>
    </w:p>
    <w:p w14:paraId="43BA9376" w14:textId="77777777" w:rsidR="00C130E0" w:rsidRPr="001D12D9" w:rsidRDefault="00C130E0" w:rsidP="00F2255A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val="it-IT" w:eastAsia="ru-RU"/>
        </w:rPr>
      </w:pPr>
      <w:r w:rsidRPr="001D12D9">
        <w:rPr>
          <w:rFonts w:ascii="Sylfaen" w:eastAsia="Times New Roman" w:hAnsi="Sylfaen" w:cs="Sylfaen"/>
          <w:b/>
          <w:sz w:val="24"/>
          <w:szCs w:val="24"/>
          <w:lang w:val="it-IT" w:eastAsia="ru-RU"/>
        </w:rPr>
        <w:t>ზოგადი</w:t>
      </w:r>
      <w:r w:rsidRPr="001D12D9">
        <w:rPr>
          <w:rFonts w:ascii="Sylfaen" w:eastAsia="Times New Roman" w:hAnsi="Sylfaen" w:cs="LitNusx"/>
          <w:b/>
          <w:sz w:val="24"/>
          <w:szCs w:val="24"/>
          <w:lang w:val="it-IT" w:eastAsia="ru-RU"/>
        </w:rPr>
        <w:t xml:space="preserve"> </w:t>
      </w:r>
      <w:r w:rsidRPr="001D12D9">
        <w:rPr>
          <w:rFonts w:ascii="Sylfaen" w:eastAsia="Times New Roman" w:hAnsi="Sylfaen" w:cs="Sylfaen"/>
          <w:b/>
          <w:sz w:val="24"/>
          <w:szCs w:val="24"/>
          <w:lang w:val="it-IT" w:eastAsia="ru-RU"/>
        </w:rPr>
        <w:t>ცოდნა</w:t>
      </w:r>
      <w:r w:rsidRPr="001D12D9">
        <w:rPr>
          <w:rFonts w:ascii="Sylfaen" w:eastAsia="Times New Roman" w:hAnsi="Sylfaen" w:cs="LitNusx"/>
          <w:b/>
          <w:sz w:val="24"/>
          <w:szCs w:val="24"/>
          <w:lang w:val="it-IT" w:eastAsia="ru-RU"/>
        </w:rPr>
        <w:t>:</w:t>
      </w:r>
    </w:p>
    <w:p w14:paraId="67B7FCD1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val="ka-GE" w:eastAsia="ru-RU"/>
        </w:rPr>
      </w:pPr>
      <w:r w:rsidRPr="001D12D9">
        <w:rPr>
          <w:rFonts w:ascii="Sylfaen" w:eastAsia="Times New Roman" w:hAnsi="Sylfaen" w:cs="LitNusx"/>
          <w:sz w:val="24"/>
          <w:szCs w:val="24"/>
          <w:lang w:val="ka-GE" w:eastAsia="ru-RU"/>
        </w:rPr>
        <w:t>ა) ბავშვთა კარდიოლოგია-რევმატოლოგია მოიცავს ჩამოთვლილი დაავადებებისა და პათოლოგიური მდგომარეობების სიმპტომატიკას, დიაგნოსტიკას, მკურნალობასა და პრევენციას:</w:t>
      </w:r>
    </w:p>
    <w:p w14:paraId="186ACDCC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ა.ა)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არტერიული ჰიპერტენზიები; </w:t>
      </w:r>
    </w:p>
    <w:p w14:paraId="5465C5DA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ა.ბ)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ათეროსკლეროზი, დისლიპიდემია; </w:t>
      </w:r>
    </w:p>
    <w:p w14:paraId="5F64259E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ა.გ)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გულის იშემიური დაავადება, მისი მწვავე და ქრონიკული ფორმები; </w:t>
      </w:r>
    </w:p>
    <w:p w14:paraId="20040E0B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ა.დ)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გულის კუნთის არაკორონაროგენული დაავადებები; </w:t>
      </w:r>
    </w:p>
    <w:p w14:paraId="569B8832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ა.ე)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გულის შეძენილი მანკები; </w:t>
      </w:r>
    </w:p>
    <w:p w14:paraId="27C4DBF4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 ვ)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გულის თანდაყოლილი მანკები; </w:t>
      </w:r>
    </w:p>
    <w:p w14:paraId="4636E7CC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ა.ზ)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პერიკარდიუმის დაავადებები; </w:t>
      </w:r>
    </w:p>
    <w:p w14:paraId="436753E0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ა.თ)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გულის სიმსივნეები; </w:t>
      </w:r>
    </w:p>
    <w:p w14:paraId="6E099F40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ა.ი)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ინფექციური ენდოკარდიტი; </w:t>
      </w:r>
    </w:p>
    <w:p w14:paraId="022F4327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ა.კ)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რევმატიული ცხელება; </w:t>
      </w:r>
    </w:p>
    <w:p w14:paraId="6A2FEE08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ა.ლ)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>არითმიებ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ი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; </w:t>
      </w:r>
    </w:p>
    <w:p w14:paraId="4BCB91F5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 მ)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აორტის დაავადებები; </w:t>
      </w:r>
    </w:p>
    <w:p w14:paraId="5BAB47CF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lastRenderedPageBreak/>
        <w:t xml:space="preserve">ა.ნ)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პერიფერიული არტერიული სისტემის დაავადებები; </w:t>
      </w:r>
    </w:p>
    <w:p w14:paraId="54EEA7F0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ა.ო)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ვენური სისტემის დაავადებები; </w:t>
      </w:r>
    </w:p>
    <w:p w14:paraId="62AD96ED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 პ)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აორტის და გულის ტრავმული დაზიანება; </w:t>
      </w:r>
    </w:p>
    <w:p w14:paraId="3883DBCA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 ჟ)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გულ-სისხლძარღვთა მწვავე და ქრონიკული უკმარისობა; </w:t>
      </w:r>
    </w:p>
    <w:p w14:paraId="3593981E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 რ)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პულმონური თრომბოემბოლია; </w:t>
      </w:r>
    </w:p>
    <w:p w14:paraId="7A3F9887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ა.ს)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პულმონალური ჰიპერტენზია (პირველადი და მეორადი); </w:t>
      </w:r>
    </w:p>
    <w:p w14:paraId="74CB66E1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ა.ტ)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კარდიოგენული შოკი; </w:t>
      </w:r>
    </w:p>
    <w:p w14:paraId="3A36BF0C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ა.უ)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ფილტვის სისხლძარღვთა დაზიანებებთან და მცირე წრეში სისხლის მიმოქცევის დარღვევებთან დაკავშირებული პათოლოგიური მდგომარეობები; </w:t>
      </w:r>
    </w:p>
    <w:p w14:paraId="614C0C32" w14:textId="54FA0380" w:rsidR="00C130E0" w:rsidRPr="003645D7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val="ka-GE"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ბ) ბავშვთა </w:t>
      </w:r>
      <w:r w:rsidR="003645D7">
        <w:rPr>
          <w:rFonts w:ascii="Sylfaen" w:eastAsiaTheme="minorHAnsi" w:hAnsi="Sylfaen" w:cs="Sylfaen"/>
          <w:sz w:val="24"/>
          <w:szCs w:val="24"/>
          <w:lang w:val="ru-RU"/>
        </w:rPr>
        <w:t>კარდიოლოგ</w:t>
      </w:r>
      <w:r w:rsidR="003645D7">
        <w:rPr>
          <w:rFonts w:ascii="Sylfaen" w:eastAsiaTheme="minorHAnsi" w:hAnsi="Sylfaen" w:cs="Sylfaen"/>
          <w:sz w:val="24"/>
          <w:szCs w:val="24"/>
          <w:lang w:val="ka-GE"/>
        </w:rPr>
        <w:t>ია-რევმატოლოგიის სპეციალისტმა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 უნდა იცოდეს კარდიოვასკულურ დაავადებებთან ხშირად ასოცირებული შინაგანი დაავადებების (სასუნთქი სისტემის დაავადებები, შაქრიანი დიაბეტი და სხვა ენდოკრინული დაავადებები, თირკმლის დაავადებები, ინფექციური დაავადებები) ეტიოლოგია, პათოგენეზი, დიაგნოსტიკა, მკურნალობა და პროფილაქტიკა</w:t>
      </w:r>
      <w:r w:rsidR="00132F5A">
        <w:rPr>
          <w:rFonts w:ascii="Sylfaen" w:eastAsiaTheme="minorHAnsi" w:hAnsi="Sylfaen" w:cs="Sylfaen"/>
          <w:sz w:val="24"/>
          <w:szCs w:val="24"/>
          <w:lang w:val="ka-GE"/>
        </w:rPr>
        <w:t>, ასევე:</w:t>
      </w:r>
    </w:p>
    <w:p w14:paraId="3D7CB607" w14:textId="16651AFF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ბ.ა)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>სახსრების</w:t>
      </w:r>
      <w:r w:rsidR="00132F5A">
        <w:rPr>
          <w:rFonts w:ascii="Sylfaen" w:eastAsiaTheme="minorHAnsi" w:hAnsi="Sylfaen" w:cs="Sylfaen"/>
          <w:sz w:val="24"/>
          <w:szCs w:val="24"/>
          <w:lang w:val="ka-GE"/>
        </w:rPr>
        <w:t>ა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 და ხერხემლის ანთებითი დაავადებები; </w:t>
      </w:r>
    </w:p>
    <w:p w14:paraId="745FF88A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ბ.ბ)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შემაერთებელი ქსოვილის სისტემური დაავადებები; </w:t>
      </w:r>
    </w:p>
    <w:p w14:paraId="20CEC9B6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ბ.გ)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სისტემური ვასკულიტები; </w:t>
      </w:r>
    </w:p>
    <w:p w14:paraId="381CFD18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ბ.დ)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რევმატული მანიფესტაციები სხვა სისტემური დაავადებების დროს; </w:t>
      </w:r>
    </w:p>
    <w:p w14:paraId="4B26617A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ბ.ე)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ოსტეოართროზი (ოსტეოართრიტი); </w:t>
      </w:r>
    </w:p>
    <w:p w14:paraId="1A766468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ბ.ვ)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 xml:space="preserve">პერიარტიკულური რბილი ქსოვილების დაავადებები; </w:t>
      </w:r>
    </w:p>
    <w:p w14:paraId="4AF6B083" w14:textId="77777777" w:rsidR="00C130E0" w:rsidRPr="001D12D9" w:rsidRDefault="00C130E0" w:rsidP="00F2255A">
      <w:pPr>
        <w:shd w:val="clear" w:color="auto" w:fill="FFFFFF" w:themeFill="background1"/>
        <w:tabs>
          <w:tab w:val="left" w:pos="-374"/>
          <w:tab w:val="left" w:pos="79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LitNusx"/>
          <w:sz w:val="24"/>
          <w:szCs w:val="24"/>
          <w:lang w:eastAsia="ru-RU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ბ.ზ) </w:t>
      </w:r>
      <w:r w:rsidRPr="001D12D9">
        <w:rPr>
          <w:rFonts w:ascii="Sylfaen" w:eastAsiaTheme="minorHAnsi" w:hAnsi="Sylfaen" w:cs="Sylfaen"/>
          <w:sz w:val="24"/>
          <w:szCs w:val="24"/>
          <w:lang w:val="ru-RU"/>
        </w:rPr>
        <w:t>მიკროკრისტალური ართრიტები.</w:t>
      </w:r>
    </w:p>
    <w:p w14:paraId="74DE7D69" w14:textId="77777777" w:rsidR="00C3071E" w:rsidRPr="001D12D9" w:rsidRDefault="00C3071E" w:rsidP="00F2255A">
      <w:pPr>
        <w:shd w:val="clear" w:color="auto" w:fill="FFFFFF" w:themeFill="background1"/>
        <w:spacing w:after="0"/>
        <w:ind w:left="180"/>
        <w:jc w:val="both"/>
        <w:rPr>
          <w:rFonts w:ascii="Sylfaen" w:hAnsi="Sylfaen"/>
          <w:b/>
          <w:bCs/>
          <w:sz w:val="24"/>
          <w:szCs w:val="24"/>
          <w:lang w:val="it-IT" w:eastAsia="ru-RU"/>
        </w:rPr>
      </w:pPr>
    </w:p>
    <w:p w14:paraId="167E0D99" w14:textId="77777777" w:rsidR="00C130E0" w:rsidRPr="001D12D9" w:rsidRDefault="00C130E0" w:rsidP="00F2255A">
      <w:pPr>
        <w:shd w:val="clear" w:color="auto" w:fill="FFFFFF" w:themeFill="background1"/>
        <w:spacing w:after="0"/>
        <w:ind w:left="180"/>
        <w:jc w:val="both"/>
        <w:rPr>
          <w:rFonts w:ascii="Sylfaen" w:hAnsi="Sylfaen"/>
          <w:b/>
          <w:bCs/>
          <w:sz w:val="24"/>
          <w:szCs w:val="24"/>
          <w:lang w:val="it-IT" w:eastAsia="ru-RU"/>
        </w:rPr>
      </w:pPr>
      <w:r w:rsidRPr="001D12D9">
        <w:rPr>
          <w:rFonts w:ascii="Sylfaen" w:hAnsi="Sylfaen" w:cs="Sylfaen"/>
          <w:b/>
          <w:bCs/>
          <w:sz w:val="24"/>
          <w:szCs w:val="24"/>
          <w:lang w:val="ka-GE" w:eastAsia="ru-RU"/>
        </w:rPr>
        <w:t>4. დაავადებები და მდგომარეობები:</w:t>
      </w:r>
    </w:p>
    <w:p w14:paraId="7CDC6226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</w:p>
    <w:tbl>
      <w:tblPr>
        <w:tblStyle w:val="TableGrid"/>
        <w:tblW w:w="9445" w:type="dxa"/>
        <w:tblInd w:w="-185" w:type="dxa"/>
        <w:tblLook w:val="04A0" w:firstRow="1" w:lastRow="0" w:firstColumn="1" w:lastColumn="0" w:noHBand="0" w:noVBand="1"/>
      </w:tblPr>
      <w:tblGrid>
        <w:gridCol w:w="1271"/>
        <w:gridCol w:w="4678"/>
        <w:gridCol w:w="3496"/>
      </w:tblGrid>
      <w:tr w:rsidR="001D12D9" w:rsidRPr="001D12D9" w14:paraId="123D8D94" w14:textId="77777777" w:rsidTr="00107D69">
        <w:tc>
          <w:tcPr>
            <w:tcW w:w="1271" w:type="dxa"/>
          </w:tcPr>
          <w:p w14:paraId="2DAE3528" w14:textId="77777777" w:rsidR="00C3071E" w:rsidRPr="001D12D9" w:rsidRDefault="00C3071E" w:rsidP="00F2255A">
            <w:pPr>
              <w:pStyle w:val="ListParagraph"/>
              <w:spacing w:after="120" w:line="276" w:lineRule="auto"/>
              <w:ind w:left="0"/>
              <w:rPr>
                <w:rFonts w:ascii="Sylfaen" w:hAnsi="Sylfaen" w:cs="Sylfaen"/>
                <w:b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b/>
                <w:sz w:val="22"/>
                <w:szCs w:val="22"/>
                <w:lang w:val="pt-BR"/>
              </w:rPr>
              <w:t>ICD 10</w:t>
            </w:r>
          </w:p>
        </w:tc>
        <w:tc>
          <w:tcPr>
            <w:tcW w:w="4678" w:type="dxa"/>
          </w:tcPr>
          <w:p w14:paraId="0F3A01FF" w14:textId="77777777" w:rsidR="00C3071E" w:rsidRPr="001D12D9" w:rsidRDefault="00C3071E" w:rsidP="00F2255A">
            <w:pPr>
              <w:pStyle w:val="ListParagraph"/>
              <w:spacing w:after="120" w:line="276" w:lineRule="auto"/>
              <w:ind w:left="0"/>
              <w:jc w:val="center"/>
              <w:rPr>
                <w:rFonts w:ascii="Sylfaen" w:hAnsi="Sylfaen" w:cs="Sylfaen"/>
                <w:b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დაავადებები და პათოლოგიური მდგომარეობები</w:t>
            </w:r>
          </w:p>
        </w:tc>
        <w:tc>
          <w:tcPr>
            <w:tcW w:w="3496" w:type="dxa"/>
          </w:tcPr>
          <w:p w14:paraId="3F6B4B89" w14:textId="77777777" w:rsidR="00C3071E" w:rsidRPr="001D12D9" w:rsidRDefault="00C3071E" w:rsidP="00F2255A">
            <w:pPr>
              <w:pStyle w:val="ListParagraph"/>
              <w:spacing w:after="120" w:line="276" w:lineRule="auto"/>
              <w:ind w:left="0"/>
              <w:rPr>
                <w:rFonts w:ascii="Sylfaen" w:hAnsi="Sylfaen" w:cs="Sylfaen"/>
                <w:b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საქმიანობის მოცულობა</w:t>
            </w:r>
          </w:p>
        </w:tc>
      </w:tr>
      <w:tr w:rsidR="001D12D9" w:rsidRPr="001D12D9" w14:paraId="3E2D8255" w14:textId="77777777" w:rsidTr="00107D69">
        <w:trPr>
          <w:trHeight w:val="681"/>
        </w:trPr>
        <w:tc>
          <w:tcPr>
            <w:tcW w:w="1271" w:type="dxa"/>
          </w:tcPr>
          <w:p w14:paraId="5E6D3331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E75</w:t>
            </w:r>
          </w:p>
        </w:tc>
        <w:tc>
          <w:tcPr>
            <w:tcW w:w="4678" w:type="dxa"/>
          </w:tcPr>
          <w:p w14:paraId="1E51C32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t>სფინგოლიპიდების მეტაბოლიზმის დარღვევები და ლიპიდების დაგროვების სხვა დარღვევები</w:t>
            </w:r>
          </w:p>
        </w:tc>
        <w:tc>
          <w:tcPr>
            <w:tcW w:w="3496" w:type="dxa"/>
          </w:tcPr>
          <w:p w14:paraId="41B7AB25" w14:textId="7B904AF1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საჭიროების შემთხვევაში რეფერალი/კონსულტანტი </w:t>
            </w:r>
          </w:p>
        </w:tc>
      </w:tr>
      <w:tr w:rsidR="001D12D9" w:rsidRPr="001D12D9" w14:paraId="746345C1" w14:textId="77777777" w:rsidTr="00107D69">
        <w:tc>
          <w:tcPr>
            <w:tcW w:w="1271" w:type="dxa"/>
          </w:tcPr>
          <w:p w14:paraId="72EDD33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I00-I02</w:t>
            </w:r>
          </w:p>
        </w:tc>
        <w:tc>
          <w:tcPr>
            <w:tcW w:w="4678" w:type="dxa"/>
          </w:tcPr>
          <w:p w14:paraId="28CBD04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მწვავე რევმატული ცხელება</w:t>
            </w:r>
          </w:p>
        </w:tc>
        <w:tc>
          <w:tcPr>
            <w:tcW w:w="3496" w:type="dxa"/>
          </w:tcPr>
          <w:p w14:paraId="2E00EBD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628D0BC2" w14:textId="77777777" w:rsidTr="00107D69">
        <w:tc>
          <w:tcPr>
            <w:tcW w:w="1271" w:type="dxa"/>
          </w:tcPr>
          <w:p w14:paraId="1F77E9F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I05-I09</w:t>
            </w:r>
          </w:p>
        </w:tc>
        <w:tc>
          <w:tcPr>
            <w:tcW w:w="4678" w:type="dxa"/>
          </w:tcPr>
          <w:p w14:paraId="56583F8A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გულის ქრონიკული ავადმყოფობები</w:t>
            </w:r>
          </w:p>
        </w:tc>
        <w:tc>
          <w:tcPr>
            <w:tcW w:w="3496" w:type="dxa"/>
          </w:tcPr>
          <w:p w14:paraId="128A668E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6CBC6E0B" w14:textId="77777777" w:rsidTr="00107D69">
        <w:tc>
          <w:tcPr>
            <w:tcW w:w="1271" w:type="dxa"/>
          </w:tcPr>
          <w:p w14:paraId="5808F7D4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I10-I15</w:t>
            </w:r>
          </w:p>
        </w:tc>
        <w:tc>
          <w:tcPr>
            <w:tcW w:w="4678" w:type="dxa"/>
          </w:tcPr>
          <w:p w14:paraId="6B185E7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ჰიპერტენზიული ავადმყოფობები</w:t>
            </w:r>
          </w:p>
        </w:tc>
        <w:tc>
          <w:tcPr>
            <w:tcW w:w="3496" w:type="dxa"/>
          </w:tcPr>
          <w:p w14:paraId="20EE3037" w14:textId="0812F73D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48901BFD" w14:textId="77777777" w:rsidTr="00107D69">
        <w:tc>
          <w:tcPr>
            <w:tcW w:w="1271" w:type="dxa"/>
          </w:tcPr>
          <w:p w14:paraId="13D68174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lastRenderedPageBreak/>
              <w:t>I20-I25</w:t>
            </w:r>
          </w:p>
        </w:tc>
        <w:tc>
          <w:tcPr>
            <w:tcW w:w="4678" w:type="dxa"/>
          </w:tcPr>
          <w:p w14:paraId="2730F08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გულის იშემიური ავადმყოფობა</w:t>
            </w:r>
          </w:p>
        </w:tc>
        <w:tc>
          <w:tcPr>
            <w:tcW w:w="3496" w:type="dxa"/>
          </w:tcPr>
          <w:p w14:paraId="1B87ECB2" w14:textId="51EF555C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</w:p>
        </w:tc>
      </w:tr>
      <w:tr w:rsidR="001D12D9" w:rsidRPr="001D12D9" w14:paraId="428C155A" w14:textId="77777777" w:rsidTr="00107D69">
        <w:tc>
          <w:tcPr>
            <w:tcW w:w="1271" w:type="dxa"/>
          </w:tcPr>
          <w:p w14:paraId="5B8EA30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I26-I28</w:t>
            </w:r>
          </w:p>
        </w:tc>
        <w:tc>
          <w:tcPr>
            <w:tcW w:w="4678" w:type="dxa"/>
          </w:tcPr>
          <w:p w14:paraId="0A10655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ფილტვისმიერი გული და ფილტვის სისხლძარღვოვანი ავადმყოფობები</w:t>
            </w:r>
          </w:p>
        </w:tc>
        <w:tc>
          <w:tcPr>
            <w:tcW w:w="3496" w:type="dxa"/>
          </w:tcPr>
          <w:p w14:paraId="320D47E6" w14:textId="584ABF66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1C350B79" w14:textId="77777777" w:rsidTr="00107D69">
        <w:tc>
          <w:tcPr>
            <w:tcW w:w="1271" w:type="dxa"/>
            <w:vAlign w:val="bottom"/>
          </w:tcPr>
          <w:p w14:paraId="131BEC86" w14:textId="2895E0C8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Arial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I30</w:t>
            </w:r>
            <w:r w:rsidR="00FA30E2">
              <w:rPr>
                <w:rFonts w:ascii="Sylfaen" w:hAnsi="Sylfaen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314D8774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val="de-AT"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მწვავე პერიკარდიტი</w:t>
            </w:r>
          </w:p>
        </w:tc>
        <w:tc>
          <w:tcPr>
            <w:tcW w:w="3496" w:type="dxa"/>
          </w:tcPr>
          <w:p w14:paraId="06523E84" w14:textId="765A812A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281E76F3" w14:textId="77777777" w:rsidTr="00107D69">
        <w:tc>
          <w:tcPr>
            <w:tcW w:w="1271" w:type="dxa"/>
            <w:vAlign w:val="bottom"/>
          </w:tcPr>
          <w:p w14:paraId="3A05D94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Arial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I31</w:t>
            </w:r>
          </w:p>
        </w:tc>
        <w:tc>
          <w:tcPr>
            <w:tcW w:w="4678" w:type="dxa"/>
            <w:vAlign w:val="bottom"/>
          </w:tcPr>
          <w:p w14:paraId="0D6E4F98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val="ka-GE"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პერიკარდიუმის სხვა დაავადებები</w:t>
            </w:r>
          </w:p>
        </w:tc>
        <w:tc>
          <w:tcPr>
            <w:tcW w:w="3496" w:type="dxa"/>
          </w:tcPr>
          <w:p w14:paraId="5BF02DEB" w14:textId="47F45234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7673C383" w14:textId="77777777" w:rsidTr="00107D69">
        <w:tc>
          <w:tcPr>
            <w:tcW w:w="1271" w:type="dxa"/>
            <w:vAlign w:val="bottom"/>
          </w:tcPr>
          <w:p w14:paraId="33C6154E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I32</w:t>
            </w:r>
          </w:p>
        </w:tc>
        <w:tc>
          <w:tcPr>
            <w:tcW w:w="4678" w:type="dxa"/>
            <w:vAlign w:val="bottom"/>
          </w:tcPr>
          <w:p w14:paraId="512C20A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პერიკარდიტი, განვითარებული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24EEC121" w14:textId="0E6A789A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773FBA03" w14:textId="77777777" w:rsidTr="00107D69">
        <w:tc>
          <w:tcPr>
            <w:tcW w:w="1271" w:type="dxa"/>
            <w:vAlign w:val="bottom"/>
          </w:tcPr>
          <w:p w14:paraId="52205F1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I33</w:t>
            </w:r>
          </w:p>
        </w:tc>
        <w:tc>
          <w:tcPr>
            <w:tcW w:w="4678" w:type="dxa"/>
            <w:vAlign w:val="bottom"/>
          </w:tcPr>
          <w:p w14:paraId="3EECE1C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მწვავე და ქვემწვავე ენდოკარდიტი</w:t>
            </w:r>
          </w:p>
        </w:tc>
        <w:tc>
          <w:tcPr>
            <w:tcW w:w="3496" w:type="dxa"/>
          </w:tcPr>
          <w:p w14:paraId="209E62C4" w14:textId="3B85F305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72600A6E" w14:textId="77777777" w:rsidTr="00107D69">
        <w:tc>
          <w:tcPr>
            <w:tcW w:w="1271" w:type="dxa"/>
            <w:vAlign w:val="bottom"/>
          </w:tcPr>
          <w:p w14:paraId="62D009DC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I34-I37</w:t>
            </w:r>
          </w:p>
        </w:tc>
        <w:tc>
          <w:tcPr>
            <w:tcW w:w="4678" w:type="dxa"/>
            <w:vAlign w:val="bottom"/>
          </w:tcPr>
          <w:p w14:paraId="6217380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გულის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შეძენილი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მანკები, გულის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თანდაყოლილი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მანკები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და ანომალიები</w:t>
            </w:r>
          </w:p>
        </w:tc>
        <w:tc>
          <w:tcPr>
            <w:tcW w:w="3496" w:type="dxa"/>
          </w:tcPr>
          <w:p w14:paraId="2FCD4F18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დიაგნოსტიკა, მკურნალობა, საჭიროების შემთხვევეში რეფერალი/კონსულტანტი</w:t>
            </w:r>
          </w:p>
        </w:tc>
      </w:tr>
      <w:tr w:rsidR="001D12D9" w:rsidRPr="001D12D9" w14:paraId="31DEF5DF" w14:textId="77777777" w:rsidTr="00107D69">
        <w:tc>
          <w:tcPr>
            <w:tcW w:w="1271" w:type="dxa"/>
            <w:vAlign w:val="bottom"/>
          </w:tcPr>
          <w:p w14:paraId="697D1F6F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I40</w:t>
            </w:r>
          </w:p>
        </w:tc>
        <w:tc>
          <w:tcPr>
            <w:tcW w:w="4678" w:type="dxa"/>
            <w:vAlign w:val="bottom"/>
          </w:tcPr>
          <w:p w14:paraId="002BE0BC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მწვავე მიოკარდიტი</w:t>
            </w:r>
          </w:p>
        </w:tc>
        <w:tc>
          <w:tcPr>
            <w:tcW w:w="3496" w:type="dxa"/>
          </w:tcPr>
          <w:p w14:paraId="2E5945FE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61C93F79" w14:textId="77777777" w:rsidTr="00107D69">
        <w:tc>
          <w:tcPr>
            <w:tcW w:w="1271" w:type="dxa"/>
            <w:vAlign w:val="bottom"/>
          </w:tcPr>
          <w:p w14:paraId="518B30A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I42-I43</w:t>
            </w:r>
          </w:p>
        </w:tc>
        <w:tc>
          <w:tcPr>
            <w:tcW w:w="4678" w:type="dxa"/>
            <w:vAlign w:val="bottom"/>
          </w:tcPr>
          <w:p w14:paraId="63D6127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კარდიომიოპათია, კარდიომიოპათია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268F47FB" w14:textId="62849183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61971096" w14:textId="77777777" w:rsidTr="00107D69">
        <w:tc>
          <w:tcPr>
            <w:tcW w:w="1271" w:type="dxa"/>
            <w:vAlign w:val="bottom"/>
          </w:tcPr>
          <w:p w14:paraId="0094F641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I44</w:t>
            </w:r>
          </w:p>
        </w:tc>
        <w:tc>
          <w:tcPr>
            <w:tcW w:w="4678" w:type="dxa"/>
            <w:vAlign w:val="bottom"/>
          </w:tcPr>
          <w:p w14:paraId="6DB7C14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წინაგულ-პარკუჭოვანი (ატრიო-</w:t>
            </w:r>
            <w:r w:rsidRPr="001D12D9">
              <w:rPr>
                <w:rFonts w:ascii="Sylfaen" w:hAnsi="Sylfaen" w:cs="Sylfaen"/>
                <w:sz w:val="22"/>
                <w:szCs w:val="22"/>
                <w:lang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ვენტრიკულური) და ჰისის კონის მარცხენა ფეხის ბლოკადა</w:t>
            </w:r>
          </w:p>
        </w:tc>
        <w:tc>
          <w:tcPr>
            <w:tcW w:w="3496" w:type="dxa"/>
          </w:tcPr>
          <w:p w14:paraId="3D7F8ED3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2BD643C5" w14:textId="77777777" w:rsidTr="00107D69">
        <w:tc>
          <w:tcPr>
            <w:tcW w:w="1271" w:type="dxa"/>
            <w:vAlign w:val="bottom"/>
          </w:tcPr>
          <w:p w14:paraId="7B6445D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I45</w:t>
            </w:r>
          </w:p>
        </w:tc>
        <w:tc>
          <w:tcPr>
            <w:tcW w:w="4678" w:type="dxa"/>
            <w:vAlign w:val="bottom"/>
          </w:tcPr>
          <w:p w14:paraId="50D788BE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გამტარობის სხვა დარღვევები</w:t>
            </w:r>
          </w:p>
        </w:tc>
        <w:tc>
          <w:tcPr>
            <w:tcW w:w="3496" w:type="dxa"/>
          </w:tcPr>
          <w:p w14:paraId="77A5B9C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საჭიროების შემთხვევაში რეფერალი/კონსულტანტი </w:t>
            </w:r>
          </w:p>
        </w:tc>
      </w:tr>
      <w:tr w:rsidR="001D12D9" w:rsidRPr="001D12D9" w14:paraId="00A296EB" w14:textId="77777777" w:rsidTr="00107D69">
        <w:tc>
          <w:tcPr>
            <w:tcW w:w="1271" w:type="dxa"/>
            <w:vAlign w:val="bottom"/>
          </w:tcPr>
          <w:p w14:paraId="55F2A2EC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I46</w:t>
            </w:r>
          </w:p>
        </w:tc>
        <w:tc>
          <w:tcPr>
            <w:tcW w:w="4678" w:type="dxa"/>
            <w:vAlign w:val="bottom"/>
          </w:tcPr>
          <w:p w14:paraId="58612714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გულის გაჩერება</w:t>
            </w:r>
          </w:p>
        </w:tc>
        <w:tc>
          <w:tcPr>
            <w:tcW w:w="3496" w:type="dxa"/>
          </w:tcPr>
          <w:p w14:paraId="222500F6" w14:textId="7DBCD483" w:rsidR="00C3071E" w:rsidRPr="001D12D9" w:rsidRDefault="006E78FF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6EF24803" w14:textId="77777777" w:rsidTr="00107D69">
        <w:tc>
          <w:tcPr>
            <w:tcW w:w="1271" w:type="dxa"/>
            <w:vAlign w:val="bottom"/>
          </w:tcPr>
          <w:p w14:paraId="788455A9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ru-RU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lastRenderedPageBreak/>
              <w:t>I47</w:t>
            </w:r>
          </w:p>
        </w:tc>
        <w:tc>
          <w:tcPr>
            <w:tcW w:w="4678" w:type="dxa"/>
            <w:vAlign w:val="bottom"/>
          </w:tcPr>
          <w:p w14:paraId="07D73F9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ru-RU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პაროქსიზმული ტაქიკარდია</w:t>
            </w:r>
          </w:p>
        </w:tc>
        <w:tc>
          <w:tcPr>
            <w:tcW w:w="3496" w:type="dxa"/>
          </w:tcPr>
          <w:p w14:paraId="67B03BC8" w14:textId="3CD4FB9F" w:rsidR="00C3071E" w:rsidRPr="001D5A4F" w:rsidRDefault="001D5A4F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32C57B60" w14:textId="77777777" w:rsidTr="00107D69">
        <w:tc>
          <w:tcPr>
            <w:tcW w:w="1271" w:type="dxa"/>
            <w:vAlign w:val="bottom"/>
          </w:tcPr>
          <w:p w14:paraId="5FC18B8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ru-RU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I48</w:t>
            </w:r>
          </w:p>
        </w:tc>
        <w:tc>
          <w:tcPr>
            <w:tcW w:w="4678" w:type="dxa"/>
            <w:vAlign w:val="bottom"/>
          </w:tcPr>
          <w:p w14:paraId="1F13B92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ru-RU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წინაგულების ფიბრილაცია და თრთოლვა</w:t>
            </w:r>
          </w:p>
        </w:tc>
        <w:tc>
          <w:tcPr>
            <w:tcW w:w="3496" w:type="dxa"/>
          </w:tcPr>
          <w:p w14:paraId="52B2DC97" w14:textId="440A2987" w:rsidR="00C3071E" w:rsidRPr="001D12D9" w:rsidRDefault="006E78FF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0476F5DD" w14:textId="77777777" w:rsidTr="00107D69">
        <w:tc>
          <w:tcPr>
            <w:tcW w:w="1271" w:type="dxa"/>
            <w:vAlign w:val="bottom"/>
          </w:tcPr>
          <w:p w14:paraId="5D1AE8A4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ru-RU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I49</w:t>
            </w:r>
          </w:p>
        </w:tc>
        <w:tc>
          <w:tcPr>
            <w:tcW w:w="4678" w:type="dxa"/>
            <w:vAlign w:val="bottom"/>
          </w:tcPr>
          <w:p w14:paraId="6C5BC274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ru-RU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გულის რითმის სხვა დარღვევები</w:t>
            </w:r>
          </w:p>
        </w:tc>
        <w:tc>
          <w:tcPr>
            <w:tcW w:w="3496" w:type="dxa"/>
          </w:tcPr>
          <w:p w14:paraId="173FC50B" w14:textId="52362ACB" w:rsidR="00C3071E" w:rsidRPr="001D12D9" w:rsidRDefault="006E78FF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70E04A91" w14:textId="77777777" w:rsidTr="00107D69">
        <w:tc>
          <w:tcPr>
            <w:tcW w:w="1271" w:type="dxa"/>
            <w:vAlign w:val="bottom"/>
          </w:tcPr>
          <w:p w14:paraId="62C2E1F8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t>I50</w:t>
            </w:r>
          </w:p>
        </w:tc>
        <w:tc>
          <w:tcPr>
            <w:tcW w:w="4678" w:type="dxa"/>
            <w:vAlign w:val="bottom"/>
          </w:tcPr>
          <w:p w14:paraId="6963DA4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t>გულის უკმარისობა</w:t>
            </w:r>
          </w:p>
        </w:tc>
        <w:tc>
          <w:tcPr>
            <w:tcW w:w="3496" w:type="dxa"/>
          </w:tcPr>
          <w:p w14:paraId="36B8F6C9" w14:textId="5C470D65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1D5A4F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 </w:t>
            </w:r>
            <w:r w:rsidR="001D5A4F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11709794" w14:textId="77777777" w:rsidTr="00107D69">
        <w:tc>
          <w:tcPr>
            <w:tcW w:w="1271" w:type="dxa"/>
            <w:vAlign w:val="bottom"/>
          </w:tcPr>
          <w:p w14:paraId="67999CC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I51</w:t>
            </w:r>
          </w:p>
        </w:tc>
        <w:tc>
          <w:tcPr>
            <w:tcW w:w="4678" w:type="dxa"/>
            <w:vAlign w:val="bottom"/>
          </w:tcPr>
          <w:p w14:paraId="0B2155B1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de-AT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გულის ავადმყოფობათა გართულებები და დაუზუსტებელი მდგომარეობები</w:t>
            </w:r>
          </w:p>
        </w:tc>
        <w:tc>
          <w:tcPr>
            <w:tcW w:w="3496" w:type="dxa"/>
          </w:tcPr>
          <w:p w14:paraId="18E12C63" w14:textId="55FAA6FC" w:rsidR="00C3071E" w:rsidRPr="001D12D9" w:rsidRDefault="006E78FF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658D4E3F" w14:textId="77777777" w:rsidTr="00107D69">
        <w:tc>
          <w:tcPr>
            <w:tcW w:w="1271" w:type="dxa"/>
            <w:vAlign w:val="bottom"/>
          </w:tcPr>
          <w:p w14:paraId="2773B26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I70</w:t>
            </w:r>
          </w:p>
        </w:tc>
        <w:tc>
          <w:tcPr>
            <w:tcW w:w="4678" w:type="dxa"/>
            <w:vAlign w:val="bottom"/>
          </w:tcPr>
          <w:p w14:paraId="1C90D924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t>ათეროსკლეროზი</w:t>
            </w:r>
          </w:p>
        </w:tc>
        <w:tc>
          <w:tcPr>
            <w:tcW w:w="3496" w:type="dxa"/>
          </w:tcPr>
          <w:p w14:paraId="7BE6EFE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74CC93C4" w14:textId="77777777" w:rsidTr="00107D69">
        <w:tc>
          <w:tcPr>
            <w:tcW w:w="1271" w:type="dxa"/>
            <w:vAlign w:val="bottom"/>
          </w:tcPr>
          <w:p w14:paraId="78FFBA0C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I71</w:t>
            </w:r>
          </w:p>
        </w:tc>
        <w:tc>
          <w:tcPr>
            <w:tcW w:w="4678" w:type="dxa"/>
            <w:vAlign w:val="bottom"/>
          </w:tcPr>
          <w:p w14:paraId="0591658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de-AT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აორტის ანევრიზმა და განშრევება</w:t>
            </w:r>
          </w:p>
        </w:tc>
        <w:tc>
          <w:tcPr>
            <w:tcW w:w="3496" w:type="dxa"/>
          </w:tcPr>
          <w:p w14:paraId="35F0DFF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597A7C90" w14:textId="77777777" w:rsidTr="00107D69">
        <w:tc>
          <w:tcPr>
            <w:tcW w:w="1271" w:type="dxa"/>
            <w:vAlign w:val="bottom"/>
          </w:tcPr>
          <w:p w14:paraId="674DB74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I72</w:t>
            </w:r>
          </w:p>
        </w:tc>
        <w:tc>
          <w:tcPr>
            <w:tcW w:w="4678" w:type="dxa"/>
            <w:vAlign w:val="bottom"/>
          </w:tcPr>
          <w:p w14:paraId="2B7CAFA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ანევრიზმების სხვა ფორმები</w:t>
            </w:r>
          </w:p>
        </w:tc>
        <w:tc>
          <w:tcPr>
            <w:tcW w:w="3496" w:type="dxa"/>
          </w:tcPr>
          <w:p w14:paraId="696B6E7C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7041D99F" w14:textId="77777777" w:rsidTr="00107D69">
        <w:tc>
          <w:tcPr>
            <w:tcW w:w="1271" w:type="dxa"/>
            <w:vAlign w:val="bottom"/>
          </w:tcPr>
          <w:p w14:paraId="4B098145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I73</w:t>
            </w:r>
          </w:p>
        </w:tc>
        <w:tc>
          <w:tcPr>
            <w:tcW w:w="4678" w:type="dxa"/>
            <w:vAlign w:val="bottom"/>
          </w:tcPr>
          <w:p w14:paraId="46B10F8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პერიფერიული სისხლძარღვების სხვა ავადმყოფობები</w:t>
            </w:r>
          </w:p>
        </w:tc>
        <w:tc>
          <w:tcPr>
            <w:tcW w:w="3496" w:type="dxa"/>
          </w:tcPr>
          <w:p w14:paraId="11AE8C1C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78473B14" w14:textId="77777777" w:rsidTr="00107D69">
        <w:tc>
          <w:tcPr>
            <w:tcW w:w="1271" w:type="dxa"/>
            <w:vAlign w:val="bottom"/>
          </w:tcPr>
          <w:p w14:paraId="2946A598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I74</w:t>
            </w:r>
          </w:p>
        </w:tc>
        <w:tc>
          <w:tcPr>
            <w:tcW w:w="4678" w:type="dxa"/>
            <w:vAlign w:val="bottom"/>
          </w:tcPr>
          <w:p w14:paraId="164B8360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არტერიების ემბოლია და თრომბოზი</w:t>
            </w:r>
          </w:p>
        </w:tc>
        <w:tc>
          <w:tcPr>
            <w:tcW w:w="3496" w:type="dxa"/>
          </w:tcPr>
          <w:p w14:paraId="69FBB47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 საჭიროების შემთხვევაში რეფერალი/კონსულტანტი</w:t>
            </w:r>
          </w:p>
        </w:tc>
      </w:tr>
      <w:tr w:rsidR="001D12D9" w:rsidRPr="001D12D9" w14:paraId="76B564B4" w14:textId="77777777" w:rsidTr="00107D69">
        <w:tc>
          <w:tcPr>
            <w:tcW w:w="1271" w:type="dxa"/>
            <w:vAlign w:val="bottom"/>
          </w:tcPr>
          <w:p w14:paraId="5FB26626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b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t>I80-</w:t>
            </w:r>
            <w:r w:rsidRPr="001D12D9">
              <w:rPr>
                <w:rFonts w:ascii="Sylfaen" w:hAnsi="Sylfaen"/>
                <w:sz w:val="22"/>
                <w:szCs w:val="22"/>
              </w:rPr>
              <w:t>I89</w:t>
            </w:r>
          </w:p>
          <w:p w14:paraId="5A05B19F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</w:p>
        </w:tc>
        <w:tc>
          <w:tcPr>
            <w:tcW w:w="4678" w:type="dxa"/>
            <w:vAlign w:val="bottom"/>
          </w:tcPr>
          <w:p w14:paraId="277BF73B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ვენების, ლიმფური სადინრებისა და ლიმფური კვანძების ავადმყოფობები, რომლებიც არ არის შეტანილი სხვა რუბრიკებში</w:t>
            </w:r>
          </w:p>
        </w:tc>
        <w:tc>
          <w:tcPr>
            <w:tcW w:w="3496" w:type="dxa"/>
          </w:tcPr>
          <w:p w14:paraId="59C85D7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 საჭიროების შემთხვევაში რეფერალი/კონსულტანტი</w:t>
            </w:r>
          </w:p>
        </w:tc>
      </w:tr>
      <w:tr w:rsidR="001D12D9" w:rsidRPr="001D12D9" w14:paraId="21FC2CB4" w14:textId="77777777" w:rsidTr="00107D69">
        <w:tc>
          <w:tcPr>
            <w:tcW w:w="1271" w:type="dxa"/>
            <w:vAlign w:val="bottom"/>
          </w:tcPr>
          <w:p w14:paraId="27E5577C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 xml:space="preserve">I95-I99 </w:t>
            </w:r>
          </w:p>
          <w:p w14:paraId="245A00E6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678" w:type="dxa"/>
            <w:vAlign w:val="bottom"/>
          </w:tcPr>
          <w:p w14:paraId="2BE12AA8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სისხლის მიმოქცევის სისტემის სხვადასხვა დაავადებები</w:t>
            </w:r>
          </w:p>
        </w:tc>
        <w:tc>
          <w:tcPr>
            <w:tcW w:w="3496" w:type="dxa"/>
          </w:tcPr>
          <w:p w14:paraId="782E4439" w14:textId="307CD391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3B86FB41" w14:textId="77777777" w:rsidTr="00107D69">
        <w:tc>
          <w:tcPr>
            <w:tcW w:w="1271" w:type="dxa"/>
            <w:vAlign w:val="bottom"/>
          </w:tcPr>
          <w:p w14:paraId="624BC1B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/>
              </w:rPr>
              <w:t>P29</w:t>
            </w:r>
          </w:p>
        </w:tc>
        <w:tc>
          <w:tcPr>
            <w:tcW w:w="4678" w:type="dxa"/>
            <w:vAlign w:val="bottom"/>
          </w:tcPr>
          <w:p w14:paraId="0F547363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პერინატალურ 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>პერიოდ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ში განვითარებული 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>გულ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-</w:t>
            </w:r>
            <w:r w:rsidRPr="001D12D9">
              <w:rPr>
                <w:rFonts w:ascii="Sylfaen" w:hAnsi="Sylfaen" w:cs="Sylfaen"/>
                <w:sz w:val="22"/>
                <w:szCs w:val="22"/>
                <w:lang w:val="it-IT" w:eastAsia="ru-RU"/>
              </w:rPr>
              <w:t>სიხლძარღვ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ოვანი დარღვევები</w:t>
            </w:r>
          </w:p>
        </w:tc>
        <w:tc>
          <w:tcPr>
            <w:tcW w:w="3496" w:type="dxa"/>
          </w:tcPr>
          <w:p w14:paraId="35DB5CE1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1895CC2A" w14:textId="77777777" w:rsidTr="00107D69">
        <w:tc>
          <w:tcPr>
            <w:tcW w:w="1271" w:type="dxa"/>
            <w:vAlign w:val="bottom"/>
          </w:tcPr>
          <w:p w14:paraId="4461CC7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it-IT"/>
              </w:rPr>
              <w:t>Q20-Q28</w:t>
            </w:r>
          </w:p>
        </w:tc>
        <w:tc>
          <w:tcPr>
            <w:tcW w:w="4678" w:type="dxa"/>
            <w:vAlign w:val="bottom"/>
          </w:tcPr>
          <w:p w14:paraId="76ED177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სისხლის მიმოქცევის სისტემის თანდაყოლილი ანომალიები</w:t>
            </w:r>
          </w:p>
        </w:tc>
        <w:tc>
          <w:tcPr>
            <w:tcW w:w="3496" w:type="dxa"/>
          </w:tcPr>
          <w:p w14:paraId="00AA1936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მკურნალობა.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0AF4104B" w14:textId="77777777" w:rsidTr="00107D69">
        <w:tc>
          <w:tcPr>
            <w:tcW w:w="1271" w:type="dxa"/>
            <w:vAlign w:val="bottom"/>
          </w:tcPr>
          <w:p w14:paraId="45C62CCB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</w:rPr>
              <w:t>R57</w:t>
            </w:r>
          </w:p>
        </w:tc>
        <w:tc>
          <w:tcPr>
            <w:tcW w:w="4678" w:type="dxa"/>
            <w:vAlign w:val="bottom"/>
          </w:tcPr>
          <w:p w14:paraId="5EB13C4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შოკი</w:t>
            </w:r>
            <w:r w:rsidRPr="001D12D9">
              <w:rPr>
                <w:rFonts w:ascii="Sylfaen" w:hAnsi="Sylfaen" w:cs="Sylfaen"/>
                <w:sz w:val="22"/>
                <w:szCs w:val="22"/>
                <w:lang w:eastAsia="ru-RU"/>
              </w:rPr>
              <w:t xml:space="preserve">,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რომელიც არ არის შეტანილი სხვა რუბრიკებში</w:t>
            </w:r>
          </w:p>
        </w:tc>
        <w:tc>
          <w:tcPr>
            <w:tcW w:w="3496" w:type="dxa"/>
          </w:tcPr>
          <w:p w14:paraId="50634251" w14:textId="3B3DF8FE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4A568675" w14:textId="77777777" w:rsidTr="00107D69">
        <w:tc>
          <w:tcPr>
            <w:tcW w:w="1271" w:type="dxa"/>
            <w:vAlign w:val="bottom"/>
          </w:tcPr>
          <w:p w14:paraId="5021D22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M00-M03</w:t>
            </w:r>
          </w:p>
        </w:tc>
        <w:tc>
          <w:tcPr>
            <w:tcW w:w="4678" w:type="dxa"/>
            <w:vAlign w:val="bottom"/>
          </w:tcPr>
          <w:p w14:paraId="3C890CB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ინფექციური ართროპათიები</w:t>
            </w:r>
          </w:p>
        </w:tc>
        <w:tc>
          <w:tcPr>
            <w:tcW w:w="3496" w:type="dxa"/>
          </w:tcPr>
          <w:p w14:paraId="70BAD3A6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293EC6DF" w14:textId="77777777" w:rsidTr="00107D69">
        <w:tc>
          <w:tcPr>
            <w:tcW w:w="1271" w:type="dxa"/>
            <w:vAlign w:val="bottom"/>
          </w:tcPr>
          <w:p w14:paraId="747119C8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M07</w:t>
            </w:r>
          </w:p>
        </w:tc>
        <w:tc>
          <w:tcPr>
            <w:tcW w:w="4678" w:type="dxa"/>
            <w:vAlign w:val="bottom"/>
          </w:tcPr>
          <w:p w14:paraId="31F7015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ფსორიაზული და ენტეროპათიული ართროპათიები</w:t>
            </w:r>
          </w:p>
        </w:tc>
        <w:tc>
          <w:tcPr>
            <w:tcW w:w="3496" w:type="dxa"/>
          </w:tcPr>
          <w:p w14:paraId="6BFB783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07916958" w14:textId="77777777" w:rsidTr="00107D69">
        <w:tc>
          <w:tcPr>
            <w:tcW w:w="1271" w:type="dxa"/>
            <w:vAlign w:val="bottom"/>
          </w:tcPr>
          <w:p w14:paraId="68600F2F" w14:textId="502520C2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M08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4833646D" w14:textId="085AB24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იუვენილური ართრიტები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76A08814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5F65D7B5" w14:textId="77777777" w:rsidTr="00107D69">
        <w:tc>
          <w:tcPr>
            <w:tcW w:w="1271" w:type="dxa"/>
            <w:vAlign w:val="bottom"/>
          </w:tcPr>
          <w:p w14:paraId="70831508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M09</w:t>
            </w:r>
          </w:p>
        </w:tc>
        <w:tc>
          <w:tcPr>
            <w:tcW w:w="4678" w:type="dxa"/>
            <w:vAlign w:val="bottom"/>
          </w:tcPr>
          <w:p w14:paraId="6FCAB95B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იუვენილური ართრიტი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4F35D62A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5901E505" w14:textId="77777777" w:rsidTr="00107D69">
        <w:tc>
          <w:tcPr>
            <w:tcW w:w="1271" w:type="dxa"/>
            <w:vAlign w:val="bottom"/>
          </w:tcPr>
          <w:p w14:paraId="61111B69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M10 </w:t>
            </w:r>
          </w:p>
        </w:tc>
        <w:tc>
          <w:tcPr>
            <w:tcW w:w="4678" w:type="dxa"/>
            <w:vAlign w:val="bottom"/>
          </w:tcPr>
          <w:p w14:paraId="6855711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ნიკრისი (პოდაგრა)</w:t>
            </w:r>
          </w:p>
        </w:tc>
        <w:tc>
          <w:tcPr>
            <w:tcW w:w="3496" w:type="dxa"/>
          </w:tcPr>
          <w:p w14:paraId="30E1944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68443DE0" w14:textId="77777777" w:rsidTr="00107D69">
        <w:tc>
          <w:tcPr>
            <w:tcW w:w="1271" w:type="dxa"/>
            <w:vAlign w:val="bottom"/>
          </w:tcPr>
          <w:p w14:paraId="38BBD55F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M11</w:t>
            </w:r>
          </w:p>
        </w:tc>
        <w:tc>
          <w:tcPr>
            <w:tcW w:w="4678" w:type="dxa"/>
            <w:vAlign w:val="bottom"/>
          </w:tcPr>
          <w:p w14:paraId="18F56E36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კრისტალური ართროპათიები</w:t>
            </w:r>
          </w:p>
        </w:tc>
        <w:tc>
          <w:tcPr>
            <w:tcW w:w="3496" w:type="dxa"/>
          </w:tcPr>
          <w:p w14:paraId="1A91D926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1EA33D31" w14:textId="77777777" w:rsidTr="00107D69">
        <w:tc>
          <w:tcPr>
            <w:tcW w:w="1271" w:type="dxa"/>
            <w:vAlign w:val="bottom"/>
          </w:tcPr>
          <w:p w14:paraId="1D06A79F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M13</w:t>
            </w:r>
          </w:p>
        </w:tc>
        <w:tc>
          <w:tcPr>
            <w:tcW w:w="4678" w:type="dxa"/>
            <w:vAlign w:val="bottom"/>
          </w:tcPr>
          <w:p w14:paraId="2359522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ართრიტები</w:t>
            </w:r>
          </w:p>
        </w:tc>
        <w:tc>
          <w:tcPr>
            <w:tcW w:w="3496" w:type="dxa"/>
          </w:tcPr>
          <w:p w14:paraId="34B1A8B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009E4A8C" w14:textId="77777777" w:rsidTr="00107D69">
        <w:tc>
          <w:tcPr>
            <w:tcW w:w="1271" w:type="dxa"/>
            <w:vAlign w:val="bottom"/>
          </w:tcPr>
          <w:p w14:paraId="776F552B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b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M14</w:t>
            </w:r>
          </w:p>
          <w:p w14:paraId="052340B2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</w:p>
        </w:tc>
        <w:tc>
          <w:tcPr>
            <w:tcW w:w="4678" w:type="dxa"/>
            <w:vAlign w:val="bottom"/>
          </w:tcPr>
          <w:p w14:paraId="347599B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ართროპათიები იმ სხვა ავადმყოფობების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1E9621E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68E02AB0" w14:textId="77777777" w:rsidTr="00107D69">
        <w:tc>
          <w:tcPr>
            <w:tcW w:w="1271" w:type="dxa"/>
            <w:vAlign w:val="bottom"/>
          </w:tcPr>
          <w:p w14:paraId="539E8ADD" w14:textId="3CAB3031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M15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04422E5C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პოლიართროზი</w:t>
            </w:r>
          </w:p>
        </w:tc>
        <w:tc>
          <w:tcPr>
            <w:tcW w:w="3496" w:type="dxa"/>
          </w:tcPr>
          <w:p w14:paraId="79F937D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7327FB93" w14:textId="77777777" w:rsidTr="00107D69">
        <w:tc>
          <w:tcPr>
            <w:tcW w:w="1271" w:type="dxa"/>
            <w:vAlign w:val="bottom"/>
          </w:tcPr>
          <w:p w14:paraId="7AD29E3E" w14:textId="46015D98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M16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7D0D9779" w14:textId="3AFC03D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კოქსართროზი (მენჯ-ბარძაყის სახსრის ართროზი)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0D78ECFA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 საჭიროების შემთხვევაში რეფერალი/კონსულტანტი</w:t>
            </w:r>
          </w:p>
        </w:tc>
      </w:tr>
      <w:tr w:rsidR="001D12D9" w:rsidRPr="001D12D9" w14:paraId="721ED332" w14:textId="77777777" w:rsidTr="00107D69">
        <w:tc>
          <w:tcPr>
            <w:tcW w:w="1271" w:type="dxa"/>
            <w:vAlign w:val="bottom"/>
          </w:tcPr>
          <w:p w14:paraId="5FEB1E8D" w14:textId="1590AB11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ru-RU" w:eastAsia="ru-RU"/>
              </w:rPr>
              <w:t>M17</w:t>
            </w:r>
            <w:r w:rsidR="00FA30E2">
              <w:rPr>
                <w:rFonts w:ascii="Sylfaen" w:hAnsi="Sylfaen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59FFF3A5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გონართროზი (მუხლის სახსრის ართროზი)</w:t>
            </w:r>
          </w:p>
        </w:tc>
        <w:tc>
          <w:tcPr>
            <w:tcW w:w="3496" w:type="dxa"/>
          </w:tcPr>
          <w:p w14:paraId="780BA751" w14:textId="3F1A068F" w:rsidR="008B55DD" w:rsidRPr="001D12D9" w:rsidRDefault="00C3071E" w:rsidP="001D12D9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6FD78289" w14:textId="77777777" w:rsidTr="00107D69">
        <w:tc>
          <w:tcPr>
            <w:tcW w:w="1271" w:type="dxa"/>
            <w:vAlign w:val="bottom"/>
          </w:tcPr>
          <w:p w14:paraId="23992046" w14:textId="0411779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lastRenderedPageBreak/>
              <w:t>M18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4477E1B0" w14:textId="47DDAA0F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პირველი მაჯა-ნების სახსრის ართროზი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461A08FC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3AF3374A" w14:textId="77777777" w:rsidTr="00107D69">
        <w:tc>
          <w:tcPr>
            <w:tcW w:w="1271" w:type="dxa"/>
            <w:vAlign w:val="bottom"/>
          </w:tcPr>
          <w:p w14:paraId="39B7BD8D" w14:textId="67BE0322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M19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58EFA6C2" w14:textId="158346D1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ართროზები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  <w:p w14:paraId="7CDD46D3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en-GB" w:eastAsia="ru-RU"/>
              </w:rPr>
            </w:pPr>
          </w:p>
        </w:tc>
        <w:tc>
          <w:tcPr>
            <w:tcW w:w="3496" w:type="dxa"/>
          </w:tcPr>
          <w:p w14:paraId="4FF31180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3E35061E" w14:textId="77777777" w:rsidTr="00107D69">
        <w:tc>
          <w:tcPr>
            <w:tcW w:w="1271" w:type="dxa"/>
            <w:vAlign w:val="bottom"/>
          </w:tcPr>
          <w:p w14:paraId="1F9CD8EB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M20 </w:t>
            </w:r>
          </w:p>
          <w:p w14:paraId="5F3A6A5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</w:p>
        </w:tc>
        <w:tc>
          <w:tcPr>
            <w:tcW w:w="4678" w:type="dxa"/>
            <w:vAlign w:val="bottom"/>
          </w:tcPr>
          <w:p w14:paraId="5F0E6392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ხელისა და ფეხის თითების შეძენილი დეფორმაციები</w:t>
            </w:r>
          </w:p>
        </w:tc>
        <w:tc>
          <w:tcPr>
            <w:tcW w:w="3496" w:type="dxa"/>
          </w:tcPr>
          <w:p w14:paraId="460EBB52" w14:textId="692549BF" w:rsidR="00C3071E" w:rsidRPr="001D12D9" w:rsidRDefault="00AE2CAA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FA30E2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3DE7AA8D" w14:textId="77777777" w:rsidTr="00107D69">
        <w:tc>
          <w:tcPr>
            <w:tcW w:w="1271" w:type="dxa"/>
            <w:vAlign w:val="bottom"/>
          </w:tcPr>
          <w:p w14:paraId="133871C3" w14:textId="4E28D944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M21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7770F68A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კიდურების სხვა, შეძენილი დეფორმაციები </w:t>
            </w:r>
          </w:p>
          <w:p w14:paraId="43AF0EE2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</w:p>
        </w:tc>
        <w:tc>
          <w:tcPr>
            <w:tcW w:w="3496" w:type="dxa"/>
          </w:tcPr>
          <w:p w14:paraId="2DDACC98" w14:textId="2DBB0864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13CCA49F" w14:textId="77777777" w:rsidTr="00107D69">
        <w:tc>
          <w:tcPr>
            <w:tcW w:w="1271" w:type="dxa"/>
            <w:vAlign w:val="bottom"/>
          </w:tcPr>
          <w:p w14:paraId="7B86BA10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M22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7A9CE5A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კვირისთავის დაზიანებები</w:t>
            </w:r>
          </w:p>
        </w:tc>
        <w:tc>
          <w:tcPr>
            <w:tcW w:w="3496" w:type="dxa"/>
          </w:tcPr>
          <w:p w14:paraId="702342F5" w14:textId="7B3DAFDA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089C482F" w14:textId="77777777" w:rsidTr="00107D69">
        <w:tc>
          <w:tcPr>
            <w:tcW w:w="1271" w:type="dxa"/>
            <w:vAlign w:val="bottom"/>
          </w:tcPr>
          <w:p w14:paraId="2CD425BB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M23</w:t>
            </w:r>
          </w:p>
        </w:tc>
        <w:tc>
          <w:tcPr>
            <w:tcW w:w="4678" w:type="dxa"/>
            <w:vAlign w:val="bottom"/>
          </w:tcPr>
          <w:p w14:paraId="61B832BA" w14:textId="0F695C1F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მუხლის სახსარშიდა დაზიანებები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727EE17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8B55D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. </w:t>
            </w:r>
            <w:r w:rsidR="0056156B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6BD68D62" w14:textId="77777777" w:rsidTr="00107D69">
        <w:tc>
          <w:tcPr>
            <w:tcW w:w="1271" w:type="dxa"/>
            <w:vAlign w:val="bottom"/>
          </w:tcPr>
          <w:p w14:paraId="6E89DE28" w14:textId="0C9D922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M24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3A1C8F61" w14:textId="0CD7798E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სახსრის სხვა სპეციფიური დაზიანებები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74B556F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56156B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</w:p>
        </w:tc>
      </w:tr>
      <w:tr w:rsidR="001D12D9" w:rsidRPr="001D12D9" w14:paraId="03B582B3" w14:textId="77777777" w:rsidTr="00107D69">
        <w:tc>
          <w:tcPr>
            <w:tcW w:w="1271" w:type="dxa"/>
            <w:vAlign w:val="bottom"/>
          </w:tcPr>
          <w:p w14:paraId="20FADD6B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M25</w:t>
            </w:r>
          </w:p>
        </w:tc>
        <w:tc>
          <w:tcPr>
            <w:tcW w:w="4678" w:type="dxa"/>
            <w:vAlign w:val="bottom"/>
          </w:tcPr>
          <w:p w14:paraId="530D0C3D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სახსრის სხვა დაზიანებები, რომლებიც არ არის კლასიფიცირებული სხვა რუბრიკებში</w:t>
            </w:r>
          </w:p>
        </w:tc>
        <w:tc>
          <w:tcPr>
            <w:tcW w:w="3496" w:type="dxa"/>
          </w:tcPr>
          <w:p w14:paraId="369B6D1B" w14:textId="4DAC75A9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  <w:r w:rsidR="0056156B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56156B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0A11CECD" w14:textId="77777777" w:rsidTr="00107D69">
        <w:trPr>
          <w:trHeight w:val="386"/>
        </w:trPr>
        <w:tc>
          <w:tcPr>
            <w:tcW w:w="1271" w:type="dxa"/>
            <w:vAlign w:val="bottom"/>
          </w:tcPr>
          <w:p w14:paraId="6563B0FE" w14:textId="2EF24F11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M31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  <w:p w14:paraId="3C89E14E" w14:textId="222B152D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eastAsia="Times New Roma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M32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10954FCC" w14:textId="088BCC76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ნეკროზული ვასკულოპათიები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  <w:p w14:paraId="4B22EC26" w14:textId="48633CD5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სისტემური წითელი მგლურა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15CA39A3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4AB09541" w14:textId="77777777" w:rsidTr="00107D69">
        <w:trPr>
          <w:trHeight w:val="386"/>
        </w:trPr>
        <w:tc>
          <w:tcPr>
            <w:tcW w:w="1271" w:type="dxa"/>
            <w:vAlign w:val="bottom"/>
          </w:tcPr>
          <w:p w14:paraId="683744DE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M33</w:t>
            </w:r>
          </w:p>
        </w:tc>
        <w:tc>
          <w:tcPr>
            <w:tcW w:w="4678" w:type="dxa"/>
            <w:vAlign w:val="bottom"/>
          </w:tcPr>
          <w:p w14:paraId="2B59F3E8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დერმატოპოლიმიოზიტი</w:t>
            </w:r>
          </w:p>
        </w:tc>
        <w:tc>
          <w:tcPr>
            <w:tcW w:w="3496" w:type="dxa"/>
          </w:tcPr>
          <w:p w14:paraId="34EEDD6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47B8CB49" w14:textId="77777777" w:rsidTr="00107D69">
        <w:trPr>
          <w:trHeight w:val="386"/>
        </w:trPr>
        <w:tc>
          <w:tcPr>
            <w:tcW w:w="1271" w:type="dxa"/>
            <w:vAlign w:val="bottom"/>
          </w:tcPr>
          <w:p w14:paraId="735ABA79" w14:textId="145B1488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M34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7AB0A851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სისტემური სკლეროზი</w:t>
            </w:r>
          </w:p>
        </w:tc>
        <w:tc>
          <w:tcPr>
            <w:tcW w:w="3496" w:type="dxa"/>
          </w:tcPr>
          <w:p w14:paraId="66362F13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0755E50F" w14:textId="77777777" w:rsidTr="00107D69">
        <w:tc>
          <w:tcPr>
            <w:tcW w:w="1271" w:type="dxa"/>
            <w:vAlign w:val="bottom"/>
          </w:tcPr>
          <w:p w14:paraId="175B9221" w14:textId="7B4C62C5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 w:cs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M35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  <w:p w14:paraId="2F01B0F7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</w:p>
        </w:tc>
        <w:tc>
          <w:tcPr>
            <w:tcW w:w="4678" w:type="dxa"/>
            <w:vAlign w:val="bottom"/>
          </w:tcPr>
          <w:p w14:paraId="6EEEB750" w14:textId="59FAD17F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შემაერთებელი ქსოვილის სხვა სისტემური დაზიანებები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56FB721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6893A4FF" w14:textId="77777777" w:rsidTr="00107D69">
        <w:tc>
          <w:tcPr>
            <w:tcW w:w="1271" w:type="dxa"/>
            <w:vAlign w:val="bottom"/>
          </w:tcPr>
          <w:p w14:paraId="0541231B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M36</w:t>
            </w:r>
          </w:p>
        </w:tc>
        <w:tc>
          <w:tcPr>
            <w:tcW w:w="4678" w:type="dxa"/>
            <w:vAlign w:val="bottom"/>
          </w:tcPr>
          <w:p w14:paraId="2EEC6E32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შემაერთებელი ქსოვილის სისტემური დაზიანებები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3F4C2E2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>დიაგნოსტიკა, მკურნალობა</w:t>
            </w:r>
          </w:p>
        </w:tc>
      </w:tr>
      <w:tr w:rsidR="001D12D9" w:rsidRPr="001D12D9" w14:paraId="11671A67" w14:textId="77777777" w:rsidTr="00107D69">
        <w:tc>
          <w:tcPr>
            <w:tcW w:w="1271" w:type="dxa"/>
            <w:vAlign w:val="bottom"/>
          </w:tcPr>
          <w:p w14:paraId="5A2B90FC" w14:textId="423596E9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Arial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M43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5465E96A" w14:textId="3FEA26C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მადეფორმირებელი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დორსოპათიები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64B8677D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3CCF669A" w14:textId="77777777" w:rsidTr="00107D69">
        <w:tc>
          <w:tcPr>
            <w:tcW w:w="1271" w:type="dxa"/>
            <w:vAlign w:val="bottom"/>
          </w:tcPr>
          <w:p w14:paraId="3B6C9BCA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lastRenderedPageBreak/>
              <w:t>M49</w:t>
            </w:r>
          </w:p>
          <w:p w14:paraId="50A15AF7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678" w:type="dxa"/>
            <w:vAlign w:val="bottom"/>
          </w:tcPr>
          <w:p w14:paraId="592B939D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სპონდილოპათიები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77CADEB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 xml:space="preserve">მკურნალობა </w:t>
            </w:r>
          </w:p>
        </w:tc>
      </w:tr>
      <w:tr w:rsidR="001D12D9" w:rsidRPr="001D12D9" w14:paraId="3CB47B27" w14:textId="77777777" w:rsidTr="00107D69">
        <w:tc>
          <w:tcPr>
            <w:tcW w:w="1271" w:type="dxa"/>
            <w:vAlign w:val="bottom"/>
          </w:tcPr>
          <w:p w14:paraId="0E45442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M63</w:t>
            </w:r>
          </w:p>
        </w:tc>
        <w:tc>
          <w:tcPr>
            <w:tcW w:w="4678" w:type="dxa"/>
            <w:vAlign w:val="bottom"/>
          </w:tcPr>
          <w:p w14:paraId="1253786A" w14:textId="222193D8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კუნთების დაზიანებები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273F267E" w14:textId="1EDF148E" w:rsidR="00C3071E" w:rsidRPr="001D12D9" w:rsidRDefault="00E33D52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მკურნალობა. საჭიროების შემთხვევაში რეფერალი/კონსულტანტი</w:t>
            </w:r>
          </w:p>
        </w:tc>
      </w:tr>
      <w:tr w:rsidR="001D12D9" w:rsidRPr="001D12D9" w14:paraId="0DF474A9" w14:textId="77777777" w:rsidTr="00107D69">
        <w:tc>
          <w:tcPr>
            <w:tcW w:w="1271" w:type="dxa"/>
            <w:vAlign w:val="bottom"/>
          </w:tcPr>
          <w:p w14:paraId="72E556AA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M65-</w:t>
            </w: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M68</w:t>
            </w: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633AAD3E" w14:textId="76A98D7A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სინოვიური გარსებისა და მყესების დაზიანებები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5D151C88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 საჭიროების შემთხვევაში რეფერალი/კონსულტანტი</w:t>
            </w:r>
          </w:p>
        </w:tc>
      </w:tr>
      <w:tr w:rsidR="001D12D9" w:rsidRPr="001D12D9" w14:paraId="0FC49696" w14:textId="77777777" w:rsidTr="00107D69">
        <w:tc>
          <w:tcPr>
            <w:tcW w:w="1271" w:type="dxa"/>
            <w:vAlign w:val="bottom"/>
          </w:tcPr>
          <w:p w14:paraId="762C3668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M70 </w:t>
            </w:r>
          </w:p>
          <w:p w14:paraId="19302AC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678" w:type="dxa"/>
            <w:vAlign w:val="bottom"/>
          </w:tcPr>
          <w:p w14:paraId="67E58C20" w14:textId="213C5355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რბილი ქსოვილის ავადმყოფობები დაკავშირებული დატვირთვასთან, გადატვირთვასთან და ზეწოლასთან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6C3D892E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17B36FBE" w14:textId="77777777" w:rsidTr="00107D69">
        <w:tc>
          <w:tcPr>
            <w:tcW w:w="1271" w:type="dxa"/>
            <w:vAlign w:val="bottom"/>
          </w:tcPr>
          <w:p w14:paraId="03D1A920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M71 </w:t>
            </w:r>
          </w:p>
        </w:tc>
        <w:tc>
          <w:tcPr>
            <w:tcW w:w="4678" w:type="dxa"/>
            <w:vAlign w:val="bottom"/>
          </w:tcPr>
          <w:p w14:paraId="1D51DFAF" w14:textId="4D7337FE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ბურსოპათიები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68FEF2B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 საჭიროების შემთხვევაში რეფერალი/კონსულტანტი</w:t>
            </w:r>
          </w:p>
        </w:tc>
      </w:tr>
      <w:tr w:rsidR="001D12D9" w:rsidRPr="001D12D9" w14:paraId="6DE125BE" w14:textId="77777777" w:rsidTr="00107D69">
        <w:tc>
          <w:tcPr>
            <w:tcW w:w="1271" w:type="dxa"/>
            <w:vAlign w:val="bottom"/>
          </w:tcPr>
          <w:p w14:paraId="59D28425" w14:textId="55EA69C3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M72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4678" w:type="dxa"/>
            <w:vAlign w:val="bottom"/>
          </w:tcPr>
          <w:p w14:paraId="7C245B26" w14:textId="71944FC4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ფიბრობლასტური დაზიანებები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19C9CD99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7E45E897" w14:textId="77777777" w:rsidTr="00107D69">
        <w:tc>
          <w:tcPr>
            <w:tcW w:w="1271" w:type="dxa"/>
            <w:vAlign w:val="bottom"/>
          </w:tcPr>
          <w:p w14:paraId="7171EEF2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M73 </w:t>
            </w:r>
          </w:p>
          <w:p w14:paraId="3AE89CBF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4678" w:type="dxa"/>
            <w:vAlign w:val="bottom"/>
          </w:tcPr>
          <w:p w14:paraId="08D21558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რბილი ქსოვილის დაზიანებები იმ ავადმყოფობათა დროს, რომლებიც შეტანილია სხვა რუბრიკებში</w:t>
            </w:r>
          </w:p>
        </w:tc>
        <w:tc>
          <w:tcPr>
            <w:tcW w:w="3496" w:type="dxa"/>
          </w:tcPr>
          <w:p w14:paraId="7E898F28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5A1D6442" w14:textId="77777777" w:rsidTr="00107D69">
        <w:tc>
          <w:tcPr>
            <w:tcW w:w="1271" w:type="dxa"/>
            <w:vAlign w:val="bottom"/>
          </w:tcPr>
          <w:p w14:paraId="5AF8DAD2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M76</w:t>
            </w:r>
          </w:p>
        </w:tc>
        <w:tc>
          <w:tcPr>
            <w:tcW w:w="4678" w:type="dxa"/>
          </w:tcPr>
          <w:p w14:paraId="17EF8EC5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ქვედა კიდურის ენთესოპათიები, გარდა ტერფისა</w:t>
            </w:r>
          </w:p>
        </w:tc>
        <w:tc>
          <w:tcPr>
            <w:tcW w:w="3496" w:type="dxa"/>
          </w:tcPr>
          <w:p w14:paraId="5C44E54B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54395566" w14:textId="77777777" w:rsidTr="00107D69">
        <w:tc>
          <w:tcPr>
            <w:tcW w:w="1271" w:type="dxa"/>
            <w:vAlign w:val="bottom"/>
          </w:tcPr>
          <w:p w14:paraId="349C150A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sz w:val="22"/>
                <w:szCs w:val="22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M77</w:t>
            </w:r>
          </w:p>
        </w:tc>
        <w:tc>
          <w:tcPr>
            <w:tcW w:w="4678" w:type="dxa"/>
          </w:tcPr>
          <w:p w14:paraId="62DFEB09" w14:textId="60C48D13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de-AT" w:eastAsia="ru-RU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სხვა ენთესოპათიები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4348A045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4B7DEA2C" w14:textId="77777777" w:rsidTr="00107D69">
        <w:tc>
          <w:tcPr>
            <w:tcW w:w="1271" w:type="dxa"/>
            <w:vAlign w:val="bottom"/>
          </w:tcPr>
          <w:p w14:paraId="368E1E32" w14:textId="77777777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M79</w:t>
            </w:r>
          </w:p>
          <w:p w14:paraId="05292C79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Arial"/>
                <w:sz w:val="22"/>
                <w:szCs w:val="22"/>
                <w:lang w:eastAsia="en-GB"/>
              </w:rPr>
            </w:pPr>
          </w:p>
        </w:tc>
        <w:tc>
          <w:tcPr>
            <w:tcW w:w="4678" w:type="dxa"/>
          </w:tcPr>
          <w:p w14:paraId="179BDC4D" w14:textId="111BA283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რბილი ქსოვილის სხვა დაზიანებები, რომლებიც არ არის შეტანილი სხვა რუბრიკებში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515F2E3E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</w:p>
        </w:tc>
      </w:tr>
      <w:tr w:rsidR="001D12D9" w:rsidRPr="001D12D9" w14:paraId="0DA0827C" w14:textId="77777777" w:rsidTr="00107D69">
        <w:tc>
          <w:tcPr>
            <w:tcW w:w="1271" w:type="dxa"/>
            <w:vAlign w:val="bottom"/>
          </w:tcPr>
          <w:p w14:paraId="388D782C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1D12D9">
              <w:rPr>
                <w:rFonts w:ascii="Sylfaen" w:hAnsi="Sylfaen"/>
                <w:sz w:val="22"/>
                <w:szCs w:val="22"/>
                <w:lang w:eastAsia="ru-RU"/>
              </w:rPr>
              <w:t>M80-M85</w:t>
            </w:r>
          </w:p>
        </w:tc>
        <w:tc>
          <w:tcPr>
            <w:tcW w:w="4678" w:type="dxa"/>
          </w:tcPr>
          <w:p w14:paraId="2647EFD3" w14:textId="239ABFCC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ძვლის სიმტკიცისა და სტრუქტურის დარღვევები</w:t>
            </w:r>
            <w:r w:rsidR="00E33D52"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30C84234" w14:textId="6F7FCC4B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E33D52" w:rsidRP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2F21B466" w14:textId="77777777" w:rsidTr="00107D69">
        <w:tc>
          <w:tcPr>
            <w:tcW w:w="1271" w:type="dxa"/>
            <w:vAlign w:val="bottom"/>
          </w:tcPr>
          <w:p w14:paraId="61BA8E5C" w14:textId="638DC244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M86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  <w:p w14:paraId="4CF44BEB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</w:p>
        </w:tc>
        <w:tc>
          <w:tcPr>
            <w:tcW w:w="4678" w:type="dxa"/>
          </w:tcPr>
          <w:p w14:paraId="531150CF" w14:textId="5F023D21" w:rsidR="00C3071E" w:rsidRPr="001D12D9" w:rsidRDefault="00C3071E" w:rsidP="00E33D52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ოსტეომიელიტი</w:t>
            </w:r>
            <w:r w:rsidR="00E33D52"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5A55F841" w14:textId="345FED4A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E33D52" w:rsidRP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  <w:tr w:rsidR="001D12D9" w:rsidRPr="001D12D9" w14:paraId="1B99D34C" w14:textId="77777777" w:rsidTr="00107D69">
        <w:tc>
          <w:tcPr>
            <w:tcW w:w="1271" w:type="dxa"/>
            <w:vAlign w:val="bottom"/>
          </w:tcPr>
          <w:p w14:paraId="3B127E47" w14:textId="0B375ECD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lastRenderedPageBreak/>
              <w:t>M87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  <w:p w14:paraId="4F833FBC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</w:p>
        </w:tc>
        <w:tc>
          <w:tcPr>
            <w:tcW w:w="4678" w:type="dxa"/>
          </w:tcPr>
          <w:p w14:paraId="7930F63F" w14:textId="596A8559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ოსტეონეკროზი</w:t>
            </w:r>
            <w:r w:rsidR="00E33D52"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6663BEC1" w14:textId="77777777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 საჭიროების შემთხვევაში რეფერალი/კონსულტანტი</w:t>
            </w:r>
          </w:p>
        </w:tc>
      </w:tr>
      <w:tr w:rsidR="001D12D9" w:rsidRPr="001D12D9" w14:paraId="15C8FC9F" w14:textId="77777777" w:rsidTr="00107D69">
        <w:tc>
          <w:tcPr>
            <w:tcW w:w="1271" w:type="dxa"/>
            <w:vAlign w:val="bottom"/>
          </w:tcPr>
          <w:p w14:paraId="774BD4A3" w14:textId="77DEF824" w:rsidR="00C3071E" w:rsidRPr="001D12D9" w:rsidRDefault="00C3071E" w:rsidP="00F2255A">
            <w:pPr>
              <w:shd w:val="clear" w:color="auto" w:fill="FFFFFF" w:themeFill="background1"/>
              <w:spacing w:after="120" w:line="276" w:lineRule="auto"/>
              <w:jc w:val="both"/>
              <w:rPr>
                <w:rFonts w:ascii="Sylfaen" w:hAnsi="Sylfaen"/>
                <w:sz w:val="22"/>
                <w:szCs w:val="22"/>
                <w:lang w:val="ka-GE" w:eastAsia="ru-RU"/>
              </w:rPr>
            </w:pPr>
            <w:r w:rsidRPr="001D12D9">
              <w:rPr>
                <w:rFonts w:ascii="Sylfaen" w:hAnsi="Sylfaen"/>
                <w:sz w:val="22"/>
                <w:szCs w:val="22"/>
                <w:lang w:val="ka-GE" w:eastAsia="ru-RU"/>
              </w:rPr>
              <w:t>M91</w:t>
            </w:r>
            <w:r w:rsidR="00FA30E2">
              <w:rPr>
                <w:rFonts w:ascii="Sylfaen" w:hAnsi="Sylfaen"/>
                <w:sz w:val="22"/>
                <w:szCs w:val="22"/>
                <w:lang w:val="ka-GE" w:eastAsia="ru-RU"/>
              </w:rPr>
              <w:t xml:space="preserve"> </w:t>
            </w:r>
          </w:p>
          <w:p w14:paraId="33295CBD" w14:textId="77777777" w:rsidR="00C3071E" w:rsidRPr="001D12D9" w:rsidRDefault="00C3071E" w:rsidP="00F2255A">
            <w:pPr>
              <w:spacing w:after="120" w:line="276" w:lineRule="auto"/>
              <w:rPr>
                <w:rFonts w:ascii="Sylfaen" w:eastAsia="Times New Roman" w:hAnsi="Sylfaen"/>
                <w:sz w:val="22"/>
                <w:szCs w:val="22"/>
              </w:rPr>
            </w:pPr>
          </w:p>
        </w:tc>
        <w:tc>
          <w:tcPr>
            <w:tcW w:w="4678" w:type="dxa"/>
          </w:tcPr>
          <w:p w14:paraId="54D78B50" w14:textId="7842139E" w:rsidR="00C3071E" w:rsidRPr="001D12D9" w:rsidRDefault="00C3071E" w:rsidP="008B1A8F">
            <w:pPr>
              <w:spacing w:after="120" w:line="276" w:lineRule="auto"/>
              <w:rPr>
                <w:rFonts w:ascii="Sylfaen" w:eastAsia="Times New Roman" w:hAnsi="Sylfaen" w:cs="Sylfaen"/>
                <w:sz w:val="22"/>
                <w:szCs w:val="22"/>
                <w:lang w:eastAsia="en-GB"/>
              </w:rPr>
            </w:pPr>
            <w:r w:rsidRPr="001D12D9">
              <w:rPr>
                <w:rFonts w:ascii="Sylfaen" w:hAnsi="Sylfaen" w:cs="Sylfaen"/>
                <w:sz w:val="22"/>
                <w:szCs w:val="22"/>
                <w:lang w:val="ka-GE" w:eastAsia="ru-RU"/>
              </w:rPr>
              <w:t>ბარძაყისა და მენჯის იუვენილური ოსტეოქონდროზი</w:t>
            </w:r>
            <w:r w:rsidR="00FA30E2">
              <w:rPr>
                <w:rFonts w:ascii="Sylfaen" w:hAnsi="Sylfaen" w:cs="Sylfaen"/>
                <w:sz w:val="22"/>
                <w:szCs w:val="22"/>
                <w:lang w:val="ka-GE" w:eastAsia="ru-RU"/>
              </w:rPr>
              <w:t xml:space="preserve"> </w:t>
            </w:r>
          </w:p>
        </w:tc>
        <w:tc>
          <w:tcPr>
            <w:tcW w:w="3496" w:type="dxa"/>
          </w:tcPr>
          <w:p w14:paraId="6C084EEE" w14:textId="38C234A5" w:rsidR="00C3071E" w:rsidRPr="001D12D9" w:rsidRDefault="00C3071E" w:rsidP="00F2255A">
            <w:pPr>
              <w:spacing w:after="120" w:line="276" w:lineRule="auto"/>
              <w:rPr>
                <w:rFonts w:ascii="Sylfaen" w:hAnsi="Sylfaen"/>
                <w:bCs/>
                <w:sz w:val="22"/>
                <w:szCs w:val="22"/>
                <w:lang w:val="pt-BR"/>
              </w:rPr>
            </w:pPr>
            <w:r w:rsidRPr="001D12D9">
              <w:rPr>
                <w:rFonts w:ascii="Sylfaen" w:hAnsi="Sylfaen"/>
                <w:bCs/>
                <w:sz w:val="22"/>
                <w:szCs w:val="22"/>
                <w:lang w:val="pt-BR"/>
              </w:rPr>
              <w:t xml:space="preserve">დიაგნოსტიკა, </w:t>
            </w:r>
            <w:r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მკურნალობა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.</w:t>
            </w:r>
            <w:r w:rsidR="00E33D52" w:rsidRPr="001D12D9">
              <w:rPr>
                <w:rFonts w:ascii="Sylfaen" w:hAnsi="Sylfaen"/>
                <w:bCs/>
                <w:sz w:val="22"/>
                <w:szCs w:val="22"/>
              </w:rPr>
              <w:t xml:space="preserve"> </w:t>
            </w:r>
            <w:r w:rsidR="0047497D" w:rsidRPr="001D12D9">
              <w:rPr>
                <w:rFonts w:ascii="Sylfaen" w:hAnsi="Sylfaen"/>
                <w:bCs/>
                <w:sz w:val="22"/>
                <w:szCs w:val="22"/>
                <w:lang w:val="ka-GE"/>
              </w:rPr>
              <w:t>საჭიროების შემთხვევაში რეფერალი/კონსულტანტი</w:t>
            </w:r>
          </w:p>
        </w:tc>
      </w:tr>
    </w:tbl>
    <w:p w14:paraId="5A90127D" w14:textId="77777777" w:rsidR="00C3071E" w:rsidRPr="001D12D9" w:rsidRDefault="00C3071E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</w:p>
    <w:p w14:paraId="64221E20" w14:textId="77777777" w:rsidR="00BE3698" w:rsidRPr="001D12D9" w:rsidRDefault="00BE3698" w:rsidP="00F2255A">
      <w:pPr>
        <w:shd w:val="clear" w:color="auto" w:fill="FFFFFF" w:themeFill="background1"/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</w:p>
    <w:p w14:paraId="0BEA8DDD" w14:textId="03066FAF" w:rsidR="00924FE5" w:rsidRPr="001D12D9" w:rsidRDefault="00924FE5" w:rsidP="00F2255A">
      <w:pPr>
        <w:shd w:val="clear" w:color="auto" w:fill="FFFFFF" w:themeFill="background1"/>
        <w:spacing w:after="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1D12D9">
        <w:rPr>
          <w:rFonts w:ascii="Sylfaen" w:hAnsi="Sylfaen" w:cs="Sylfaen"/>
          <w:b/>
          <w:sz w:val="24"/>
          <w:szCs w:val="24"/>
          <w:lang w:val="ka-GE"/>
        </w:rPr>
        <w:t xml:space="preserve">5. </w:t>
      </w:r>
      <w:r w:rsidR="004D18AC">
        <w:rPr>
          <w:rFonts w:ascii="Sylfaen" w:hAnsi="Sylfaen" w:cs="Sylfaen"/>
          <w:b/>
          <w:sz w:val="24"/>
          <w:szCs w:val="24"/>
          <w:lang w:val="ka-GE"/>
        </w:rPr>
        <w:t xml:space="preserve">სავალდებულო </w:t>
      </w:r>
      <w:r w:rsidRPr="001D12D9">
        <w:rPr>
          <w:rFonts w:ascii="Sylfaen" w:hAnsi="Sylfaen" w:cs="Sylfaen"/>
          <w:b/>
          <w:sz w:val="24"/>
          <w:szCs w:val="24"/>
          <w:lang w:val="ka-GE"/>
        </w:rPr>
        <w:t>პრაქტიკული</w:t>
      </w:r>
      <w:r w:rsidRPr="001D12D9">
        <w:rPr>
          <w:rFonts w:ascii="Sylfaen" w:hAnsi="Sylfaen"/>
          <w:b/>
          <w:sz w:val="24"/>
          <w:szCs w:val="24"/>
          <w:lang w:val="ka-GE"/>
        </w:rPr>
        <w:t xml:space="preserve"> უნარ-ჩვევები</w:t>
      </w:r>
      <w:r w:rsidR="002B7AA2">
        <w:rPr>
          <w:rFonts w:ascii="Sylfaen" w:hAnsi="Sylfaen"/>
          <w:b/>
          <w:sz w:val="24"/>
          <w:szCs w:val="24"/>
          <w:lang w:val="ka-GE"/>
        </w:rPr>
        <w:t>:</w:t>
      </w:r>
      <w:r w:rsidRPr="001D12D9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14:paraId="405121C4" w14:textId="77777777" w:rsidR="00924FE5" w:rsidRPr="001D12D9" w:rsidRDefault="00924FE5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</w:p>
    <w:p w14:paraId="038924D0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ა)</w:t>
      </w:r>
      <w:r w:rsidRPr="001D12D9">
        <w:rPr>
          <w:rFonts w:ascii="Sylfaen" w:eastAsiaTheme="minorHAnsi" w:hAnsi="Sylfaen" w:cs="Sylfaen"/>
          <w:b/>
          <w:sz w:val="24"/>
          <w:szCs w:val="24"/>
          <w:lang w:val="ka-GE"/>
        </w:rPr>
        <w:t xml:space="preserve"> 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ექიმს, რომელიც ფლობს სახელმწიფო სერტიფიკატს საექიმო სპეციალობაში „ბავშვთა კარდიოლოგია-რევმატოლოგია“, შეუძლია შემდეგი კვლევების მონაცემების ინტერპრეტაცია: </w:t>
      </w:r>
    </w:p>
    <w:p w14:paraId="3F55F36A" w14:textId="77777777" w:rsidR="00B01456" w:rsidRPr="001D12D9" w:rsidRDefault="00B01456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</w:p>
    <w:p w14:paraId="5F67F7A8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ა.ა) ეკგ: სტანდარტული, 24 საათიანი, ეკგ სტრეს-ტესტი; </w:t>
      </w:r>
    </w:p>
    <w:p w14:paraId="3294D32E" w14:textId="77777777" w:rsidR="004558F4" w:rsidRPr="001D12D9" w:rsidRDefault="004558F4" w:rsidP="00FA30E2">
      <w:pPr>
        <w:shd w:val="clear" w:color="auto" w:fill="FFFFFF" w:themeFill="background1"/>
        <w:autoSpaceDE w:val="0"/>
        <w:autoSpaceDN w:val="0"/>
        <w:adjustRightInd w:val="0"/>
        <w:spacing w:after="0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hAnsi="Sylfaen" w:cs="Sylfaen"/>
          <w:sz w:val="24"/>
          <w:szCs w:val="24"/>
          <w:lang w:val="ka-GE"/>
        </w:rPr>
        <w:t>ა.ბ) ექოკარდიოგრაფიული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დოპლერ</w:t>
      </w:r>
      <w:r w:rsidRPr="001D12D9">
        <w:rPr>
          <w:rFonts w:ascii="Sylfaen" w:hAnsi="Sylfaen"/>
          <w:sz w:val="24"/>
          <w:szCs w:val="24"/>
          <w:lang w:val="ka-GE"/>
        </w:rPr>
        <w:t>-</w:t>
      </w:r>
      <w:r w:rsidRPr="001D12D9">
        <w:rPr>
          <w:rFonts w:ascii="Sylfaen" w:hAnsi="Sylfaen" w:cs="Sylfaen"/>
          <w:sz w:val="24"/>
          <w:szCs w:val="24"/>
          <w:lang w:val="ka-GE"/>
        </w:rPr>
        <w:t>ექოკარდიოგრაფიული, ფონოკარდიოგრაფია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კაპილაროსკოპია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ველოერგომეტრია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კარდიოინტერვალოგრაფია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რეოგრაფია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დენსიტომეტრია;</w:t>
      </w:r>
    </w:p>
    <w:p w14:paraId="12765BD0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ა.გ) რენტგენოსკოპია და რენტგენოგრაფია; </w:t>
      </w:r>
    </w:p>
    <w:p w14:paraId="61ACF4B5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ა.დ) კომპიუტერული ტომოგრაფია (CT); </w:t>
      </w:r>
    </w:p>
    <w:p w14:paraId="43349BCB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ა.ე) მაგნიტურ-ბირთვული რეზონანსი (</w:t>
      </w:r>
      <w:smartTag w:uri="urn:schemas-microsoft-com:office:smarttags" w:element="stockticker">
        <w:r w:rsidRPr="001D12D9">
          <w:rPr>
            <w:rFonts w:ascii="Sylfaen" w:eastAsiaTheme="minorHAnsi" w:hAnsi="Sylfaen" w:cs="Sylfaen"/>
            <w:sz w:val="24"/>
            <w:szCs w:val="24"/>
            <w:lang w:val="ka-GE"/>
          </w:rPr>
          <w:t>MRI</w:t>
        </w:r>
      </w:smartTag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); </w:t>
      </w:r>
    </w:p>
    <w:p w14:paraId="5449A4FE" w14:textId="7EDFC8CA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ა.ვ) გულ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>-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სისხლძარღვთა სისტემის რადიოიზოტოპური გამოკვლევები; </w:t>
      </w:r>
    </w:p>
    <w:p w14:paraId="284B93D8" w14:textId="6ECE6403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ა.ზ) გულ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>-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სისხლძარღვთა სისტემის კათეტერიზაცია, ანგიოკარდიოგრაფია, მათ შორის, კორონაროგრაფია და ვენტრიკულოგრაფია; </w:t>
      </w:r>
    </w:p>
    <w:p w14:paraId="76738AB3" w14:textId="78C45FB6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ა.თ) სახსროვანი სინდრომის შეფასება: სიმეტრიული, მონო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>-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, ოლიგო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>-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, პოლიართრიტი, ტკივილის ინტენსივობა და ხასიათი, პერიმეტრია, გონიომეტრია, ვერტებრომეტრია, საყრდენ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>-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მამოძრავებელი აპარატის სპეციფიკური სიმპტომებისა და ინდექსების (ლეკენის, რიჩის, ლის, ტომაერის, შობერის და სხვა); </w:t>
      </w:r>
    </w:p>
    <w:p w14:paraId="499CEEEF" w14:textId="758CC49F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ა.ი) სისხლის, სხვა ბიოლოგიური სითხეების და მასალების </w:t>
      </w:r>
      <w:r w:rsidRPr="001D12D9">
        <w:rPr>
          <w:rFonts w:ascii="Sylfaen" w:hAnsi="Sylfaen" w:cs="Sylfaen"/>
          <w:sz w:val="24"/>
          <w:szCs w:val="24"/>
          <w:lang w:val="ka-GE"/>
        </w:rPr>
        <w:t>კლინიკური</w:t>
      </w:r>
      <w:r w:rsidRPr="001D12D9">
        <w:rPr>
          <w:rFonts w:ascii="Sylfaen" w:hAnsi="Sylfaen"/>
          <w:sz w:val="24"/>
          <w:szCs w:val="24"/>
          <w:lang w:val="ka-GE"/>
        </w:rPr>
        <w:t>, ბიოქიმიური, მიკრობიოლოგიური, იმუნოლოგიური, სეროლოგიური, მოლეკულური გამოკვლევები</w:t>
      </w:r>
      <w:r w:rsidR="00E33D52" w:rsidRPr="001D12D9">
        <w:rPr>
          <w:rFonts w:ascii="Sylfaen" w:hAnsi="Sylfaen"/>
          <w:sz w:val="24"/>
          <w:szCs w:val="24"/>
        </w:rPr>
        <w:t xml:space="preserve"> 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С რეაქტიული ცილა;</w:t>
      </w:r>
    </w:p>
    <w:p w14:paraId="2487350C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ა.კ) სერომუკოიდი; </w:t>
      </w:r>
    </w:p>
    <w:p w14:paraId="720AC840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ა.ლ) ანტისტრეპტოლიზინი 0; </w:t>
      </w:r>
    </w:p>
    <w:p w14:paraId="22B1369D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ა.მ) რევმატოიდული ფაქტორი; </w:t>
      </w:r>
    </w:p>
    <w:p w14:paraId="0388E627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ა.ნ) ანტინუკლეარული ანტისხეულები; </w:t>
      </w:r>
    </w:p>
    <w:p w14:paraId="35F213BA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lastRenderedPageBreak/>
        <w:t xml:space="preserve">ა.ო) ციკლური ანტიციტრულინური ანტისხეულები; </w:t>
      </w:r>
    </w:p>
    <w:p w14:paraId="22EB8AD5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ა.პ) ანტისხეულები მუტილირებული ციტრულინური ვიმეტინის მიმართ; </w:t>
      </w:r>
    </w:p>
    <w:p w14:paraId="4139D310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ა.ჟ) ანტისხეულები ორსპირალიანი დნმ-ის მიმართ; </w:t>
      </w:r>
    </w:p>
    <w:p w14:paraId="6262E3CD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ა.რ) კრიოგლობულინები; </w:t>
      </w:r>
    </w:p>
    <w:p w14:paraId="06CA2B42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ა.ს) ანტისხეულები რიბონუკლეოპროტეინის მიმართ; </w:t>
      </w:r>
    </w:p>
    <w:p w14:paraId="14EA3927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ა.ტ) ანტი SCL-70; </w:t>
      </w:r>
    </w:p>
    <w:p w14:paraId="789F4D27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ა.უ) ანტისინთეტაზური ანტისხეულები; </w:t>
      </w:r>
    </w:p>
    <w:p w14:paraId="125FD605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ა.ფ) ანტინეიტროფილური ციტოპლაზმური ანტისხეულები; </w:t>
      </w:r>
    </w:p>
    <w:p w14:paraId="01A2333F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ა.ქ) ანტიფოსფოლიპიდური ანტისხეულები; </w:t>
      </w:r>
    </w:p>
    <w:p w14:paraId="4694988E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ა.ღ) ღვიძლის ფუნქციური სინჯები; </w:t>
      </w:r>
    </w:p>
    <w:p w14:paraId="4DAD60EB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ა.ყ) კოაგულოგრამა; </w:t>
      </w:r>
    </w:p>
    <w:p w14:paraId="0F6BFACE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ა.შ) კრეატინინი;</w:t>
      </w:r>
    </w:p>
    <w:p w14:paraId="3C8165BC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ა.ჩ) შარდოვანა; </w:t>
      </w:r>
    </w:p>
    <w:p w14:paraId="4B28C047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ა.ც) შარდმჟავა სისხლში, შარდში; </w:t>
      </w:r>
    </w:p>
    <w:p w14:paraId="75653B9B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ა.ძ) კომპლემენტის C3, C4 კომპონენტი; </w:t>
      </w:r>
    </w:p>
    <w:p w14:paraId="47ACA504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ა.წ) მიღებული სინოვიური სითხის კვლევის შედეგები; </w:t>
      </w:r>
    </w:p>
    <w:p w14:paraId="45436019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ა.ჭ) HLA B 27 ანტიგენი; </w:t>
      </w:r>
    </w:p>
    <w:p w14:paraId="44CA6A29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ა.ხ) HLA DR 4 ანტიგენი; </w:t>
      </w:r>
    </w:p>
    <w:p w14:paraId="245780E3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ა.ჯ) კრეატინფოსფოკინაზა; </w:t>
      </w:r>
    </w:p>
    <w:p w14:paraId="4BF83DB6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ა.ჰ) B და C ჰეპატიტის მარკერები; </w:t>
      </w:r>
    </w:p>
    <w:p w14:paraId="0D644045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ა.ჰ</w:t>
      </w:r>
      <w:r w:rsidRPr="001D12D9">
        <w:rPr>
          <w:rFonts w:ascii="Sylfaen" w:eastAsiaTheme="minorHAnsi" w:hAnsi="Sylfaen" w:cs="Sylfaen"/>
          <w:sz w:val="24"/>
          <w:szCs w:val="24"/>
          <w:vertAlign w:val="superscript"/>
          <w:lang w:val="ka-GE"/>
        </w:rPr>
        <w:t>1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) განავლის გამოკვლევა ფარულ სისხლდენაზე; </w:t>
      </w:r>
    </w:p>
    <w:p w14:paraId="5A023FAD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 ჰ</w:t>
      </w:r>
      <w:r w:rsidRPr="001D12D9">
        <w:rPr>
          <w:rFonts w:ascii="Sylfaen" w:eastAsiaTheme="minorHAnsi" w:hAnsi="Sylfaen" w:cs="Sylfaen"/>
          <w:sz w:val="24"/>
          <w:szCs w:val="24"/>
          <w:vertAlign w:val="superscript"/>
          <w:lang w:val="ka-GE"/>
        </w:rPr>
        <w:t>2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) სახსრების ულტრასონოგრაფია; </w:t>
      </w:r>
    </w:p>
    <w:p w14:paraId="2351BAEC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ა.ჰ</w:t>
      </w:r>
      <w:r w:rsidRPr="001D12D9">
        <w:rPr>
          <w:rFonts w:ascii="Sylfaen" w:eastAsiaTheme="minorHAnsi" w:hAnsi="Sylfaen" w:cs="Sylfaen"/>
          <w:sz w:val="24"/>
          <w:szCs w:val="24"/>
          <w:vertAlign w:val="superscript"/>
          <w:lang w:val="ka-GE"/>
        </w:rPr>
        <w:t>3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) სცინტიგრაფია;</w:t>
      </w:r>
    </w:p>
    <w:p w14:paraId="117CB8DE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ა.ჰ</w:t>
      </w:r>
      <w:r w:rsidRPr="001D12D9">
        <w:rPr>
          <w:rFonts w:ascii="Sylfaen" w:eastAsiaTheme="minorHAnsi" w:hAnsi="Sylfaen" w:cs="Sylfaen"/>
          <w:sz w:val="24"/>
          <w:szCs w:val="24"/>
          <w:vertAlign w:val="superscript"/>
          <w:lang w:val="ka-GE"/>
        </w:rPr>
        <w:t>4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) სინოვიური გარსის ბიოფტატი.</w:t>
      </w:r>
    </w:p>
    <w:p w14:paraId="78CCDAE9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</w:p>
    <w:p w14:paraId="65F71AAC" w14:textId="393837E5" w:rsidR="004558F4" w:rsidRPr="002205E3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ბ) </w:t>
      </w:r>
      <w:r w:rsidR="00FA38FE" w:rsidRPr="001D12D9">
        <w:rPr>
          <w:rFonts w:ascii="Sylfaen" w:eastAsiaTheme="minorHAnsi" w:hAnsi="Sylfaen" w:cs="Sylfaen"/>
          <w:sz w:val="24"/>
          <w:szCs w:val="24"/>
          <w:lang w:val="ka-GE"/>
        </w:rPr>
        <w:t>ექიმს, რომელიც ფლობს სახელმწიფო სერტიფიკატს საექიმო სპეციალობაში „ბავშვთა კარდიოლოგია-რევმატოლოგია“,</w:t>
      </w:r>
      <w:r w:rsidR="00FA38FE">
        <w:rPr>
          <w:rFonts w:ascii="Sylfaen" w:eastAsiaTheme="minorHAnsi" w:hAnsi="Sylfaen" w:cs="Sylfaen"/>
          <w:sz w:val="24"/>
          <w:szCs w:val="24"/>
          <w:lang w:val="ka-GE"/>
        </w:rPr>
        <w:t xml:space="preserve"> 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შეუძლია შემდეგი </w:t>
      </w:r>
      <w:r w:rsidR="002205E3" w:rsidRPr="002205E3">
        <w:rPr>
          <w:rFonts w:ascii="Sylfaen" w:hAnsi="Sylfaen" w:cs="Sylfaen"/>
          <w:sz w:val="24"/>
          <w:szCs w:val="24"/>
          <w:lang w:val="ka-GE"/>
        </w:rPr>
        <w:t>კვლევების/ჩარევების შესრულება:</w:t>
      </w:r>
      <w:r w:rsidRPr="002205E3">
        <w:rPr>
          <w:rFonts w:ascii="Sylfaen" w:eastAsiaTheme="minorHAnsi" w:hAnsi="Sylfaen" w:cs="Sylfaen"/>
          <w:sz w:val="24"/>
          <w:szCs w:val="24"/>
          <w:lang w:val="ka-GE"/>
        </w:rPr>
        <w:t xml:space="preserve"> </w:t>
      </w:r>
    </w:p>
    <w:p w14:paraId="53C72667" w14:textId="77777777" w:rsidR="00B01456" w:rsidRPr="001D12D9" w:rsidRDefault="00B01456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</w:p>
    <w:p w14:paraId="1A19292B" w14:textId="77777777" w:rsidR="004558F4" w:rsidRPr="001D12D9" w:rsidRDefault="004558F4" w:rsidP="002205E3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ბ.ა) ეკგ, 24-სათიანი ეკგ მონიტორირება (ჰოლტერი);</w:t>
      </w:r>
    </w:p>
    <w:p w14:paraId="524D11BD" w14:textId="77777777" w:rsidR="004558F4" w:rsidRPr="001D12D9" w:rsidRDefault="004558F4" w:rsidP="002205E3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ბ.ბ) ეკგ სტრეს-ტესტი;</w:t>
      </w:r>
    </w:p>
    <w:p w14:paraId="71AE658F" w14:textId="2098D17D" w:rsidR="004558F4" w:rsidRPr="001D12D9" w:rsidRDefault="004558F4" w:rsidP="00FA30E2">
      <w:pPr>
        <w:shd w:val="clear" w:color="auto" w:fill="FFFFFF" w:themeFill="background1"/>
        <w:autoSpaceDE w:val="0"/>
        <w:autoSpaceDN w:val="0"/>
        <w:adjustRightInd w:val="0"/>
        <w:spacing w:after="0"/>
        <w:rPr>
          <w:rFonts w:ascii="Sylfaen" w:hAnsi="Sylfaen"/>
          <w:sz w:val="24"/>
          <w:szCs w:val="24"/>
          <w:lang w:val="ka-GE"/>
        </w:rPr>
      </w:pPr>
      <w:r w:rsidRPr="001D12D9">
        <w:rPr>
          <w:rFonts w:ascii="Sylfaen" w:hAnsi="Sylfaen" w:cs="Sylfaen"/>
          <w:sz w:val="24"/>
          <w:szCs w:val="24"/>
          <w:lang w:val="ka-GE"/>
        </w:rPr>
        <w:t>ბ.გ)</w:t>
      </w:r>
      <w:r w:rsidR="00FA30E2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D12D9">
        <w:rPr>
          <w:rFonts w:ascii="Sylfaen" w:hAnsi="Sylfaen" w:cs="Sylfaen"/>
          <w:sz w:val="24"/>
          <w:szCs w:val="24"/>
          <w:lang w:val="ka-GE"/>
        </w:rPr>
        <w:t>ფონოკარდიოგრაფია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კაპილაროსკოპია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ველოერგომეტრია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კარდიოინტერვალოგრაფია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რეოგრაფია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დენსიტომეტრია</w:t>
      </w:r>
      <w:r w:rsidRPr="001D12D9">
        <w:rPr>
          <w:rFonts w:ascii="Sylfaen" w:hAnsi="Sylfaen"/>
          <w:sz w:val="24"/>
          <w:szCs w:val="24"/>
          <w:lang w:val="ka-GE"/>
        </w:rPr>
        <w:t xml:space="preserve">, </w:t>
      </w:r>
      <w:r w:rsidRPr="001D12D9">
        <w:rPr>
          <w:rFonts w:ascii="Sylfaen" w:hAnsi="Sylfaen" w:cs="Sylfaen"/>
          <w:sz w:val="24"/>
          <w:szCs w:val="24"/>
          <w:lang w:val="ka-GE"/>
        </w:rPr>
        <w:t>ფუნქციური</w:t>
      </w:r>
      <w:r w:rsidRPr="001D12D9">
        <w:rPr>
          <w:rFonts w:ascii="Sylfaen" w:hAnsi="Sylfaen"/>
          <w:sz w:val="24"/>
          <w:szCs w:val="24"/>
          <w:lang w:val="ka-GE"/>
        </w:rPr>
        <w:t xml:space="preserve"> </w:t>
      </w:r>
      <w:r w:rsidRPr="001D12D9">
        <w:rPr>
          <w:rFonts w:ascii="Sylfaen" w:hAnsi="Sylfaen" w:cs="Sylfaen"/>
          <w:sz w:val="24"/>
          <w:szCs w:val="24"/>
          <w:lang w:val="ka-GE"/>
        </w:rPr>
        <w:t>სინჯების</w:t>
      </w:r>
      <w:r w:rsidRPr="001D12D9">
        <w:rPr>
          <w:rFonts w:ascii="Sylfaen" w:hAnsi="Sylfaen"/>
          <w:sz w:val="24"/>
          <w:szCs w:val="24"/>
          <w:lang w:val="ka-GE"/>
        </w:rPr>
        <w:t xml:space="preserve"> </w:t>
      </w:r>
      <w:r w:rsidRPr="001D12D9">
        <w:rPr>
          <w:rFonts w:ascii="Sylfaen" w:hAnsi="Sylfaen" w:cs="Sylfaen"/>
          <w:sz w:val="24"/>
          <w:szCs w:val="24"/>
          <w:lang w:val="ka-GE"/>
        </w:rPr>
        <w:t>მართვა</w:t>
      </w:r>
      <w:r w:rsidRPr="001D12D9">
        <w:rPr>
          <w:rFonts w:ascii="Sylfaen" w:hAnsi="Sylfaen"/>
          <w:sz w:val="24"/>
          <w:szCs w:val="24"/>
          <w:lang w:val="ka-GE"/>
        </w:rPr>
        <w:t>;</w:t>
      </w:r>
    </w:p>
    <w:p w14:paraId="4A7B205A" w14:textId="77777777" w:rsidR="004558F4" w:rsidRPr="001D12D9" w:rsidRDefault="004558F4" w:rsidP="002205E3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lastRenderedPageBreak/>
        <w:t xml:space="preserve">ბ.დ) კარდიო-რეანიმაციული ღონისძიებები: გულის არაპირდაპირი მასაჟი, ელექტრული კარდიოვერსია, გულის დროებითი ელექტროსტიმულაცია; </w:t>
      </w:r>
    </w:p>
    <w:p w14:paraId="7094EAD8" w14:textId="77777777" w:rsidR="004558F4" w:rsidRPr="001D12D9" w:rsidRDefault="004558F4" w:rsidP="002205E3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ბ.ე) სითხეების და პრეპარატების ი/ვ ტრანსფუზია; </w:t>
      </w:r>
    </w:p>
    <w:p w14:paraId="1C024B9E" w14:textId="0485604F" w:rsidR="004558F4" w:rsidRPr="001D12D9" w:rsidRDefault="004558F4" w:rsidP="002205E3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eastAsiaTheme="minorHAnsi" w:hAnsi="Sylfaen" w:cs="Sylfaen"/>
          <w:sz w:val="24"/>
          <w:szCs w:val="24"/>
          <w:lang w:val="ka-GE"/>
        </w:rPr>
      </w:pP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ბ.ვ)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 xml:space="preserve"> </w:t>
      </w:r>
      <w:r w:rsidRPr="001D12D9">
        <w:rPr>
          <w:rFonts w:ascii="Sylfaen" w:eastAsiaTheme="minorHAnsi" w:hAnsi="Sylfaen" w:cs="Sylfaen"/>
          <w:sz w:val="24"/>
          <w:szCs w:val="24"/>
          <w:lang w:val="ka-GE"/>
        </w:rPr>
        <w:t>პერიმეტრია, გონიომეტრია, ვერტებრომეტრია, საყრდენ</w:t>
      </w:r>
      <w:r w:rsidR="00FA30E2">
        <w:rPr>
          <w:rFonts w:ascii="Sylfaen" w:eastAsiaTheme="minorHAnsi" w:hAnsi="Sylfaen" w:cs="Sylfaen"/>
          <w:sz w:val="24"/>
          <w:szCs w:val="24"/>
          <w:lang w:val="ka-GE"/>
        </w:rPr>
        <w:t>-</w:t>
      </w:r>
      <w:bookmarkStart w:id="0" w:name="_GoBack"/>
      <w:bookmarkEnd w:id="0"/>
      <w:r w:rsidRPr="001D12D9">
        <w:rPr>
          <w:rFonts w:ascii="Sylfaen" w:eastAsiaTheme="minorHAnsi" w:hAnsi="Sylfaen" w:cs="Sylfaen"/>
          <w:sz w:val="24"/>
          <w:szCs w:val="24"/>
          <w:lang w:val="ka-GE"/>
        </w:rPr>
        <w:t xml:space="preserve">მამოძრავებელი აპარატის სპეციფიკური სიმპტომებისა და ინდექსების განსაზღვრა; </w:t>
      </w:r>
    </w:p>
    <w:p w14:paraId="1F1BBCA6" w14:textId="77777777" w:rsidR="004558F4" w:rsidRPr="001D12D9" w:rsidRDefault="004558F4" w:rsidP="00F2255A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Sylfaen" w:hAnsi="Sylfaen"/>
          <w:b/>
          <w:bCs/>
          <w:sz w:val="24"/>
          <w:szCs w:val="24"/>
          <w:lang w:val="ka-GE"/>
        </w:rPr>
      </w:pPr>
    </w:p>
    <w:p w14:paraId="0620F464" w14:textId="77777777" w:rsidR="004558F4" w:rsidRPr="001D12D9" w:rsidRDefault="004558F4" w:rsidP="00BE3698">
      <w:pPr>
        <w:shd w:val="clear" w:color="auto" w:fill="FFFFFF" w:themeFill="background1"/>
        <w:autoSpaceDE w:val="0"/>
        <w:autoSpaceDN w:val="0"/>
        <w:adjustRightInd w:val="0"/>
        <w:spacing w:after="120"/>
        <w:jc w:val="both"/>
        <w:rPr>
          <w:rFonts w:ascii="Sylfaen" w:hAnsi="Sylfaen"/>
          <w:bCs/>
          <w:sz w:val="24"/>
          <w:szCs w:val="24"/>
          <w:lang w:val="ka-GE"/>
        </w:rPr>
      </w:pPr>
      <w:r w:rsidRPr="001D12D9">
        <w:rPr>
          <w:rFonts w:ascii="Sylfaen" w:hAnsi="Sylfaen"/>
          <w:b/>
          <w:bCs/>
          <w:sz w:val="24"/>
          <w:szCs w:val="24"/>
          <w:lang w:val="ka-GE"/>
        </w:rPr>
        <w:t>6. სპეციალიზაცია:</w:t>
      </w:r>
      <w:r w:rsidRPr="001D12D9">
        <w:rPr>
          <w:rFonts w:ascii="Sylfaen" w:hAnsi="Sylfaen"/>
          <w:bCs/>
          <w:sz w:val="24"/>
          <w:szCs w:val="24"/>
          <w:lang w:val="ka-GE"/>
        </w:rPr>
        <w:t xml:space="preserve"> </w:t>
      </w:r>
    </w:p>
    <w:p w14:paraId="394C49C4" w14:textId="68CD9952" w:rsidR="003F5E8F" w:rsidRPr="001D12D9" w:rsidRDefault="004558F4" w:rsidP="00BE3698">
      <w:pPr>
        <w:spacing w:after="120"/>
        <w:rPr>
          <w:rFonts w:ascii="Sylfaen" w:hAnsi="Sylfaen"/>
          <w:bCs/>
          <w:sz w:val="24"/>
          <w:szCs w:val="24"/>
          <w:lang w:val="ka-GE"/>
        </w:rPr>
      </w:pPr>
      <w:r w:rsidRPr="001D12D9">
        <w:rPr>
          <w:rFonts w:ascii="Sylfaen" w:hAnsi="Sylfaen"/>
          <w:bCs/>
          <w:sz w:val="24"/>
          <w:szCs w:val="24"/>
          <w:lang w:val="ka-GE"/>
        </w:rPr>
        <w:t>ტრანსთორაკალური ექოკარდიოგრაფია.</w:t>
      </w:r>
    </w:p>
    <w:p w14:paraId="327FBD80" w14:textId="6995A1C0" w:rsidR="00196456" w:rsidRPr="001D12D9" w:rsidRDefault="00196456" w:rsidP="00BE3698">
      <w:pPr>
        <w:spacing w:after="120"/>
        <w:rPr>
          <w:rFonts w:ascii="Sylfaen" w:hAnsi="Sylfaen"/>
          <w:bCs/>
          <w:sz w:val="24"/>
          <w:szCs w:val="24"/>
          <w:lang w:val="ka-GE"/>
        </w:rPr>
      </w:pPr>
    </w:p>
    <w:sectPr w:rsidR="00196456" w:rsidRPr="001D12D9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5C209" w14:textId="77777777" w:rsidR="00AE4343" w:rsidRDefault="00AE4343" w:rsidP="00837E2A">
      <w:pPr>
        <w:spacing w:after="0" w:line="240" w:lineRule="auto"/>
      </w:pPr>
      <w:r>
        <w:separator/>
      </w:r>
    </w:p>
  </w:endnote>
  <w:endnote w:type="continuationSeparator" w:id="0">
    <w:p w14:paraId="2EBD0006" w14:textId="77777777" w:rsidR="00AE4343" w:rsidRDefault="00AE4343" w:rsidP="00837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Nusx">
    <w:panose1 w:val="020B0500000000000000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0467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3D8399" w14:textId="1EE914B5" w:rsidR="00837E2A" w:rsidRDefault="00837E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30E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5EE4FF6" w14:textId="77777777" w:rsidR="00837E2A" w:rsidRDefault="00837E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B392B" w14:textId="77777777" w:rsidR="00AE4343" w:rsidRDefault="00AE4343" w:rsidP="00837E2A">
      <w:pPr>
        <w:spacing w:after="0" w:line="240" w:lineRule="auto"/>
      </w:pPr>
      <w:r>
        <w:separator/>
      </w:r>
    </w:p>
  </w:footnote>
  <w:footnote w:type="continuationSeparator" w:id="0">
    <w:p w14:paraId="1E2E4558" w14:textId="77777777" w:rsidR="00AE4343" w:rsidRDefault="00AE4343" w:rsidP="00837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1C7A2B"/>
    <w:multiLevelType w:val="hybridMultilevel"/>
    <w:tmpl w:val="3D845820"/>
    <w:lvl w:ilvl="0" w:tplc="7E36731A">
      <w:start w:val="3"/>
      <w:numFmt w:val="decimal"/>
      <w:lvlText w:val="%1."/>
      <w:lvlJc w:val="left"/>
      <w:pPr>
        <w:ind w:left="45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D07"/>
    <w:rsid w:val="00070138"/>
    <w:rsid w:val="00084204"/>
    <w:rsid w:val="000933F2"/>
    <w:rsid w:val="000B26C8"/>
    <w:rsid w:val="000C58B3"/>
    <w:rsid w:val="000F5126"/>
    <w:rsid w:val="00107D69"/>
    <w:rsid w:val="00132F5A"/>
    <w:rsid w:val="001524AF"/>
    <w:rsid w:val="00192CF3"/>
    <w:rsid w:val="00196456"/>
    <w:rsid w:val="001D12D9"/>
    <w:rsid w:val="001D5A4F"/>
    <w:rsid w:val="001E515D"/>
    <w:rsid w:val="001F327E"/>
    <w:rsid w:val="002032AB"/>
    <w:rsid w:val="00207C3D"/>
    <w:rsid w:val="002205E3"/>
    <w:rsid w:val="002864F2"/>
    <w:rsid w:val="002A54E1"/>
    <w:rsid w:val="002B7AA2"/>
    <w:rsid w:val="002C6A7B"/>
    <w:rsid w:val="002D5DDA"/>
    <w:rsid w:val="002F19A6"/>
    <w:rsid w:val="003301A1"/>
    <w:rsid w:val="00347C95"/>
    <w:rsid w:val="003645D7"/>
    <w:rsid w:val="003F5E8F"/>
    <w:rsid w:val="00440D07"/>
    <w:rsid w:val="004558F4"/>
    <w:rsid w:val="0047497D"/>
    <w:rsid w:val="004A3D3F"/>
    <w:rsid w:val="004A7FF8"/>
    <w:rsid w:val="004B1834"/>
    <w:rsid w:val="004D18AC"/>
    <w:rsid w:val="0056156B"/>
    <w:rsid w:val="0056391D"/>
    <w:rsid w:val="0058130B"/>
    <w:rsid w:val="005D5BB2"/>
    <w:rsid w:val="00643051"/>
    <w:rsid w:val="006E78FF"/>
    <w:rsid w:val="00732ACC"/>
    <w:rsid w:val="00737F3B"/>
    <w:rsid w:val="00771641"/>
    <w:rsid w:val="007B4ACF"/>
    <w:rsid w:val="007E6F66"/>
    <w:rsid w:val="00837E2A"/>
    <w:rsid w:val="008B0B96"/>
    <w:rsid w:val="008B1A8F"/>
    <w:rsid w:val="008B55DD"/>
    <w:rsid w:val="00900116"/>
    <w:rsid w:val="00924FE5"/>
    <w:rsid w:val="009448E9"/>
    <w:rsid w:val="00987D0D"/>
    <w:rsid w:val="00AE2CAA"/>
    <w:rsid w:val="00AE4343"/>
    <w:rsid w:val="00B01456"/>
    <w:rsid w:val="00B04BFC"/>
    <w:rsid w:val="00B050A8"/>
    <w:rsid w:val="00B374B7"/>
    <w:rsid w:val="00B83379"/>
    <w:rsid w:val="00BE3698"/>
    <w:rsid w:val="00C00552"/>
    <w:rsid w:val="00C130E0"/>
    <w:rsid w:val="00C3071E"/>
    <w:rsid w:val="00C558E5"/>
    <w:rsid w:val="00C66E15"/>
    <w:rsid w:val="00C75D9A"/>
    <w:rsid w:val="00CE18D4"/>
    <w:rsid w:val="00D53982"/>
    <w:rsid w:val="00E33D52"/>
    <w:rsid w:val="00E56929"/>
    <w:rsid w:val="00E72DCB"/>
    <w:rsid w:val="00EA1E25"/>
    <w:rsid w:val="00EA4B12"/>
    <w:rsid w:val="00EC4E97"/>
    <w:rsid w:val="00EE3F46"/>
    <w:rsid w:val="00EE5B0C"/>
    <w:rsid w:val="00F2255A"/>
    <w:rsid w:val="00F43EAB"/>
    <w:rsid w:val="00FA30E2"/>
    <w:rsid w:val="00FA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342A7AA8"/>
  <w15:docId w15:val="{8AF97A96-9759-4F39-8C83-EF95115B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D0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440D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0D07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440D07"/>
    <w:rPr>
      <w:sz w:val="16"/>
      <w:szCs w:val="16"/>
    </w:rPr>
  </w:style>
  <w:style w:type="table" w:styleId="TableGrid">
    <w:name w:val="Table Grid"/>
    <w:basedOn w:val="TableNormal"/>
    <w:rsid w:val="00440D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0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D07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130E0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837E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E2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37E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E2A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7D69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7D69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E9DDE-ACD6-4D54-B6CA-318254DF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1817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George-PC</dc:creator>
  <cp:lastModifiedBy>User</cp:lastModifiedBy>
  <cp:revision>5</cp:revision>
  <dcterms:created xsi:type="dcterms:W3CDTF">2021-03-31T12:55:00Z</dcterms:created>
  <dcterms:modified xsi:type="dcterms:W3CDTF">2021-03-31T16:32:00Z</dcterms:modified>
</cp:coreProperties>
</file>