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26A092" w14:textId="77777777" w:rsidR="00637047" w:rsidRPr="00637047" w:rsidRDefault="00637047" w:rsidP="0063704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hAnsi="Sylfaen" w:cs="Sylfaen"/>
          <w:noProof/>
          <w:lang w:eastAsia="x-none"/>
        </w:rPr>
      </w:pPr>
      <w:r w:rsidRPr="00637047">
        <w:rPr>
          <w:rFonts w:ascii="Sylfaen" w:eastAsia="Times New Roman" w:hAnsi="Sylfaen" w:cs="Sylfaen"/>
          <w:noProof/>
          <w:lang w:eastAsia="x-none"/>
        </w:rPr>
        <w:t>დანართი</w:t>
      </w:r>
      <w:r w:rsidRPr="00637047">
        <w:rPr>
          <w:rFonts w:ascii="Sylfaen" w:hAnsi="Sylfaen" w:cs="Sylfaen"/>
          <w:noProof/>
          <w:lang w:eastAsia="x-none"/>
        </w:rPr>
        <w:t xml:space="preserve"> </w:t>
      </w:r>
      <w:r w:rsidRPr="00637047">
        <w:rPr>
          <w:rFonts w:ascii="Sylfaen" w:eastAsia="Times New Roman" w:hAnsi="Sylfaen" w:cs="Sylfaen"/>
          <w:noProof/>
          <w:lang w:eastAsia="x-none"/>
        </w:rPr>
        <w:t>№1</w:t>
      </w:r>
      <w:r w:rsidRPr="00637047">
        <w:rPr>
          <w:rFonts w:ascii="Sylfaen" w:hAnsi="Sylfaen" w:cs="Sylfaen"/>
          <w:noProof/>
          <w:lang w:eastAsia="x-none"/>
        </w:rPr>
        <w:t xml:space="preserve"> </w:t>
      </w:r>
    </w:p>
    <w:p w14:paraId="785A14D4"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b/>
          <w:bCs/>
          <w:noProof/>
          <w:lang w:eastAsia="x-none"/>
        </w:rPr>
      </w:pPr>
    </w:p>
    <w:p w14:paraId="0B964034" w14:textId="0AA15C5F" w:rsidR="00121E9C" w:rsidRPr="0088733F" w:rsidRDefault="00121E9C" w:rsidP="00121E9C">
      <w:pPr>
        <w:jc w:val="center"/>
        <w:rPr>
          <w:rFonts w:ascii="Sylfaen" w:hAnsi="Sylfaen"/>
          <w:b/>
          <w:lang w:val="ka-GE"/>
        </w:rPr>
      </w:pPr>
      <w:r w:rsidRPr="00F23233">
        <w:rPr>
          <w:rFonts w:ascii="Sylfaen" w:hAnsi="Sylfaen"/>
          <w:b/>
          <w:lang w:val="ka-GE"/>
        </w:rPr>
        <w:t>ორსულობის, მშობიარობისა და ბავშვის მოვლის</w:t>
      </w:r>
      <w:r>
        <w:rPr>
          <w:rFonts w:ascii="Sylfaen" w:hAnsi="Sylfaen"/>
          <w:b/>
          <w:lang w:val="ka-GE"/>
        </w:rPr>
        <w:t xml:space="preserve">, </w:t>
      </w:r>
      <w:r w:rsidRPr="0088733F">
        <w:rPr>
          <w:rFonts w:ascii="Sylfaen" w:hAnsi="Sylfaen" w:cs="Sylfaen"/>
          <w:b/>
          <w:lang w:val="ka-GE"/>
        </w:rPr>
        <w:t>ასევე</w:t>
      </w:r>
      <w:r w:rsidRPr="0088733F">
        <w:rPr>
          <w:rFonts w:ascii="Sylfaen" w:hAnsi="Sylfaen"/>
          <w:b/>
          <w:lang w:val="ka-GE"/>
        </w:rPr>
        <w:t xml:space="preserve"> </w:t>
      </w:r>
      <w:r w:rsidRPr="0088733F">
        <w:rPr>
          <w:rFonts w:ascii="Sylfaen" w:hAnsi="Sylfaen" w:cs="Sylfaen"/>
          <w:b/>
          <w:lang w:val="ka-GE"/>
        </w:rPr>
        <w:t>ახალშობილის</w:t>
      </w:r>
      <w:r w:rsidRPr="0088733F">
        <w:rPr>
          <w:rFonts w:ascii="Sylfaen" w:hAnsi="Sylfaen"/>
          <w:b/>
          <w:lang w:val="ka-GE"/>
        </w:rPr>
        <w:t xml:space="preserve"> </w:t>
      </w:r>
      <w:r w:rsidRPr="0088733F">
        <w:rPr>
          <w:rFonts w:ascii="Sylfaen" w:hAnsi="Sylfaen" w:cs="Sylfaen"/>
          <w:b/>
          <w:lang w:val="ka-GE"/>
        </w:rPr>
        <w:t>შვილად</w:t>
      </w:r>
      <w:r w:rsidRPr="0088733F">
        <w:rPr>
          <w:rFonts w:ascii="Sylfaen" w:hAnsi="Sylfaen"/>
          <w:b/>
          <w:lang w:val="ka-GE"/>
        </w:rPr>
        <w:t xml:space="preserve"> </w:t>
      </w:r>
      <w:r w:rsidRPr="0088733F">
        <w:rPr>
          <w:rFonts w:ascii="Sylfaen" w:hAnsi="Sylfaen" w:cs="Sylfaen"/>
          <w:b/>
          <w:lang w:val="ka-GE"/>
        </w:rPr>
        <w:t>აყვანის</w:t>
      </w:r>
      <w:r w:rsidRPr="0088733F">
        <w:rPr>
          <w:rFonts w:ascii="Sylfaen" w:hAnsi="Sylfaen"/>
          <w:b/>
          <w:lang w:val="ka-GE"/>
        </w:rPr>
        <w:t xml:space="preserve"> </w:t>
      </w:r>
      <w:r w:rsidRPr="0088733F">
        <w:rPr>
          <w:rFonts w:ascii="Sylfaen" w:hAnsi="Sylfaen" w:cs="Sylfaen"/>
          <w:b/>
          <w:lang w:val="ka-GE"/>
        </w:rPr>
        <w:t>გამო</w:t>
      </w:r>
      <w:r w:rsidRPr="0088733F">
        <w:rPr>
          <w:rFonts w:ascii="Sylfaen" w:hAnsi="Sylfaen"/>
          <w:b/>
          <w:lang w:val="ka-GE"/>
        </w:rPr>
        <w:t xml:space="preserve"> </w:t>
      </w:r>
      <w:r w:rsidRPr="0088733F">
        <w:rPr>
          <w:rFonts w:ascii="Sylfaen" w:hAnsi="Sylfaen" w:cs="Sylfaen"/>
          <w:b/>
          <w:lang w:val="ka-GE"/>
        </w:rPr>
        <w:t>შვებულებების</w:t>
      </w:r>
      <w:r w:rsidRPr="0088733F">
        <w:rPr>
          <w:rFonts w:ascii="Sylfaen" w:hAnsi="Sylfaen"/>
          <w:b/>
          <w:lang w:val="ka-GE"/>
        </w:rPr>
        <w:t xml:space="preserve"> </w:t>
      </w:r>
      <w:r w:rsidRPr="0088733F">
        <w:rPr>
          <w:rFonts w:ascii="Sylfaen" w:hAnsi="Sylfaen" w:cs="Sylfaen"/>
          <w:b/>
          <w:lang w:val="ka-GE"/>
        </w:rPr>
        <w:t>ანაზღაურების</w:t>
      </w:r>
      <w:r w:rsidRPr="0088733F">
        <w:rPr>
          <w:rFonts w:ascii="Sylfaen" w:hAnsi="Sylfaen"/>
          <w:b/>
          <w:lang w:val="ka-GE"/>
        </w:rPr>
        <w:t xml:space="preserve"> </w:t>
      </w:r>
      <w:r>
        <w:rPr>
          <w:rFonts w:ascii="Sylfaen" w:hAnsi="Sylfaen" w:cs="Sylfaen"/>
          <w:b/>
          <w:lang w:val="ka-GE"/>
        </w:rPr>
        <w:t>წესი</w:t>
      </w:r>
    </w:p>
    <w:p w14:paraId="0CC0C7C0"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lang w:eastAsia="x-none"/>
        </w:rPr>
      </w:pPr>
    </w:p>
    <w:p w14:paraId="5ABBC38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Times New Roman" w:hAnsi="Sylfaen" w:cs="Sylfaen"/>
          <w:b/>
          <w:bCs/>
          <w:noProof/>
          <w:lang w:eastAsia="x-none"/>
        </w:rPr>
      </w:pPr>
      <w:r w:rsidRPr="005B2B60">
        <w:rPr>
          <w:rFonts w:ascii="Sylfaen" w:eastAsia="Times New Roman" w:hAnsi="Sylfaen" w:cs="Sylfaen"/>
          <w:b/>
          <w:bCs/>
          <w:noProof/>
          <w:lang w:eastAsia="x-none"/>
        </w:rPr>
        <w:t>თავი I. ზოგადი დებულებები</w:t>
      </w:r>
    </w:p>
    <w:p w14:paraId="7049D7E7"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lang w:eastAsia="x-none"/>
        </w:rPr>
      </w:pPr>
    </w:p>
    <w:p w14:paraId="5BECB765"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b/>
          <w:bCs/>
          <w:noProof/>
          <w:lang w:eastAsia="x-none"/>
        </w:rPr>
      </w:pPr>
      <w:r w:rsidRPr="005B2B60">
        <w:rPr>
          <w:rFonts w:ascii="Sylfaen" w:eastAsia="Times New Roman" w:hAnsi="Sylfaen" w:cs="Sylfaen"/>
          <w:b/>
          <w:bCs/>
          <w:noProof/>
          <w:lang w:eastAsia="x-none"/>
        </w:rPr>
        <w:t>მუხლი 1. ზოგადი დებულებები</w:t>
      </w:r>
    </w:p>
    <w:p w14:paraId="23448EE9" w14:textId="4F7AFAA2"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hAnsi="Sylfaen" w:cs="Sylfaen"/>
          <w:noProof/>
          <w:lang w:eastAsia="x-none"/>
        </w:rPr>
        <w:t xml:space="preserve">1. </w:t>
      </w:r>
      <w:r w:rsidR="00121E9C" w:rsidRPr="00121E9C">
        <w:rPr>
          <w:rFonts w:ascii="Sylfaen" w:eastAsia="Times New Roman" w:hAnsi="Sylfaen" w:cs="Sylfaen"/>
          <w:noProof/>
          <w:lang w:eastAsia="x-none"/>
        </w:rPr>
        <w:t>ორსულობის, მშობიარობისა და ბავშვის მოვლის, ასევე ახალშობილის შვ</w:t>
      </w:r>
      <w:r w:rsidR="00A5326D">
        <w:rPr>
          <w:rFonts w:ascii="Sylfaen" w:eastAsia="Times New Roman" w:hAnsi="Sylfaen" w:cs="Sylfaen"/>
          <w:noProof/>
          <w:lang w:val="en-US" w:eastAsia="x-none"/>
        </w:rPr>
        <w:t>+</w:t>
      </w:r>
      <w:r w:rsidR="00121E9C" w:rsidRPr="00121E9C">
        <w:rPr>
          <w:rFonts w:ascii="Sylfaen" w:eastAsia="Times New Roman" w:hAnsi="Sylfaen" w:cs="Sylfaen"/>
          <w:noProof/>
          <w:lang w:eastAsia="x-none"/>
        </w:rPr>
        <w:t xml:space="preserve">ილად აყვანის გამო </w:t>
      </w:r>
      <w:r w:rsidR="00121E9C">
        <w:rPr>
          <w:rFonts w:ascii="Sylfaen" w:eastAsia="Times New Roman" w:hAnsi="Sylfaen" w:cs="Sylfaen"/>
          <w:noProof/>
          <w:lang w:eastAsia="x-none"/>
        </w:rPr>
        <w:t xml:space="preserve">შვებულებების ანაზღაურების წესი </w:t>
      </w:r>
      <w:r w:rsidRPr="005B2B60">
        <w:rPr>
          <w:rFonts w:ascii="Sylfaen" w:eastAsia="Times New Roman" w:hAnsi="Sylfaen" w:cs="Sylfaen"/>
          <w:noProof/>
          <w:lang w:eastAsia="x-none"/>
        </w:rPr>
        <w:t>(შემდგომში – წესი) შემუშავებულია „საქართველოს შრომის კოდექსის“ საქართველოს ორგანული კანონისა და „საჯარო სამსახურის შესახებ“ საქართველოს კანონის შესაბამისად.</w:t>
      </w:r>
    </w:p>
    <w:p w14:paraId="182B45BB" w14:textId="697A383F"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 xml:space="preserve">2. წინამდებარე წესი არეგულირებს დასაქმებულებისათვის (საქართველოს შრომის კოდექსით გათვალისწინებული პირები) და „საჯარო სამსახურის შესახებ“ საქართველოს კანონით განსაზღვრული საჯარო მოსამსახურეებისათვის </w:t>
      </w:r>
      <w:r w:rsidR="00121E9C" w:rsidRPr="00121E9C">
        <w:rPr>
          <w:rFonts w:ascii="Sylfaen" w:eastAsia="Times New Roman" w:hAnsi="Sylfaen" w:cs="Sylfaen"/>
          <w:noProof/>
          <w:lang w:eastAsia="x-none"/>
        </w:rPr>
        <w:t xml:space="preserve">ორსულობის, მშობიარობისა და ბავშვის მოვლის, ასევე ახალშობილის შვილად აყვანის გამო </w:t>
      </w:r>
      <w:r w:rsidR="00121E9C">
        <w:rPr>
          <w:rFonts w:ascii="Sylfaen" w:eastAsia="Times New Roman" w:hAnsi="Sylfaen" w:cs="Sylfaen"/>
          <w:noProof/>
          <w:lang w:eastAsia="x-none"/>
        </w:rPr>
        <w:t xml:space="preserve">შვებულებების ანაზღაურების წესსა </w:t>
      </w:r>
      <w:r w:rsidRPr="005B2B60">
        <w:rPr>
          <w:rFonts w:ascii="Sylfaen" w:eastAsia="Times New Roman" w:hAnsi="Sylfaen" w:cs="Sylfaen"/>
          <w:noProof/>
          <w:lang w:eastAsia="x-none"/>
        </w:rPr>
        <w:t>და პირობებს.</w:t>
      </w:r>
    </w:p>
    <w:p w14:paraId="4F1EDC8B" w14:textId="4F8694CD"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3. ეს წესი</w:t>
      </w:r>
      <w:r w:rsidR="00121E9C">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ასევე</w:t>
      </w:r>
      <w:r w:rsidR="00121E9C">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ვრცელდება სახელმწიფო პოლიტიკური თანამდებობის პირებისა და პოლიტიკური თანამდებობის პირების, ასევე, </w:t>
      </w:r>
      <w:r w:rsidR="006234D4">
        <w:rPr>
          <w:rFonts w:ascii="Sylfaen" w:eastAsia="Times New Roman" w:hAnsi="Sylfaen" w:cs="Sylfaen"/>
          <w:noProof/>
          <w:lang w:val="ka-GE" w:eastAsia="x-none"/>
        </w:rPr>
        <w:t>„</w:t>
      </w:r>
      <w:r w:rsidRPr="005B2B60">
        <w:rPr>
          <w:rFonts w:ascii="Sylfaen" w:eastAsia="Times New Roman" w:hAnsi="Sylfaen" w:cs="Sylfaen"/>
          <w:noProof/>
          <w:lang w:eastAsia="x-none"/>
        </w:rPr>
        <w:t>საჯარო სამსახურის შესახებ</w:t>
      </w:r>
      <w:r w:rsidR="006234D4">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საქართველოს კანონის მე-4 მუხლით განსაზღვრულ პირებზე, თუკი შესაბამისი სპეციალური კანონმდებლობით სხვა რამ არ არის დადგენილი.</w:t>
      </w:r>
    </w:p>
    <w:p w14:paraId="6DFF9084"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005817D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b/>
          <w:bCs/>
          <w:noProof/>
          <w:lang w:eastAsia="x-none"/>
        </w:rPr>
      </w:pPr>
      <w:r w:rsidRPr="005B2B60">
        <w:rPr>
          <w:rFonts w:ascii="Sylfaen" w:eastAsia="Times New Roman" w:hAnsi="Sylfaen" w:cs="Sylfaen"/>
          <w:b/>
          <w:bCs/>
          <w:noProof/>
          <w:lang w:eastAsia="x-none"/>
        </w:rPr>
        <w:t>მუხლი 2. ტერმინთა განმარტებები</w:t>
      </w:r>
    </w:p>
    <w:p w14:paraId="4E9808CB"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ამ წესის მიზნებისათვის ქვემოთ მოყვანილ ტერმინებს აქვთ შემდეგი მნიშვნელობა:</w:t>
      </w:r>
    </w:p>
    <w:p w14:paraId="39964497"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ა) დამსაქმებელი – „საქართველოს შრომის კოდექსი“ საქართველოს ორგანული კანონით განსაზღვრული ფიზიკური ან იურიდიული პირი, ანდა პირთა გაერთიანება, რომლისთვისაც, შრომითი ხელშეკრულების საფუძველზე სრულდება გარკვეული სამუშაო;</w:t>
      </w:r>
    </w:p>
    <w:p w14:paraId="54D22BD9"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ბ) დასაქმებული – „საქართველოს შრომის კოდექსი“ საქართველოს ორგანული კანონით განსაზღვრული ფიზიკური პირი, რომელიც შრომითი ხელშეკრულების საფუძველზე, დამსაქმებლისათვის ასრულებს გარკვეულ სამუშაოს;</w:t>
      </w:r>
    </w:p>
    <w:p w14:paraId="1DE8F941"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გ) საჯარო დაწესებულება – „საჯარო სამსახურის შესახებ“ საქართველოს კანონით განსაზღვრული საჯარო დაწესებულება, სადაც ხორციელდება საჯარო სამსახური.</w:t>
      </w:r>
    </w:p>
    <w:p w14:paraId="0DAEE8CA" w14:textId="44930EA8"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დ) დახმარება – „საქართველოს შრომის კოდექსი“ საქართველოს ორგანული კანონით განსაზღვრული ორსულობის</w:t>
      </w:r>
      <w:r w:rsidR="00A27EE7" w:rsidRPr="005B2B60">
        <w:rPr>
          <w:rFonts w:ascii="Sylfaen" w:eastAsia="Times New Roman" w:hAnsi="Sylfaen" w:cs="Sylfaen"/>
          <w:noProof/>
          <w:lang w:val="ka-GE" w:eastAsia="x-none"/>
        </w:rPr>
        <w:t>ა და</w:t>
      </w:r>
      <w:r w:rsidRPr="005B2B60">
        <w:rPr>
          <w:rFonts w:ascii="Sylfaen" w:eastAsia="Times New Roman" w:hAnsi="Sylfaen" w:cs="Sylfaen"/>
          <w:noProof/>
          <w:lang w:eastAsia="x-none"/>
        </w:rPr>
        <w:t xml:space="preserve"> მშობიარობის</w:t>
      </w:r>
      <w:r w:rsidR="00A27EE7" w:rsidRPr="005B2B60">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ბავშვის მოვლის ან ახალშობილის შვილად აყვანის გამო ანაზღაურებადი შვებულების პერიოდზე გასაცემი ფულადი დახმარება;</w:t>
      </w:r>
    </w:p>
    <w:p w14:paraId="0A254D60" w14:textId="62810762"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lastRenderedPageBreak/>
        <w:t>ე) შვებულების ანაზღაურება – „საჯარო სამსახურის შესახებ“ საქართველოს კანონის 64-ე მუხლით გათვალისწინებული ორსულობის, მშობიარობისა და ბავშვის მოვლის, ასევე ახალშობილის შვილად აყვანის გამო შვებულების ანაზღაურება.</w:t>
      </w:r>
    </w:p>
    <w:p w14:paraId="541613FF" w14:textId="1146AF8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ვ) საჯარო მოსამსახურე – „საჯარო სამსახურის შესახებ“ საქართველოს კანონით განსაზღვრულ საჯარო დაწესებულებაში დასაქმებული სახელმწიფო/საჯარო მოსამსახურე, აგრეთვე, ამავე კანონის მე-4 მუხლის პირველი პუნქტით განსაზღვრული პირები.</w:t>
      </w:r>
    </w:p>
    <w:p w14:paraId="6E09F959"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ზ) სააგენტო – სსიპ „სოციალური მომსახურების სააგენტო“;</w:t>
      </w:r>
    </w:p>
    <w:p w14:paraId="0FAFB1C3" w14:textId="7813042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თ) დაფინანსების განაცხადი – დამსაქმებლის მიერ სააგენტოსათვის ორსულობის</w:t>
      </w:r>
      <w:r w:rsidR="00A27EE7" w:rsidRPr="005B2B60">
        <w:rPr>
          <w:rFonts w:ascii="Sylfaen" w:eastAsia="Times New Roman" w:hAnsi="Sylfaen" w:cs="Sylfaen"/>
          <w:noProof/>
          <w:lang w:val="ka-GE" w:eastAsia="x-none"/>
        </w:rPr>
        <w:t>ა და</w:t>
      </w:r>
      <w:r w:rsidRPr="005B2B60">
        <w:rPr>
          <w:rFonts w:ascii="Sylfaen" w:eastAsia="Times New Roman" w:hAnsi="Sylfaen" w:cs="Sylfaen"/>
          <w:noProof/>
          <w:lang w:eastAsia="x-none"/>
        </w:rPr>
        <w:t xml:space="preserve"> მშობიარობის</w:t>
      </w:r>
      <w:r w:rsidR="00A27EE7" w:rsidRPr="005B2B60">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ბავშვის მოვლის ან ახალშობილის შვილად აყვანის გამო დახმარების ასანაზღაურებლად წარდგენილი დაფინანსების მოთხოვნა.</w:t>
      </w:r>
    </w:p>
    <w:p w14:paraId="62434501"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49BB15E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b/>
          <w:bCs/>
          <w:noProof/>
          <w:lang w:eastAsia="x-none"/>
        </w:rPr>
      </w:pPr>
      <w:r w:rsidRPr="005B2B60">
        <w:rPr>
          <w:rFonts w:ascii="Sylfaen" w:eastAsia="Times New Roman" w:hAnsi="Sylfaen" w:cs="Sylfaen"/>
          <w:b/>
          <w:bCs/>
          <w:noProof/>
          <w:lang w:eastAsia="x-none"/>
        </w:rPr>
        <w:t>მუხლი 3. დახმარების გაანგარიშება და გაცემა, შვებულების ანაზღაურება</w:t>
      </w:r>
    </w:p>
    <w:p w14:paraId="2944E16B"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hAnsi="Sylfaen" w:cs="Sylfaen"/>
          <w:noProof/>
          <w:lang w:eastAsia="x-none"/>
        </w:rPr>
        <w:t xml:space="preserve">1. </w:t>
      </w:r>
      <w:r w:rsidRPr="005B2B60">
        <w:rPr>
          <w:rFonts w:ascii="Sylfaen" w:eastAsia="Times New Roman" w:hAnsi="Sylfaen" w:cs="Sylfaen"/>
          <w:noProof/>
          <w:lang w:eastAsia="x-none"/>
        </w:rPr>
        <w:t>დახმარების გაანგარიშებას წინამდებარე წესის შესაბამისად და მის სისწორეს უზრუნველყოფს დამსაქმებელი, ხოლო გაცემას – სააგენტო.</w:t>
      </w:r>
    </w:p>
    <w:p w14:paraId="528881D0"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2. შვებულების ანაზღაურებას, გასაცემი თანხის გაანგარიშებას და გაცემას უზრუნველყოფს შესაბამისი საჯარო დაწესებულება.</w:t>
      </w:r>
    </w:p>
    <w:p w14:paraId="59E8EE64"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580E4666"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b/>
          <w:bCs/>
          <w:noProof/>
          <w:lang w:eastAsia="x-none"/>
        </w:rPr>
      </w:pPr>
      <w:r w:rsidRPr="005B2B60">
        <w:rPr>
          <w:rFonts w:ascii="Sylfaen" w:eastAsia="Times New Roman" w:hAnsi="Sylfaen" w:cs="Sylfaen"/>
          <w:b/>
          <w:bCs/>
          <w:noProof/>
          <w:lang w:eastAsia="x-none"/>
        </w:rPr>
        <w:t>მუხლი 4. დახმარების/შვებულების ანაზღაურების დაფინანსების წყარო</w:t>
      </w:r>
    </w:p>
    <w:p w14:paraId="36AF8940" w14:textId="0C935524"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hAnsi="Sylfaen" w:cs="Sylfaen"/>
          <w:noProof/>
          <w:lang w:eastAsia="x-none"/>
        </w:rPr>
        <w:t xml:space="preserve">1. </w:t>
      </w:r>
      <w:r w:rsidRPr="005B2B60">
        <w:rPr>
          <w:rFonts w:ascii="Sylfaen" w:eastAsia="Times New Roman" w:hAnsi="Sylfaen" w:cs="Sylfaen"/>
          <w:noProof/>
          <w:lang w:eastAsia="x-none"/>
        </w:rPr>
        <w:t xml:space="preserve">დახმარება გაიცემა სააგენტოს მიერ, მაგრამ </w:t>
      </w:r>
      <w:r w:rsidR="00A27EE7" w:rsidRPr="005B2B60">
        <w:rPr>
          <w:rFonts w:ascii="Sylfaen" w:eastAsia="Times New Roman" w:hAnsi="Sylfaen" w:cs="Sylfaen"/>
          <w:noProof/>
          <w:lang w:val="ka-GE" w:eastAsia="x-none"/>
        </w:rPr>
        <w:t xml:space="preserve">ჯამურად </w:t>
      </w:r>
      <w:r w:rsidRPr="005B2B60">
        <w:rPr>
          <w:rFonts w:ascii="Sylfaen" w:eastAsia="Times New Roman" w:hAnsi="Sylfaen" w:cs="Sylfaen"/>
          <w:noProof/>
          <w:lang w:eastAsia="x-none"/>
        </w:rPr>
        <w:t>არაუმეტეს 1000 ლარისა, მოქმედი კანონმდებლობის შესაბამისად</w:t>
      </w:r>
      <w:r w:rsidR="00E857E9" w:rsidRPr="005B2B60">
        <w:rPr>
          <w:rFonts w:ascii="Sylfaen" w:eastAsia="Times New Roman" w:hAnsi="Sylfaen" w:cs="Sylfaen"/>
          <w:noProof/>
          <w:lang w:val="ka-GE" w:eastAsia="x-none"/>
        </w:rPr>
        <w:t>,</w:t>
      </w:r>
      <w:r w:rsidR="00124593" w:rsidRPr="005B2B60">
        <w:rPr>
          <w:rFonts w:ascii="Sylfaen" w:eastAsia="Times New Roman" w:hAnsi="Sylfaen" w:cs="Sylfaen"/>
          <w:noProof/>
          <w:lang w:val="ka-GE" w:eastAsia="x-none"/>
        </w:rPr>
        <w:t xml:space="preserve"> შემდეგი პრინციპით:</w:t>
      </w:r>
    </w:p>
    <w:p w14:paraId="2F45AF46" w14:textId="02D9DDCA" w:rsidR="00124593" w:rsidRPr="005B2B60" w:rsidRDefault="00124593" w:rsidP="0012459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 xml:space="preserve">ა) </w:t>
      </w:r>
      <w:r w:rsidR="00556A87">
        <w:rPr>
          <w:rFonts w:ascii="Sylfaen" w:hAnsi="Sylfaen" w:cs="Sylfaen"/>
        </w:rPr>
        <w:t>ორივე</w:t>
      </w:r>
      <w:r w:rsidR="00556A87">
        <w:t xml:space="preserve"> </w:t>
      </w:r>
      <w:r w:rsidR="00556A87">
        <w:rPr>
          <w:rFonts w:ascii="Sylfaen" w:hAnsi="Sylfaen" w:cs="Sylfaen"/>
        </w:rPr>
        <w:t>დასაქმებული</w:t>
      </w:r>
      <w:r w:rsidR="00556A87">
        <w:t xml:space="preserve"> </w:t>
      </w:r>
      <w:r w:rsidR="00556A87">
        <w:rPr>
          <w:rFonts w:ascii="Sylfaen" w:hAnsi="Sylfaen" w:cs="Sylfaen"/>
        </w:rPr>
        <w:t>მშობლის</w:t>
      </w:r>
      <w:r w:rsidR="00556A87">
        <w:t xml:space="preserve"> </w:t>
      </w:r>
      <w:r w:rsidR="00556A87">
        <w:rPr>
          <w:rFonts w:ascii="Sylfaen" w:hAnsi="Sylfaen" w:cs="Sylfaen"/>
        </w:rPr>
        <w:t>მიერ</w:t>
      </w:r>
      <w:r w:rsidR="00556A87">
        <w:t xml:space="preserve"> </w:t>
      </w:r>
      <w:r w:rsidR="00556A87">
        <w:rPr>
          <w:rFonts w:ascii="Sylfaen" w:hAnsi="Sylfaen" w:cs="Sylfaen"/>
        </w:rPr>
        <w:t>შვებულების</w:t>
      </w:r>
      <w:r w:rsidR="00556A87">
        <w:t xml:space="preserve"> </w:t>
      </w:r>
      <w:r w:rsidR="00556A87">
        <w:rPr>
          <w:rFonts w:ascii="Sylfaen" w:hAnsi="Sylfaen" w:cs="Sylfaen"/>
        </w:rPr>
        <w:t>გამოყენების</w:t>
      </w:r>
      <w:r w:rsidR="00556A87">
        <w:rPr>
          <w:rFonts w:ascii="Sylfaen" w:hAnsi="Sylfaen" w:cs="Sylfaen"/>
          <w:lang w:val="en-US"/>
        </w:rPr>
        <w:t xml:space="preserve"> </w:t>
      </w:r>
      <w:r w:rsidRPr="005B2B60">
        <w:rPr>
          <w:rFonts w:ascii="Sylfaen" w:eastAsia="Times New Roman" w:hAnsi="Sylfaen" w:cs="Sylfaen"/>
          <w:noProof/>
          <w:lang w:val="ka-GE" w:eastAsia="x-none"/>
        </w:rPr>
        <w:t>შემთხვევაში, გამოყენებული დღეების პროპორციულად, მაგრამ ჯამურად არაუმეტეს 1000 ლარისა;</w:t>
      </w:r>
    </w:p>
    <w:p w14:paraId="1F61EB8B" w14:textId="5BAB916D" w:rsidR="00124593" w:rsidRPr="005B2B60" w:rsidRDefault="00124593" w:rsidP="0012459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ბ) ერთ-ერთი დასაქმებული მშობლის</w:t>
      </w:r>
      <w:r w:rsidR="00FD729E">
        <w:rPr>
          <w:rFonts w:ascii="Sylfaen" w:eastAsia="Times New Roman" w:hAnsi="Sylfaen" w:cs="Sylfaen"/>
          <w:noProof/>
          <w:lang w:val="ka-GE" w:eastAsia="x-none"/>
        </w:rPr>
        <w:t xml:space="preserve"> მიერ შვებულების გამოყენების</w:t>
      </w:r>
      <w:r w:rsidRPr="005B2B60">
        <w:rPr>
          <w:rFonts w:ascii="Sylfaen" w:eastAsia="Times New Roman" w:hAnsi="Sylfaen" w:cs="Sylfaen"/>
          <w:noProof/>
          <w:lang w:val="ka-GE" w:eastAsia="x-none"/>
        </w:rPr>
        <w:t xml:space="preserve"> შემთხვევაში-ჯამურად არაუმეტეს 1000 ლარისა;</w:t>
      </w:r>
    </w:p>
    <w:p w14:paraId="0A96088B" w14:textId="3D878F3D" w:rsidR="00124593" w:rsidRPr="005B2B60" w:rsidRDefault="00124593" w:rsidP="0012459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გ) დასაქმებულ მშობელს (მამა) ბავშვის მოვლის გამო შვებულების დახმარება არ მიეცემა, თუ საჯარო მოსამსახურე დედამ სრულად ან ნაწილობრივ ისარგებლა ორსულობის</w:t>
      </w:r>
      <w:r w:rsidR="00ED10AB">
        <w:rPr>
          <w:rFonts w:ascii="Sylfaen" w:eastAsia="Times New Roman" w:hAnsi="Sylfaen" w:cs="Sylfaen"/>
          <w:noProof/>
          <w:lang w:val="ka-GE" w:eastAsia="x-none"/>
        </w:rPr>
        <w:t>ა და</w:t>
      </w:r>
      <w:r w:rsidR="005F2A45">
        <w:rPr>
          <w:rFonts w:ascii="Sylfaen" w:eastAsia="Times New Roman" w:hAnsi="Sylfaen" w:cs="Sylfaen"/>
          <w:noProof/>
          <w:lang w:val="ka-GE" w:eastAsia="x-none"/>
        </w:rPr>
        <w:t xml:space="preserve"> </w:t>
      </w:r>
      <w:r w:rsidRPr="005B2B60">
        <w:rPr>
          <w:rFonts w:ascii="Sylfaen" w:eastAsia="Times New Roman" w:hAnsi="Sylfaen" w:cs="Sylfaen"/>
          <w:noProof/>
          <w:lang w:val="ka-GE" w:eastAsia="x-none"/>
        </w:rPr>
        <w:t xml:space="preserve">მშობიარობის </w:t>
      </w:r>
      <w:r w:rsidR="00ED10AB">
        <w:rPr>
          <w:rFonts w:ascii="Sylfaen" w:eastAsia="Times New Roman" w:hAnsi="Sylfaen" w:cs="Sylfaen"/>
          <w:noProof/>
          <w:lang w:val="ka-GE" w:eastAsia="x-none"/>
        </w:rPr>
        <w:t xml:space="preserve">ან </w:t>
      </w:r>
      <w:r w:rsidRPr="005B2B60">
        <w:rPr>
          <w:rFonts w:ascii="Sylfaen" w:eastAsia="Times New Roman" w:hAnsi="Sylfaen" w:cs="Sylfaen"/>
          <w:noProof/>
          <w:lang w:val="ka-GE" w:eastAsia="x-none"/>
        </w:rPr>
        <w:t>ბავშვის მოვლის გამო შვებულებით;</w:t>
      </w:r>
    </w:p>
    <w:p w14:paraId="19BBA07F" w14:textId="1241FB7F" w:rsidR="00124593" w:rsidRPr="005B2B60" w:rsidRDefault="00124593" w:rsidP="0012459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დ) დასაქმებულს, რომელიც იმავდროულად არის საჯარო მოსამსახურე, ორსულობისა და მშობიარობის, ასევე ბავშვის მოვლის გამო</w:t>
      </w:r>
      <w:r w:rsidR="00ED10AB">
        <w:rPr>
          <w:rFonts w:ascii="Sylfaen" w:eastAsia="Times New Roman" w:hAnsi="Sylfaen" w:cs="Sylfaen"/>
          <w:noProof/>
          <w:lang w:val="ka-GE" w:eastAsia="x-none"/>
        </w:rPr>
        <w:t>,</w:t>
      </w:r>
      <w:r w:rsidRPr="005B2B60">
        <w:rPr>
          <w:rFonts w:ascii="Sylfaen" w:eastAsia="Times New Roman" w:hAnsi="Sylfaen" w:cs="Sylfaen"/>
          <w:noProof/>
          <w:lang w:val="ka-GE" w:eastAsia="x-none"/>
        </w:rPr>
        <w:t xml:space="preserve"> შვებულების დახმარება არ მიეცემა.</w:t>
      </w:r>
    </w:p>
    <w:p w14:paraId="0731400F" w14:textId="53324F6E"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hAnsi="Sylfaen" w:cs="Sylfaen"/>
          <w:noProof/>
          <w:lang w:eastAsia="x-none"/>
        </w:rPr>
      </w:pPr>
      <w:r w:rsidRPr="005B2B60">
        <w:rPr>
          <w:rFonts w:ascii="Sylfaen" w:eastAsia="Times New Roman" w:hAnsi="Sylfaen" w:cs="Sylfaen"/>
          <w:noProof/>
          <w:lang w:eastAsia="x-none"/>
        </w:rPr>
        <w:t xml:space="preserve">2. შვებულების ანაზღაურება გაიცემა შესაბამისი საჯარო დაწესებულების ბიუჯეტიდან, მოხელის თანამდებობრივი სარგოს და საკლასო დანამატის გათვალისწინებით, ხოლო იმ მოხელეს, რომელსაც მინიჭებული აქვს სამხედრო ან სპეციალური წოდება, სარგოსთან ერთად ეძლევა წელთა ნამსახურობის დანამატი და წოდებრივი სარგო. </w:t>
      </w:r>
    </w:p>
    <w:p w14:paraId="077330D5"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hAnsi="Sylfaen" w:cs="Sylfaen"/>
          <w:noProof/>
          <w:lang w:eastAsia="x-none"/>
        </w:rPr>
      </w:pPr>
    </w:p>
    <w:p w14:paraId="6925036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b/>
          <w:bCs/>
          <w:noProof/>
          <w:lang w:eastAsia="x-none"/>
        </w:rPr>
      </w:pPr>
      <w:r w:rsidRPr="005B2B60">
        <w:rPr>
          <w:rFonts w:ascii="Sylfaen" w:eastAsia="Times New Roman" w:hAnsi="Sylfaen" w:cs="Sylfaen"/>
          <w:b/>
          <w:bCs/>
          <w:noProof/>
          <w:lang w:eastAsia="x-none"/>
        </w:rPr>
        <w:t xml:space="preserve">მუხლი 5. დახმარების გაცემის/შვებულების ანაზღაურების საფუძველი </w:t>
      </w:r>
    </w:p>
    <w:p w14:paraId="4BFFED04" w14:textId="44EA732A"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hAnsi="Sylfaen" w:cs="Sylfaen"/>
          <w:noProof/>
          <w:lang w:eastAsia="x-none"/>
        </w:rPr>
        <w:t xml:space="preserve">1. </w:t>
      </w:r>
      <w:r w:rsidRPr="005B2B60">
        <w:rPr>
          <w:rFonts w:ascii="Sylfaen" w:eastAsia="Times New Roman" w:hAnsi="Sylfaen" w:cs="Sylfaen"/>
          <w:noProof/>
          <w:lang w:eastAsia="x-none"/>
        </w:rPr>
        <w:t>ორსულობის, მშობიარობისა და ბავშვის მოვლის, ასევე ახალშობილის შვილად აყვანის გამო დახმარების გაცემის/შვებულების ანაზღაურების საფუძველს წარმოადგენს:</w:t>
      </w:r>
    </w:p>
    <w:p w14:paraId="34349C8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lastRenderedPageBreak/>
        <w:t>ა) დასაქმებულზე/საჯარო მოსამსახურეზე შევსებული საავადმყოფო ფურცელი;</w:t>
      </w:r>
    </w:p>
    <w:p w14:paraId="6166AEDA" w14:textId="671172C5" w:rsidR="0074220D"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eastAsia="x-none"/>
        </w:rPr>
        <w:t xml:space="preserve">ბ) </w:t>
      </w:r>
      <w:r w:rsidR="0074220D" w:rsidRPr="005B2B60">
        <w:rPr>
          <w:rFonts w:ascii="Sylfaen" w:eastAsia="Times New Roman" w:hAnsi="Sylfaen" w:cs="Sylfaen"/>
          <w:noProof/>
          <w:lang w:val="ka-GE" w:eastAsia="x-none"/>
        </w:rPr>
        <w:t xml:space="preserve">საქართველოს ორგანული კანონის „საქართველოს შრომის კოდექსი“ 37-ე მუხლის მე-3 </w:t>
      </w:r>
      <w:r w:rsidR="007C1CA2" w:rsidRPr="005B2B60">
        <w:rPr>
          <w:rFonts w:ascii="Sylfaen" w:eastAsia="Times New Roman" w:hAnsi="Sylfaen" w:cs="Sylfaen"/>
          <w:noProof/>
          <w:lang w:val="ka-GE" w:eastAsia="x-none"/>
        </w:rPr>
        <w:t xml:space="preserve">და მე-4 </w:t>
      </w:r>
      <w:r w:rsidR="0074220D" w:rsidRPr="005B2B60">
        <w:rPr>
          <w:rFonts w:ascii="Sylfaen" w:eastAsia="Times New Roman" w:hAnsi="Sylfaen" w:cs="Sylfaen"/>
          <w:noProof/>
          <w:lang w:val="ka-GE" w:eastAsia="x-none"/>
        </w:rPr>
        <w:t>პუნქტ</w:t>
      </w:r>
      <w:r w:rsidR="007C1CA2" w:rsidRPr="005B2B60">
        <w:rPr>
          <w:rFonts w:ascii="Sylfaen" w:eastAsia="Times New Roman" w:hAnsi="Sylfaen" w:cs="Sylfaen"/>
          <w:noProof/>
          <w:lang w:val="ka-GE" w:eastAsia="x-none"/>
        </w:rPr>
        <w:t>ებ</w:t>
      </w:r>
      <w:r w:rsidR="0074220D" w:rsidRPr="005B2B60">
        <w:rPr>
          <w:rFonts w:ascii="Sylfaen" w:eastAsia="Times New Roman" w:hAnsi="Sylfaen" w:cs="Sylfaen"/>
          <w:noProof/>
          <w:lang w:val="ka-GE" w:eastAsia="x-none"/>
        </w:rPr>
        <w:t>ით გათვალისწინებულ შემთხვევ</w:t>
      </w:r>
      <w:r w:rsidR="007C1CA2" w:rsidRPr="005B2B60">
        <w:rPr>
          <w:rFonts w:ascii="Sylfaen" w:eastAsia="Times New Roman" w:hAnsi="Sylfaen" w:cs="Sylfaen"/>
          <w:noProof/>
          <w:lang w:val="ka-GE" w:eastAsia="x-none"/>
        </w:rPr>
        <w:t>ებ</w:t>
      </w:r>
      <w:r w:rsidR="0074220D" w:rsidRPr="005B2B60">
        <w:rPr>
          <w:rFonts w:ascii="Sylfaen" w:eastAsia="Times New Roman" w:hAnsi="Sylfaen" w:cs="Sylfaen"/>
          <w:noProof/>
          <w:lang w:val="ka-GE" w:eastAsia="x-none"/>
        </w:rPr>
        <w:t>ში ბავშვის დაბადების მოწმობა</w:t>
      </w:r>
      <w:r w:rsidR="007C1CA2" w:rsidRPr="005B2B60">
        <w:rPr>
          <w:rFonts w:ascii="Sylfaen" w:eastAsia="Times New Roman" w:hAnsi="Sylfaen" w:cs="Sylfaen"/>
          <w:noProof/>
          <w:lang w:val="ka-GE" w:eastAsia="x-none"/>
        </w:rPr>
        <w:t xml:space="preserve"> </w:t>
      </w:r>
      <w:r w:rsidR="007C1CA2" w:rsidRPr="005B2B60">
        <w:rPr>
          <w:rFonts w:ascii="Sylfaen" w:eastAsia="Times New Roman" w:hAnsi="Sylfaen" w:cs="Sylfaen"/>
          <w:noProof/>
          <w:lang w:eastAsia="x-none"/>
        </w:rPr>
        <w:t>და</w:t>
      </w:r>
      <w:r w:rsidR="00141B85" w:rsidRPr="005B2B60">
        <w:rPr>
          <w:rFonts w:ascii="Sylfaen" w:eastAsia="Times New Roman" w:hAnsi="Sylfaen" w:cs="Sylfaen"/>
          <w:noProof/>
          <w:lang w:val="en-US" w:eastAsia="x-none"/>
        </w:rPr>
        <w:t>/</w:t>
      </w:r>
      <w:r w:rsidR="00141B85" w:rsidRPr="005B2B60">
        <w:rPr>
          <w:rFonts w:ascii="Sylfaen" w:eastAsia="Times New Roman" w:hAnsi="Sylfaen" w:cs="Sylfaen"/>
          <w:noProof/>
          <w:lang w:val="ka-GE" w:eastAsia="x-none"/>
        </w:rPr>
        <w:t>ან</w:t>
      </w:r>
      <w:r w:rsidR="007C1CA2" w:rsidRPr="005B2B60">
        <w:rPr>
          <w:rFonts w:ascii="Sylfaen" w:eastAsia="Times New Roman" w:hAnsi="Sylfaen" w:cs="Sylfaen"/>
          <w:noProof/>
          <w:lang w:eastAsia="x-none"/>
        </w:rPr>
        <w:t xml:space="preserve"> შესაბამისი დაწესებულების </w:t>
      </w:r>
      <w:r w:rsidR="00313A7B">
        <w:rPr>
          <w:rFonts w:ascii="Sylfaen" w:eastAsia="Times New Roman" w:hAnsi="Sylfaen" w:cs="Sylfaen"/>
          <w:noProof/>
          <w:lang w:val="en-US" w:eastAsia="x-none"/>
        </w:rPr>
        <w:t>(</w:t>
      </w:r>
      <w:r w:rsidR="00313A7B">
        <w:rPr>
          <w:rFonts w:ascii="Sylfaen" w:eastAsia="Times New Roman" w:hAnsi="Sylfaen" w:cs="Sylfaen"/>
          <w:noProof/>
          <w:lang w:val="ka-GE" w:eastAsia="x-none"/>
        </w:rPr>
        <w:t>დამსაქმებელის</w:t>
      </w:r>
      <w:r w:rsidR="00313A7B">
        <w:rPr>
          <w:rFonts w:ascii="Sylfaen" w:eastAsia="Times New Roman" w:hAnsi="Sylfaen" w:cs="Sylfaen"/>
          <w:noProof/>
          <w:lang w:val="en-US" w:eastAsia="x-none"/>
        </w:rPr>
        <w:t>)</w:t>
      </w:r>
      <w:r w:rsidR="00313A7B">
        <w:rPr>
          <w:rFonts w:ascii="Sylfaen" w:eastAsia="Times New Roman" w:hAnsi="Sylfaen" w:cs="Sylfaen"/>
          <w:noProof/>
          <w:lang w:val="ka-GE" w:eastAsia="x-none"/>
        </w:rPr>
        <w:t xml:space="preserve"> </w:t>
      </w:r>
      <w:r w:rsidR="007C1CA2" w:rsidRPr="005B2B60">
        <w:rPr>
          <w:rFonts w:ascii="Sylfaen" w:eastAsia="Times New Roman" w:hAnsi="Sylfaen" w:cs="Sylfaen"/>
          <w:noProof/>
          <w:lang w:eastAsia="x-none"/>
        </w:rPr>
        <w:t>მიერ გაცემული ცნობა</w:t>
      </w:r>
      <w:r w:rsidR="007C1CA2" w:rsidRPr="005B2B60">
        <w:rPr>
          <w:rFonts w:ascii="Sylfaen" w:eastAsia="Times New Roman" w:hAnsi="Sylfaen" w:cs="Sylfaen"/>
          <w:noProof/>
          <w:lang w:val="ka-GE" w:eastAsia="x-none"/>
        </w:rPr>
        <w:t xml:space="preserve"> </w:t>
      </w:r>
      <w:r w:rsidR="00596811" w:rsidRPr="005B2B60">
        <w:rPr>
          <w:rFonts w:ascii="Sylfaen" w:eastAsia="Times New Roman" w:hAnsi="Sylfaen" w:cs="Sylfaen"/>
          <w:noProof/>
          <w:lang w:val="ka-GE" w:eastAsia="x-none"/>
        </w:rPr>
        <w:t xml:space="preserve">მეორე მშობლის </w:t>
      </w:r>
      <w:r w:rsidR="007C1CA2" w:rsidRPr="005B2B60">
        <w:rPr>
          <w:rFonts w:ascii="Sylfaen" w:eastAsia="Times New Roman" w:hAnsi="Sylfaen" w:cs="Sylfaen"/>
          <w:noProof/>
          <w:lang w:val="ka-GE" w:eastAsia="x-none"/>
        </w:rPr>
        <w:t>მიერ ორსულობისა და მშობიარობის გამო ანაზღაურებადი შვებულების, ბავშვის მოვლის გამო ანაზღაურებადი შვებულების გამოყენებული დღეების რაოდენობის შესახებ;</w:t>
      </w:r>
    </w:p>
    <w:p w14:paraId="3B4ED509" w14:textId="1F837FE4" w:rsidR="00F144B0" w:rsidRPr="005B2B60" w:rsidRDefault="0074220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გ)</w:t>
      </w:r>
      <w:r w:rsidR="00186BD9">
        <w:rPr>
          <w:rFonts w:ascii="Sylfaen" w:eastAsia="Times New Roman" w:hAnsi="Sylfaen" w:cs="Sylfaen"/>
          <w:noProof/>
          <w:lang w:val="ka-GE" w:eastAsia="x-none"/>
        </w:rPr>
        <w:t xml:space="preserve"> </w:t>
      </w:r>
      <w:r w:rsidR="0009136F" w:rsidRPr="005B2B60">
        <w:rPr>
          <w:rFonts w:ascii="Sylfaen" w:eastAsia="Times New Roman" w:hAnsi="Sylfaen" w:cs="Sylfaen"/>
          <w:noProof/>
          <w:lang w:eastAsia="x-none"/>
        </w:rPr>
        <w:t>„საჯარო სამსახურის შესახებ“ საქართველოს კანონის 64-ე მუხლის მე-6 პუნქტით გათვალისწინებულ შემთხვევაში</w:t>
      </w:r>
      <w:r w:rsidR="00186BD9">
        <w:rPr>
          <w:rFonts w:ascii="Sylfaen" w:eastAsia="Times New Roman" w:hAnsi="Sylfaen" w:cs="Sylfaen"/>
          <w:noProof/>
          <w:lang w:val="ka-GE" w:eastAsia="x-none"/>
        </w:rPr>
        <w:t>,</w:t>
      </w:r>
      <w:r w:rsidR="0009136F" w:rsidRPr="005B2B60">
        <w:rPr>
          <w:rFonts w:ascii="Sylfaen" w:eastAsia="Times New Roman" w:hAnsi="Sylfaen" w:cs="Sylfaen"/>
          <w:noProof/>
          <w:lang w:eastAsia="x-none"/>
        </w:rPr>
        <w:t xml:space="preserve"> ბავშვის დაბადების მოწმობა და შესაბამისი დაწესებულების მიერ გაცემული ცნობა იმის შესახებ, რომ ბავშვის დედას არ უსარგებლია ორსულობის, მშობიარობისა და ბავშვის მოვლის გამო ანაზღაურებადი შვებულებით;</w:t>
      </w:r>
    </w:p>
    <w:p w14:paraId="5A4F8D10" w14:textId="36197F98" w:rsidR="00F144B0" w:rsidRPr="005B2B60" w:rsidRDefault="007C1C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დ</w:t>
      </w:r>
      <w:r w:rsidRPr="005B2B60">
        <w:rPr>
          <w:rFonts w:ascii="Sylfaen" w:eastAsia="Times New Roman" w:hAnsi="Sylfaen" w:cs="Sylfaen"/>
          <w:noProof/>
          <w:lang w:eastAsia="x-none"/>
        </w:rPr>
        <w:t xml:space="preserve">) </w:t>
      </w:r>
      <w:r w:rsidR="0009136F" w:rsidRPr="005B2B60">
        <w:rPr>
          <w:rFonts w:ascii="Sylfaen" w:eastAsia="Times New Roman" w:hAnsi="Sylfaen" w:cs="Sylfaen"/>
          <w:noProof/>
          <w:lang w:eastAsia="x-none"/>
        </w:rPr>
        <w:t>ახალშობილის შვილად აყვანის შემთხვევაში კანონიერ ძალაში შესული სასამართლო გადაწყვეტილება.</w:t>
      </w:r>
    </w:p>
    <w:p w14:paraId="38E39400"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2. დასაქმებულისათვის დახმარების მიღების უზრუნველსაყოფად დამსაქმებელი ვალდებულია სააგენტოს ტერიტორიულ ერთეულში წარადგინოს შემდეგი დოკუმენტები:</w:t>
      </w:r>
    </w:p>
    <w:p w14:paraId="0DB1A124"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ა) წერილობითი მიმართვა სააგენტოს სახელზე;</w:t>
      </w:r>
    </w:p>
    <w:p w14:paraId="727F8D16" w14:textId="7C811F59"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ბ) საავადმყოფო ფურცელი</w:t>
      </w:r>
      <w:r w:rsidR="00A27EE7" w:rsidRPr="005B2B60">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w:t>
      </w:r>
      <w:r w:rsidR="00A029A8" w:rsidRPr="005B2B60">
        <w:rPr>
          <w:rFonts w:ascii="Sylfaen" w:eastAsia="Times New Roman" w:hAnsi="Sylfaen" w:cs="Sylfaen"/>
          <w:noProof/>
          <w:lang w:val="ka-GE" w:eastAsia="x-none"/>
        </w:rPr>
        <w:t xml:space="preserve">საქართველოს ორგანული კანონის „საქართველოს შრომის კოდექსი“ 37-ე მუხლის მე-3 და მე-4 პუნქტებით გათვალისწინებულ შემთხვევებში </w:t>
      </w:r>
      <w:r w:rsidR="007C1CA2" w:rsidRPr="005B2B60">
        <w:rPr>
          <w:rFonts w:ascii="Sylfaen" w:eastAsia="Times New Roman" w:hAnsi="Sylfaen" w:cs="Sylfaen"/>
          <w:noProof/>
          <w:lang w:val="ka-GE" w:eastAsia="x-none"/>
        </w:rPr>
        <w:t>ბავშვის დაბადების მოწმობა და</w:t>
      </w:r>
      <w:r w:rsidR="00141B85" w:rsidRPr="005B2B60">
        <w:rPr>
          <w:rFonts w:ascii="Sylfaen" w:eastAsia="Times New Roman" w:hAnsi="Sylfaen" w:cs="Sylfaen"/>
          <w:noProof/>
          <w:lang w:val="ka-GE" w:eastAsia="x-none"/>
        </w:rPr>
        <w:t>/ან</w:t>
      </w:r>
      <w:r w:rsidR="007C1CA2" w:rsidRPr="005B2B60">
        <w:rPr>
          <w:rFonts w:ascii="Sylfaen" w:eastAsia="Times New Roman" w:hAnsi="Sylfaen" w:cs="Sylfaen"/>
          <w:noProof/>
          <w:lang w:val="ka-GE" w:eastAsia="x-none"/>
        </w:rPr>
        <w:t xml:space="preserve"> შესაბამისი დაწესებულების მიერ გაცემული ცნობა </w:t>
      </w:r>
      <w:r w:rsidR="00141B85" w:rsidRPr="005B2B60">
        <w:rPr>
          <w:rFonts w:ascii="Sylfaen" w:eastAsia="Times New Roman" w:hAnsi="Sylfaen" w:cs="Sylfaen"/>
          <w:noProof/>
          <w:lang w:val="ka-GE" w:eastAsia="x-none"/>
        </w:rPr>
        <w:t>მეორე მშობლის</w:t>
      </w:r>
      <w:r w:rsidR="007C1CA2" w:rsidRPr="005B2B60">
        <w:rPr>
          <w:rFonts w:ascii="Sylfaen" w:eastAsia="Times New Roman" w:hAnsi="Sylfaen" w:cs="Sylfaen"/>
          <w:noProof/>
          <w:lang w:val="ka-GE" w:eastAsia="x-none"/>
        </w:rPr>
        <w:t xml:space="preserve"> მიერ ორსულობისა და მშობიარობის გამო ანაზღაურებადი შვებულების, ბავშვის მოვლის გამო ანაზღაურებადი შვებულების გამოყენებული დღეების რაოდენობის შესახებ</w:t>
      </w:r>
      <w:r w:rsidR="00A857B9" w:rsidRPr="005B2B60">
        <w:rPr>
          <w:rFonts w:ascii="Sylfaen" w:eastAsia="Times New Roman" w:hAnsi="Sylfaen" w:cs="Sylfaen"/>
          <w:noProof/>
          <w:lang w:val="en-US" w:eastAsia="x-none"/>
        </w:rPr>
        <w:t>,</w:t>
      </w:r>
      <w:r w:rsidR="00052E04" w:rsidRPr="005B2B60">
        <w:rPr>
          <w:rFonts w:ascii="Sylfaen" w:eastAsia="Times New Roman" w:hAnsi="Sylfaen" w:cs="Sylfaen"/>
          <w:noProof/>
          <w:lang w:val="ka-GE" w:eastAsia="x-none"/>
        </w:rPr>
        <w:t xml:space="preserve"> </w:t>
      </w:r>
      <w:r w:rsidR="006271C2" w:rsidRPr="005B2B60">
        <w:rPr>
          <w:rFonts w:ascii="Sylfaen" w:eastAsia="Times New Roman" w:hAnsi="Sylfaen" w:cs="Sylfaen"/>
          <w:noProof/>
          <w:lang w:val="en-US" w:eastAsia="x-none"/>
        </w:rPr>
        <w:t xml:space="preserve">ხოლო </w:t>
      </w:r>
      <w:r w:rsidR="006271C2" w:rsidRPr="005B2B60">
        <w:rPr>
          <w:rFonts w:ascii="Sylfaen" w:eastAsia="Times New Roman" w:hAnsi="Sylfaen" w:cs="Sylfaen"/>
          <w:noProof/>
          <w:lang w:val="ka-GE" w:eastAsia="x-none"/>
        </w:rPr>
        <w:t xml:space="preserve">ამ </w:t>
      </w:r>
      <w:r w:rsidR="00820429">
        <w:rPr>
          <w:rFonts w:ascii="Sylfaen" w:eastAsia="Times New Roman" w:hAnsi="Sylfaen" w:cs="Sylfaen"/>
          <w:noProof/>
          <w:lang w:val="ka-GE" w:eastAsia="x-none"/>
        </w:rPr>
        <w:t>წესის</w:t>
      </w:r>
      <w:r w:rsidR="00820429" w:rsidRPr="005B2B60">
        <w:rPr>
          <w:rFonts w:ascii="Sylfaen" w:eastAsia="Times New Roman" w:hAnsi="Sylfaen" w:cs="Sylfaen"/>
          <w:noProof/>
          <w:lang w:val="ka-GE" w:eastAsia="x-none"/>
        </w:rPr>
        <w:t xml:space="preserve"> </w:t>
      </w:r>
      <w:r w:rsidR="006271C2" w:rsidRPr="005B2B60">
        <w:rPr>
          <w:rFonts w:ascii="Sylfaen" w:eastAsia="Times New Roman" w:hAnsi="Sylfaen" w:cs="Sylfaen"/>
          <w:noProof/>
          <w:lang w:val="ka-GE" w:eastAsia="x-none"/>
        </w:rPr>
        <w:t>მე-4 მუხლის პირველი პუნქტის „ბ“</w:t>
      </w:r>
      <w:r w:rsidR="00AC335A">
        <w:rPr>
          <w:rFonts w:ascii="Sylfaen" w:eastAsia="Times New Roman" w:hAnsi="Sylfaen" w:cs="Sylfaen"/>
          <w:noProof/>
          <w:lang w:val="ka-GE" w:eastAsia="x-none"/>
        </w:rPr>
        <w:t xml:space="preserve"> – </w:t>
      </w:r>
      <w:r w:rsidR="006271C2" w:rsidRPr="005B2B60">
        <w:rPr>
          <w:rFonts w:ascii="Sylfaen" w:eastAsia="Times New Roman" w:hAnsi="Sylfaen" w:cs="Sylfaen"/>
          <w:noProof/>
          <w:lang w:val="ka-GE" w:eastAsia="x-none"/>
        </w:rPr>
        <w:t>„დ“ ქვეპუნქტებით განსაზღვრულ</w:t>
      </w:r>
      <w:r w:rsidR="00052E04" w:rsidRPr="005B2B60">
        <w:rPr>
          <w:rFonts w:ascii="Sylfaen" w:eastAsia="Times New Roman" w:hAnsi="Sylfaen" w:cs="Sylfaen"/>
          <w:noProof/>
          <w:lang w:val="ka-GE" w:eastAsia="x-none"/>
        </w:rPr>
        <w:t xml:space="preserve"> შემთხვევ</w:t>
      </w:r>
      <w:r w:rsidR="006271C2" w:rsidRPr="005B2B60">
        <w:rPr>
          <w:rFonts w:ascii="Sylfaen" w:eastAsia="Times New Roman" w:hAnsi="Sylfaen" w:cs="Sylfaen"/>
          <w:noProof/>
          <w:lang w:val="ka-GE" w:eastAsia="x-none"/>
        </w:rPr>
        <w:t>ებ</w:t>
      </w:r>
      <w:r w:rsidR="00052E04" w:rsidRPr="005B2B60">
        <w:rPr>
          <w:rFonts w:ascii="Sylfaen" w:eastAsia="Times New Roman" w:hAnsi="Sylfaen" w:cs="Sylfaen"/>
          <w:noProof/>
          <w:lang w:val="ka-GE" w:eastAsia="x-none"/>
        </w:rPr>
        <w:t>ში</w:t>
      </w:r>
      <w:r w:rsidR="006271C2" w:rsidRPr="005B2B60">
        <w:rPr>
          <w:rFonts w:ascii="Sylfaen" w:eastAsia="Times New Roman" w:hAnsi="Sylfaen" w:cs="Sylfaen"/>
          <w:noProof/>
          <w:lang w:val="en-US" w:eastAsia="x-none"/>
        </w:rPr>
        <w:t>,</w:t>
      </w:r>
      <w:r w:rsidR="00052E04" w:rsidRPr="005B2B60">
        <w:rPr>
          <w:rFonts w:ascii="Sylfaen" w:eastAsia="Times New Roman" w:hAnsi="Sylfaen" w:cs="Sylfaen"/>
          <w:noProof/>
          <w:lang w:val="ka-GE" w:eastAsia="x-none"/>
        </w:rPr>
        <w:t xml:space="preserve"> ცნობა </w:t>
      </w:r>
      <w:r w:rsidR="00203BE0" w:rsidRPr="005B2B60">
        <w:rPr>
          <w:rFonts w:ascii="Sylfaen" w:eastAsia="Times New Roman" w:hAnsi="Sylfaen" w:cs="Sylfaen"/>
          <w:noProof/>
          <w:lang w:val="ka-GE" w:eastAsia="x-none"/>
        </w:rPr>
        <w:t>სსიპ</w:t>
      </w:r>
      <w:r w:rsidR="00AC335A">
        <w:rPr>
          <w:rFonts w:ascii="Sylfaen" w:eastAsia="Times New Roman" w:hAnsi="Sylfaen" w:cs="Sylfaen"/>
          <w:noProof/>
          <w:lang w:val="ka-GE" w:eastAsia="x-none"/>
        </w:rPr>
        <w:t xml:space="preserve"> – </w:t>
      </w:r>
      <w:r w:rsidR="00820429">
        <w:rPr>
          <w:rFonts w:ascii="Sylfaen" w:eastAsia="Times New Roman" w:hAnsi="Sylfaen" w:cs="Sylfaen"/>
          <w:noProof/>
          <w:lang w:val="ka-GE" w:eastAsia="x-none"/>
        </w:rPr>
        <w:t>„</w:t>
      </w:r>
      <w:r w:rsidR="00052E04" w:rsidRPr="005B2B60">
        <w:rPr>
          <w:rFonts w:ascii="Sylfaen" w:eastAsia="Times New Roman" w:hAnsi="Sylfaen" w:cs="Sylfaen"/>
          <w:noProof/>
          <w:lang w:val="ka-GE" w:eastAsia="x-none"/>
        </w:rPr>
        <w:t>საჯარო სამსახურის ბიურო</w:t>
      </w:r>
      <w:r w:rsidR="00820429">
        <w:rPr>
          <w:rFonts w:ascii="Sylfaen" w:eastAsia="Times New Roman" w:hAnsi="Sylfaen" w:cs="Sylfaen"/>
          <w:noProof/>
          <w:lang w:val="ka-GE" w:eastAsia="x-none"/>
        </w:rPr>
        <w:t>“-</w:t>
      </w:r>
      <w:r w:rsidR="00052E04" w:rsidRPr="005B2B60">
        <w:rPr>
          <w:rFonts w:ascii="Sylfaen" w:eastAsia="Times New Roman" w:hAnsi="Sylfaen" w:cs="Sylfaen"/>
          <w:noProof/>
          <w:lang w:val="ka-GE" w:eastAsia="x-none"/>
        </w:rPr>
        <w:t xml:space="preserve">დან, რომ ბავშვის დედა არ არის მოქმედი საჯარო </w:t>
      </w:r>
      <w:r w:rsidR="00624F4A" w:rsidRPr="005B2B60">
        <w:rPr>
          <w:rFonts w:ascii="Sylfaen" w:eastAsia="Times New Roman" w:hAnsi="Sylfaen" w:cs="Sylfaen"/>
          <w:noProof/>
          <w:lang w:val="ka-GE" w:eastAsia="x-none"/>
        </w:rPr>
        <w:t>მოსამსახურე</w:t>
      </w:r>
      <w:r w:rsidR="00A27EE7" w:rsidRPr="005B2B60">
        <w:rPr>
          <w:rFonts w:ascii="Sylfaen" w:eastAsia="Times New Roman" w:hAnsi="Sylfaen" w:cs="Sylfaen"/>
          <w:noProof/>
          <w:lang w:val="ka-GE" w:eastAsia="x-none"/>
        </w:rPr>
        <w:t>;</w:t>
      </w:r>
      <w:r w:rsidR="007C1CA2" w:rsidRPr="005B2B60">
        <w:rPr>
          <w:rFonts w:ascii="Sylfaen" w:eastAsia="Times New Roman" w:hAnsi="Sylfaen" w:cs="Sylfaen"/>
          <w:noProof/>
          <w:lang w:val="ka-GE" w:eastAsia="x-none"/>
        </w:rPr>
        <w:t xml:space="preserve"> </w:t>
      </w:r>
      <w:r w:rsidRPr="005B2B60">
        <w:rPr>
          <w:rFonts w:ascii="Sylfaen" w:eastAsia="Times New Roman" w:hAnsi="Sylfaen" w:cs="Sylfaen"/>
          <w:noProof/>
          <w:lang w:eastAsia="x-none"/>
        </w:rPr>
        <w:t xml:space="preserve">შვილად აყვანის შემთხვევაში, </w:t>
      </w:r>
      <w:r w:rsidR="0052414A" w:rsidRPr="005B2B60">
        <w:rPr>
          <w:rFonts w:ascii="Sylfaen" w:eastAsia="Times New Roman" w:hAnsi="Sylfaen" w:cs="Sylfaen"/>
          <w:noProof/>
          <w:lang w:eastAsia="x-none"/>
        </w:rPr>
        <w:t>კანონიერ ძალაში შესული სასამართლო გადაწყვეტილება</w:t>
      </w:r>
      <w:r w:rsidR="00E86A59" w:rsidRPr="005B2B60">
        <w:rPr>
          <w:rFonts w:ascii="Sylfaen" w:eastAsia="Times New Roman" w:hAnsi="Sylfaen" w:cs="Sylfaen"/>
          <w:noProof/>
          <w:lang w:val="ka-GE" w:eastAsia="x-none"/>
        </w:rPr>
        <w:t xml:space="preserve"> და/ან შესაბამისი დაწესებულების მიერ გაცემული ცნობა მეორე მშობლის მიერ ახალშობილის შვილად აყვანის გამო ანაზღაურებადი შვებულების გამოყენებული დღეების რაოდენობის შესახებ</w:t>
      </w:r>
      <w:r w:rsidR="00A857B9" w:rsidRPr="005B2B60">
        <w:rPr>
          <w:rFonts w:ascii="Sylfaen" w:eastAsia="Times New Roman" w:hAnsi="Sylfaen" w:cs="Sylfaen"/>
          <w:noProof/>
          <w:lang w:val="en-US" w:eastAsia="x-none"/>
        </w:rPr>
        <w:t xml:space="preserve">, </w:t>
      </w:r>
      <w:r w:rsidR="006271C2" w:rsidRPr="005B2B60">
        <w:rPr>
          <w:rFonts w:ascii="Sylfaen" w:eastAsia="Times New Roman" w:hAnsi="Sylfaen" w:cs="Sylfaen"/>
          <w:noProof/>
          <w:lang w:val="ka-GE" w:eastAsia="x-none"/>
        </w:rPr>
        <w:t xml:space="preserve">ხოლო ამ </w:t>
      </w:r>
      <w:r w:rsidR="00820429">
        <w:rPr>
          <w:rFonts w:ascii="Sylfaen" w:eastAsia="Times New Roman" w:hAnsi="Sylfaen" w:cs="Sylfaen"/>
          <w:noProof/>
          <w:lang w:val="ka-GE" w:eastAsia="x-none"/>
        </w:rPr>
        <w:t>წესის</w:t>
      </w:r>
      <w:r w:rsidR="00820429" w:rsidRPr="005B2B60">
        <w:rPr>
          <w:rFonts w:ascii="Sylfaen" w:eastAsia="Times New Roman" w:hAnsi="Sylfaen" w:cs="Sylfaen"/>
          <w:noProof/>
          <w:lang w:val="ka-GE" w:eastAsia="x-none"/>
        </w:rPr>
        <w:t xml:space="preserve"> </w:t>
      </w:r>
      <w:r w:rsidR="006271C2" w:rsidRPr="005B2B60">
        <w:rPr>
          <w:rFonts w:ascii="Sylfaen" w:eastAsia="Times New Roman" w:hAnsi="Sylfaen" w:cs="Sylfaen"/>
          <w:noProof/>
          <w:lang w:val="ka-GE" w:eastAsia="x-none"/>
        </w:rPr>
        <w:t>მე-4 მუხლის პირველი პუნქტის „ბ“</w:t>
      </w:r>
      <w:r w:rsidR="00AC335A">
        <w:rPr>
          <w:rFonts w:ascii="Sylfaen" w:eastAsia="Times New Roman" w:hAnsi="Sylfaen" w:cs="Sylfaen"/>
          <w:noProof/>
          <w:lang w:val="ka-GE" w:eastAsia="x-none"/>
        </w:rPr>
        <w:t xml:space="preserve"> – </w:t>
      </w:r>
      <w:r w:rsidR="006271C2" w:rsidRPr="005B2B60">
        <w:rPr>
          <w:rFonts w:ascii="Sylfaen" w:eastAsia="Times New Roman" w:hAnsi="Sylfaen" w:cs="Sylfaen"/>
          <w:noProof/>
          <w:lang w:val="ka-GE" w:eastAsia="x-none"/>
        </w:rPr>
        <w:t xml:space="preserve">„დ“ ქვეპუნქტებით განსაზღვრულ </w:t>
      </w:r>
      <w:r w:rsidR="00A857B9" w:rsidRPr="005B2B60">
        <w:rPr>
          <w:rFonts w:ascii="Sylfaen" w:eastAsia="Times New Roman" w:hAnsi="Sylfaen" w:cs="Sylfaen"/>
          <w:noProof/>
          <w:lang w:val="ka-GE" w:eastAsia="x-none"/>
        </w:rPr>
        <w:t>შემთხვევ</w:t>
      </w:r>
      <w:r w:rsidR="006271C2" w:rsidRPr="005B2B60">
        <w:rPr>
          <w:rFonts w:ascii="Sylfaen" w:eastAsia="Times New Roman" w:hAnsi="Sylfaen" w:cs="Sylfaen"/>
          <w:noProof/>
          <w:lang w:val="ka-GE" w:eastAsia="x-none"/>
        </w:rPr>
        <w:t>ებ</w:t>
      </w:r>
      <w:r w:rsidR="00A857B9" w:rsidRPr="005B2B60">
        <w:rPr>
          <w:rFonts w:ascii="Sylfaen" w:eastAsia="Times New Roman" w:hAnsi="Sylfaen" w:cs="Sylfaen"/>
          <w:noProof/>
          <w:lang w:val="ka-GE" w:eastAsia="x-none"/>
        </w:rPr>
        <w:t>ში</w:t>
      </w:r>
      <w:r w:rsidR="006271C2" w:rsidRPr="005B2B60">
        <w:rPr>
          <w:rFonts w:ascii="Sylfaen" w:eastAsia="Times New Roman" w:hAnsi="Sylfaen" w:cs="Sylfaen"/>
          <w:noProof/>
          <w:lang w:val="en-US" w:eastAsia="x-none"/>
        </w:rPr>
        <w:t>,</w:t>
      </w:r>
      <w:r w:rsidR="00A857B9" w:rsidRPr="005B2B60">
        <w:rPr>
          <w:rFonts w:ascii="Sylfaen" w:eastAsia="Times New Roman" w:hAnsi="Sylfaen" w:cs="Sylfaen"/>
          <w:noProof/>
          <w:lang w:val="ka-GE" w:eastAsia="x-none"/>
        </w:rPr>
        <w:t xml:space="preserve"> ცნობა </w:t>
      </w:r>
      <w:r w:rsidR="00203BE0" w:rsidRPr="005B2B60">
        <w:rPr>
          <w:rFonts w:ascii="Sylfaen" w:eastAsia="Times New Roman" w:hAnsi="Sylfaen" w:cs="Sylfaen"/>
          <w:noProof/>
          <w:lang w:val="ka-GE" w:eastAsia="x-none"/>
        </w:rPr>
        <w:t>სსიპ</w:t>
      </w:r>
      <w:r w:rsidR="00AC335A">
        <w:rPr>
          <w:rFonts w:ascii="Sylfaen" w:eastAsia="Times New Roman" w:hAnsi="Sylfaen" w:cs="Sylfaen"/>
          <w:noProof/>
          <w:lang w:val="ka-GE" w:eastAsia="x-none"/>
        </w:rPr>
        <w:t xml:space="preserve"> – </w:t>
      </w:r>
      <w:r w:rsidR="00820429">
        <w:rPr>
          <w:rFonts w:ascii="Sylfaen" w:eastAsia="Times New Roman" w:hAnsi="Sylfaen" w:cs="Sylfaen"/>
          <w:noProof/>
          <w:lang w:val="ka-GE" w:eastAsia="x-none"/>
        </w:rPr>
        <w:t>„</w:t>
      </w:r>
      <w:r w:rsidR="00A857B9" w:rsidRPr="005B2B60">
        <w:rPr>
          <w:rFonts w:ascii="Sylfaen" w:eastAsia="Times New Roman" w:hAnsi="Sylfaen" w:cs="Sylfaen"/>
          <w:noProof/>
          <w:lang w:val="ka-GE" w:eastAsia="x-none"/>
        </w:rPr>
        <w:t>საჯარო სამსახურის ბიურო</w:t>
      </w:r>
      <w:r w:rsidR="00820429">
        <w:rPr>
          <w:rFonts w:ascii="Sylfaen" w:eastAsia="Times New Roman" w:hAnsi="Sylfaen" w:cs="Sylfaen"/>
          <w:noProof/>
          <w:lang w:val="ka-GE" w:eastAsia="x-none"/>
        </w:rPr>
        <w:t>“-</w:t>
      </w:r>
      <w:r w:rsidR="00A857B9" w:rsidRPr="005B2B60">
        <w:rPr>
          <w:rFonts w:ascii="Sylfaen" w:eastAsia="Times New Roman" w:hAnsi="Sylfaen" w:cs="Sylfaen"/>
          <w:noProof/>
          <w:lang w:val="ka-GE" w:eastAsia="x-none"/>
        </w:rPr>
        <w:t xml:space="preserve">დან, რომ ბავშვის დედა არ არის მოქმედი საჯარო </w:t>
      </w:r>
      <w:r w:rsidR="00624F4A" w:rsidRPr="005B2B60">
        <w:rPr>
          <w:rFonts w:ascii="Sylfaen" w:eastAsia="Times New Roman" w:hAnsi="Sylfaen" w:cs="Sylfaen"/>
          <w:noProof/>
          <w:lang w:val="ka-GE" w:eastAsia="x-none"/>
        </w:rPr>
        <w:t>მოსამსახურე</w:t>
      </w:r>
      <w:r w:rsidR="00F46FAA" w:rsidRPr="005B2B60">
        <w:rPr>
          <w:rFonts w:ascii="Sylfaen" w:eastAsia="Times New Roman" w:hAnsi="Sylfaen" w:cs="Sylfaen"/>
          <w:noProof/>
          <w:lang w:val="en-US" w:eastAsia="x-none"/>
        </w:rPr>
        <w:t xml:space="preserve"> </w:t>
      </w:r>
      <w:r w:rsidRPr="005B2B60">
        <w:rPr>
          <w:rFonts w:ascii="Sylfaen" w:eastAsia="Times New Roman" w:hAnsi="Sylfaen" w:cs="Sylfaen"/>
          <w:noProof/>
          <w:lang w:eastAsia="x-none"/>
        </w:rPr>
        <w:t>(დედნების დაკარგვის შემთხვევაში, მისი დუბლიკატი);</w:t>
      </w:r>
    </w:p>
    <w:p w14:paraId="225468E0"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გ) დასაქმებულის პირადობის დამადასტურებელი დოკუმენტის ასლი;</w:t>
      </w:r>
    </w:p>
    <w:p w14:paraId="1B4811CC" w14:textId="2D5229A8" w:rsidR="00F144B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დ) დაფინანსების განაცხადი (დანართი</w:t>
      </w:r>
      <w:r w:rsidRPr="005B2B60">
        <w:rPr>
          <w:rFonts w:ascii="Sylfaen" w:hAnsi="Sylfaen" w:cs="Sylfaen"/>
          <w:noProof/>
          <w:lang w:eastAsia="x-none"/>
        </w:rPr>
        <w:t xml:space="preserve"> </w:t>
      </w:r>
      <w:r w:rsidRPr="005B2B60">
        <w:rPr>
          <w:rFonts w:ascii="Sylfaen" w:eastAsia="Times New Roman" w:hAnsi="Sylfaen" w:cs="Sylfaen"/>
          <w:noProof/>
          <w:lang w:eastAsia="x-none"/>
        </w:rPr>
        <w:t>№3) 2 ეგზემპლარად, რომელიც დამოწმებული უნდა იყოს დამსაქმებლის ბეჭდით (ასეთის არსებობის შემთხვევაში), აგრეთვე ხელმძღვანელისა და ბუღალტრის ხელმოწერებით;</w:t>
      </w:r>
    </w:p>
    <w:p w14:paraId="4414D695" w14:textId="0E34450F" w:rsidR="00AA06F6" w:rsidRPr="00121E9C" w:rsidRDefault="00AA06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Pr>
          <w:rFonts w:ascii="Sylfaen" w:eastAsia="Times New Roman" w:hAnsi="Sylfaen" w:cs="Sylfaen"/>
          <w:noProof/>
          <w:lang w:val="ka-GE" w:eastAsia="x-none"/>
        </w:rPr>
        <w:t>ე) საბანკო დაწესებულების მიერ გაცემული დოკუმენტი დასაქმებულის პირადი საბანკო ანგარიშის შესახებ.</w:t>
      </w:r>
    </w:p>
    <w:p w14:paraId="39B0E2D3" w14:textId="6FFB6433"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lastRenderedPageBreak/>
        <w:t>3. წარმოდგენილი დოკუმენტებისა და მასში ასახული ინფორმაციის სისწორეზე პასუხისმგებლობა ეკისრება წარმომდგენ დამსაქმებელს.</w:t>
      </w:r>
    </w:p>
    <w:p w14:paraId="51FA793D"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p>
    <w:p w14:paraId="110A0908"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Times New Roman" w:hAnsi="Sylfaen" w:cs="Sylfaen"/>
          <w:b/>
          <w:bCs/>
          <w:noProof/>
          <w:lang w:eastAsia="x-none"/>
        </w:rPr>
      </w:pPr>
      <w:r w:rsidRPr="005B2B60">
        <w:rPr>
          <w:rFonts w:ascii="Sylfaen" w:eastAsia="Times New Roman" w:hAnsi="Sylfaen" w:cs="Sylfaen"/>
          <w:b/>
          <w:bCs/>
          <w:noProof/>
          <w:lang w:eastAsia="x-none"/>
        </w:rPr>
        <w:t>თავი II. დახმარების /შვებულების ანაზღაურების პირობები და ოდენობა</w:t>
      </w:r>
    </w:p>
    <w:p w14:paraId="490932A6"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lang w:eastAsia="x-none"/>
        </w:rPr>
      </w:pPr>
    </w:p>
    <w:p w14:paraId="00E8F3B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b/>
          <w:bCs/>
          <w:noProof/>
          <w:lang w:eastAsia="x-none"/>
        </w:rPr>
      </w:pPr>
      <w:r w:rsidRPr="005B2B60">
        <w:rPr>
          <w:rFonts w:ascii="Sylfaen" w:eastAsia="Times New Roman" w:hAnsi="Sylfaen" w:cs="Sylfaen"/>
          <w:b/>
          <w:bCs/>
          <w:noProof/>
          <w:lang w:eastAsia="x-none"/>
        </w:rPr>
        <w:t>მუხლი 6. დახმარების/შვებულების ანაზღაურების პირობები</w:t>
      </w:r>
    </w:p>
    <w:p w14:paraId="03DB1638" w14:textId="272ECA2D"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hAnsi="Sylfaen" w:cs="Sylfaen"/>
          <w:noProof/>
          <w:lang w:eastAsia="x-none"/>
        </w:rPr>
        <w:t xml:space="preserve">1. </w:t>
      </w:r>
      <w:r w:rsidRPr="005B2B60">
        <w:rPr>
          <w:rFonts w:ascii="Sylfaen" w:eastAsia="Times New Roman" w:hAnsi="Sylfaen" w:cs="Sylfaen"/>
          <w:noProof/>
          <w:lang w:eastAsia="x-none"/>
        </w:rPr>
        <w:t>დასაქმებულს</w:t>
      </w:r>
      <w:r w:rsidR="00F46FAA" w:rsidRPr="005B2B60">
        <w:rPr>
          <w:rFonts w:ascii="Sylfaen" w:eastAsia="Times New Roman" w:hAnsi="Sylfaen" w:cs="Sylfaen"/>
          <w:noProof/>
          <w:lang w:val="en-US" w:eastAsia="x-none"/>
        </w:rPr>
        <w:t xml:space="preserve"> </w:t>
      </w:r>
      <w:r w:rsidRPr="005B2B60">
        <w:rPr>
          <w:rFonts w:ascii="Sylfaen" w:eastAsia="Times New Roman" w:hAnsi="Sylfaen" w:cs="Sylfaen"/>
          <w:noProof/>
          <w:lang w:eastAsia="x-none"/>
        </w:rPr>
        <w:t>დახმარება</w:t>
      </w:r>
      <w:r w:rsidR="00F46FAA" w:rsidRPr="005B2B60">
        <w:rPr>
          <w:rFonts w:ascii="Sylfaen" w:eastAsia="Times New Roman" w:hAnsi="Sylfaen" w:cs="Sylfaen"/>
          <w:noProof/>
          <w:lang w:val="en-US" w:eastAsia="x-none"/>
        </w:rPr>
        <w:t xml:space="preserve"> </w:t>
      </w:r>
      <w:r w:rsidRPr="005B2B60">
        <w:rPr>
          <w:rFonts w:ascii="Sylfaen" w:eastAsia="Times New Roman" w:hAnsi="Sylfaen" w:cs="Sylfaen"/>
          <w:noProof/>
          <w:lang w:eastAsia="x-none"/>
        </w:rPr>
        <w:t>მიეცემა:</w:t>
      </w:r>
    </w:p>
    <w:p w14:paraId="06F00830" w14:textId="3E3B72C2" w:rsidR="00A27EE7"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eastAsia="x-none"/>
        </w:rPr>
        <w:t>ა) ორსულობის</w:t>
      </w:r>
      <w:r w:rsidR="00A27EE7" w:rsidRPr="005B2B60">
        <w:rPr>
          <w:rFonts w:ascii="Sylfaen" w:eastAsia="Times New Roman" w:hAnsi="Sylfaen" w:cs="Sylfaen"/>
          <w:noProof/>
          <w:lang w:val="ka-GE" w:eastAsia="x-none"/>
        </w:rPr>
        <w:t>ა და</w:t>
      </w:r>
      <w:r w:rsidRPr="005B2B60">
        <w:rPr>
          <w:rFonts w:ascii="Sylfaen" w:eastAsia="Times New Roman" w:hAnsi="Sylfaen" w:cs="Sylfaen"/>
          <w:noProof/>
          <w:lang w:eastAsia="x-none"/>
        </w:rPr>
        <w:t xml:space="preserve"> მშობიარობის</w:t>
      </w:r>
      <w:r w:rsidR="00F46FAA" w:rsidRPr="005B2B60">
        <w:rPr>
          <w:rFonts w:ascii="Sylfaen" w:eastAsia="Times New Roman" w:hAnsi="Sylfaen" w:cs="Sylfaen"/>
          <w:noProof/>
          <w:lang w:val="ka-GE" w:eastAsia="x-none"/>
        </w:rPr>
        <w:t xml:space="preserve"> </w:t>
      </w:r>
      <w:r w:rsidR="00A27EE7" w:rsidRPr="005B2B60">
        <w:rPr>
          <w:rFonts w:ascii="Sylfaen" w:eastAsia="Times New Roman" w:hAnsi="Sylfaen" w:cs="Sylfaen"/>
          <w:noProof/>
          <w:lang w:val="ka-GE" w:eastAsia="x-none"/>
        </w:rPr>
        <w:t>გამო;</w:t>
      </w:r>
    </w:p>
    <w:p w14:paraId="4176CDFF" w14:textId="490EF817" w:rsidR="00F144B0" w:rsidRPr="005B2B60" w:rsidRDefault="00A27EE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ბ)</w:t>
      </w:r>
      <w:r w:rsidR="00F46FAA" w:rsidRPr="005B2B60">
        <w:rPr>
          <w:rFonts w:ascii="Sylfaen" w:eastAsia="Times New Roman" w:hAnsi="Sylfaen" w:cs="Sylfaen"/>
          <w:noProof/>
          <w:lang w:val="en-US" w:eastAsia="x-none"/>
        </w:rPr>
        <w:t xml:space="preserve"> </w:t>
      </w:r>
      <w:r w:rsidR="0009136F" w:rsidRPr="005B2B60">
        <w:rPr>
          <w:rFonts w:ascii="Sylfaen" w:eastAsia="Times New Roman" w:hAnsi="Sylfaen" w:cs="Sylfaen"/>
          <w:noProof/>
          <w:lang w:eastAsia="x-none"/>
        </w:rPr>
        <w:t>ბავშვის მოვლის გამო;</w:t>
      </w:r>
    </w:p>
    <w:p w14:paraId="05C97ED2" w14:textId="51658210" w:rsidR="00F144B0" w:rsidRPr="005B2B60" w:rsidRDefault="00F46FA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en-US" w:eastAsia="x-none"/>
        </w:rPr>
        <w:t>გ</w:t>
      </w:r>
      <w:r w:rsidR="0009136F" w:rsidRPr="005B2B60">
        <w:rPr>
          <w:rFonts w:ascii="Sylfaen" w:eastAsia="Times New Roman" w:hAnsi="Sylfaen" w:cs="Sylfaen"/>
          <w:noProof/>
          <w:lang w:eastAsia="x-none"/>
        </w:rPr>
        <w:t>) ახალშობილის შვილად აყვანის გამო.</w:t>
      </w:r>
    </w:p>
    <w:p w14:paraId="1E12F969" w14:textId="77777777" w:rsidR="00AC45A3"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eastAsia="x-none"/>
        </w:rPr>
        <w:t xml:space="preserve">2. </w:t>
      </w:r>
      <w:r w:rsidR="00A27EE7" w:rsidRPr="005B2B60">
        <w:rPr>
          <w:rFonts w:ascii="Sylfaen" w:eastAsia="Times New Roman" w:hAnsi="Sylfaen" w:cs="Sylfaen"/>
          <w:noProof/>
          <w:lang w:val="ka-GE" w:eastAsia="x-none"/>
        </w:rPr>
        <w:t>საჯარო მოსამსახურეს შვებულების ანაზღაურება მიეცემა:</w:t>
      </w:r>
    </w:p>
    <w:p w14:paraId="58F6F0AF" w14:textId="77777777" w:rsidR="00AC45A3" w:rsidRPr="005B2B60" w:rsidRDefault="00AC45A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ა) ორსულობის, მშობიარობისა და ბავშვის მოვლის გამო;</w:t>
      </w:r>
    </w:p>
    <w:p w14:paraId="147C449D" w14:textId="77777777" w:rsidR="00AC45A3" w:rsidRPr="005B2B60" w:rsidRDefault="00AC45A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ბ) ახალშობილის შვილად აყვანის გამო;</w:t>
      </w:r>
    </w:p>
    <w:p w14:paraId="7E61091B" w14:textId="77777777" w:rsidR="00F144B0" w:rsidRPr="005B2B60" w:rsidRDefault="00AC45A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გ)</w:t>
      </w:r>
      <w:r w:rsidR="0009136F" w:rsidRPr="005B2B60">
        <w:rPr>
          <w:rFonts w:ascii="Sylfaen" w:eastAsia="Times New Roman" w:hAnsi="Sylfaen" w:cs="Sylfaen"/>
          <w:noProof/>
          <w:lang w:eastAsia="x-none"/>
        </w:rPr>
        <w:t>საჯარო მოსამსახურეს შვებულების ანაზღაურება ასევე შეიძლება მიეცეს „საჯარო სამსახურის შესახებ“ საქართველოს კანონის 64-ე მუხლის მე-6 პუნქტით განსაზღვრულ შემთხვევაში.</w:t>
      </w:r>
    </w:p>
    <w:p w14:paraId="6BA75B59" w14:textId="33F8A4B4"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 xml:space="preserve">3. </w:t>
      </w:r>
      <w:r w:rsidR="00311D8A" w:rsidRPr="005B2B60">
        <w:rPr>
          <w:rFonts w:ascii="Sylfaen" w:eastAsia="Times New Roman" w:hAnsi="Sylfaen" w:cs="Sylfaen"/>
          <w:noProof/>
          <w:lang w:val="ka-GE" w:eastAsia="x-none"/>
        </w:rPr>
        <w:t xml:space="preserve">ამ მუხლის </w:t>
      </w:r>
      <w:r w:rsidR="00AC45A3" w:rsidRPr="005B2B60">
        <w:rPr>
          <w:rFonts w:ascii="Sylfaen" w:eastAsia="Times New Roman" w:hAnsi="Sylfaen" w:cs="Sylfaen"/>
          <w:noProof/>
          <w:lang w:val="ka-GE" w:eastAsia="x-none"/>
        </w:rPr>
        <w:t>პირველი და მე-2 პუნქტებით გათვალისწინებული შვებულებების</w:t>
      </w:r>
      <w:r w:rsidR="00270A2A">
        <w:rPr>
          <w:rFonts w:ascii="Sylfaen" w:eastAsia="Times New Roman" w:hAnsi="Sylfaen" w:cs="Sylfaen"/>
          <w:noProof/>
          <w:lang w:val="ka-GE" w:eastAsia="x-none"/>
        </w:rPr>
        <w:t>ა და</w:t>
      </w:r>
      <w:r w:rsidR="00AC45A3" w:rsidRPr="005B2B60">
        <w:rPr>
          <w:rFonts w:ascii="Sylfaen" w:eastAsia="Times New Roman" w:hAnsi="Sylfaen" w:cs="Sylfaen"/>
          <w:noProof/>
          <w:lang w:val="ka-GE" w:eastAsia="x-none"/>
        </w:rPr>
        <w:t xml:space="preserve"> </w:t>
      </w:r>
      <w:r w:rsidRPr="005B2B60">
        <w:rPr>
          <w:rFonts w:ascii="Sylfaen" w:eastAsia="Times New Roman" w:hAnsi="Sylfaen" w:cs="Sylfaen"/>
          <w:noProof/>
          <w:lang w:eastAsia="x-none"/>
        </w:rPr>
        <w:t xml:space="preserve"> ბავშვის მოვლის გამო დამატებითი შვებულების, ასევე უხელფასო შვებულებაში ყოფნის პერიოდში მორიგი ორსულობისა და მშობიარობის დადგომის შემთხვევაში, ასევე მორიგი ახალშობილის შვილად აყვანის შემთხვევაში, დახმარება გაიცემა/შვებულება ანაზღაურდება მორიგი ანაზღაურებადი შვებულების მთელ პერიოდზე, წინამდებარე წესის შესაბამისად.</w:t>
      </w:r>
    </w:p>
    <w:p w14:paraId="0E685FFE" w14:textId="58837FCD"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 xml:space="preserve">4. დამსაქმებლის/საჯარო დაწესებულების ლიკვიდაციის გამო დასაქმებულის/საჯარო მოსამსახურის განთავისუფლების შემთხვევაში, თუ </w:t>
      </w:r>
      <w:r w:rsidR="005A4D22" w:rsidRPr="005B2B60">
        <w:rPr>
          <w:rFonts w:ascii="Sylfaen" w:eastAsia="Times New Roman" w:hAnsi="Sylfaen" w:cs="Sylfaen"/>
          <w:noProof/>
          <w:lang w:val="ka-GE" w:eastAsia="x-none"/>
        </w:rPr>
        <w:t>სახეზეა</w:t>
      </w:r>
      <w:r w:rsidR="00596811" w:rsidRPr="005B2B60">
        <w:rPr>
          <w:rFonts w:ascii="Sylfaen" w:eastAsia="Times New Roman" w:hAnsi="Sylfaen" w:cs="Sylfaen"/>
          <w:noProof/>
          <w:lang w:val="ka-GE" w:eastAsia="x-none"/>
        </w:rPr>
        <w:t xml:space="preserve"> ამ </w:t>
      </w:r>
      <w:r w:rsidR="00270A2A">
        <w:rPr>
          <w:rFonts w:ascii="Sylfaen" w:eastAsia="Times New Roman" w:hAnsi="Sylfaen" w:cs="Sylfaen"/>
          <w:noProof/>
          <w:lang w:val="ka-GE" w:eastAsia="x-none"/>
        </w:rPr>
        <w:t>წესის</w:t>
      </w:r>
      <w:r w:rsidR="00596811" w:rsidRPr="005B2B60">
        <w:rPr>
          <w:rFonts w:ascii="Sylfaen" w:eastAsia="Times New Roman" w:hAnsi="Sylfaen" w:cs="Sylfaen"/>
          <w:noProof/>
          <w:lang w:val="ka-GE" w:eastAsia="x-none"/>
        </w:rPr>
        <w:t xml:space="preserve"> მე-5 მუხლის პირველი </w:t>
      </w:r>
      <w:r w:rsidR="005A4D22" w:rsidRPr="005B2B60">
        <w:rPr>
          <w:rFonts w:ascii="Sylfaen" w:eastAsia="Times New Roman" w:hAnsi="Sylfaen" w:cs="Sylfaen"/>
          <w:noProof/>
          <w:lang w:val="ka-GE" w:eastAsia="x-none"/>
        </w:rPr>
        <w:t>პუნქტი</w:t>
      </w:r>
      <w:r w:rsidR="00596811" w:rsidRPr="005B2B60">
        <w:rPr>
          <w:rFonts w:ascii="Sylfaen" w:eastAsia="Times New Roman" w:hAnsi="Sylfaen" w:cs="Sylfaen"/>
          <w:noProof/>
          <w:lang w:val="ka-GE" w:eastAsia="x-none"/>
        </w:rPr>
        <w:t>თ გათვალისწინ</w:t>
      </w:r>
      <w:r w:rsidR="008B3F76" w:rsidRPr="005B2B60">
        <w:rPr>
          <w:rFonts w:ascii="Sylfaen" w:eastAsia="Times New Roman" w:hAnsi="Sylfaen" w:cs="Sylfaen"/>
          <w:noProof/>
          <w:lang w:val="ka-GE" w:eastAsia="x-none"/>
        </w:rPr>
        <w:t>ე</w:t>
      </w:r>
      <w:r w:rsidR="00596811" w:rsidRPr="005B2B60">
        <w:rPr>
          <w:rFonts w:ascii="Sylfaen" w:eastAsia="Times New Roman" w:hAnsi="Sylfaen" w:cs="Sylfaen"/>
          <w:noProof/>
          <w:lang w:val="ka-GE" w:eastAsia="x-none"/>
        </w:rPr>
        <w:t>ბული საფუძვლები</w:t>
      </w:r>
      <w:r w:rsidR="00270A2A">
        <w:rPr>
          <w:rFonts w:ascii="Sylfaen" w:eastAsia="Times New Roman" w:hAnsi="Sylfaen" w:cs="Sylfaen"/>
          <w:noProof/>
          <w:lang w:val="ka-GE" w:eastAsia="x-none"/>
        </w:rPr>
        <w:t>,</w:t>
      </w:r>
      <w:r w:rsidR="005A4D22" w:rsidRPr="005B2B60">
        <w:rPr>
          <w:rFonts w:ascii="Sylfaen" w:eastAsia="Times New Roman" w:hAnsi="Sylfaen" w:cs="Sylfaen"/>
          <w:noProof/>
          <w:lang w:val="ka-GE" w:eastAsia="x-none"/>
        </w:rPr>
        <w:t xml:space="preserve"> </w:t>
      </w:r>
      <w:r w:rsidRPr="005B2B60">
        <w:rPr>
          <w:rFonts w:ascii="Sylfaen" w:eastAsia="Times New Roman" w:hAnsi="Sylfaen" w:cs="Sylfaen"/>
          <w:noProof/>
          <w:lang w:eastAsia="x-none"/>
        </w:rPr>
        <w:t xml:space="preserve">დახმარება/შვებულების ანაზღაურება ხორციელდება სრულად, </w:t>
      </w:r>
      <w:r w:rsidR="00270A2A">
        <w:rPr>
          <w:rFonts w:ascii="Sylfaen" w:eastAsia="Times New Roman" w:hAnsi="Sylfaen" w:cs="Sylfaen"/>
          <w:noProof/>
          <w:lang w:val="ka-GE" w:eastAsia="x-none"/>
        </w:rPr>
        <w:t xml:space="preserve">ამ მუხლის </w:t>
      </w:r>
      <w:r w:rsidR="00AC45A3" w:rsidRPr="005B2B60">
        <w:rPr>
          <w:rFonts w:ascii="Sylfaen" w:eastAsia="Times New Roman" w:hAnsi="Sylfaen" w:cs="Sylfaen"/>
          <w:noProof/>
          <w:lang w:val="ka-GE" w:eastAsia="x-none"/>
        </w:rPr>
        <w:t>პირველი და მე-2 პუნქტებით გათვალისწინებული</w:t>
      </w:r>
      <w:r w:rsidRPr="005B2B60">
        <w:rPr>
          <w:rFonts w:ascii="Sylfaen" w:eastAsia="Times New Roman" w:hAnsi="Sylfaen" w:cs="Sylfaen"/>
          <w:noProof/>
          <w:lang w:eastAsia="x-none"/>
        </w:rPr>
        <w:t xml:space="preserve"> ანაზღაურებადი შვებულებ</w:t>
      </w:r>
      <w:r w:rsidR="00AC45A3" w:rsidRPr="005B2B60">
        <w:rPr>
          <w:rFonts w:ascii="Sylfaen" w:eastAsia="Times New Roman" w:hAnsi="Sylfaen" w:cs="Sylfaen"/>
          <w:noProof/>
          <w:lang w:val="ka-GE" w:eastAsia="x-none"/>
        </w:rPr>
        <w:t>ებ</w:t>
      </w:r>
      <w:r w:rsidRPr="005B2B60">
        <w:rPr>
          <w:rFonts w:ascii="Sylfaen" w:eastAsia="Times New Roman" w:hAnsi="Sylfaen" w:cs="Sylfaen"/>
          <w:noProof/>
          <w:lang w:eastAsia="x-none"/>
        </w:rPr>
        <w:t>ის მთელ პერიოდზე, კანონმდებლობით გათვალისწინებულ ფარგლებში.</w:t>
      </w:r>
    </w:p>
    <w:p w14:paraId="55375416" w14:textId="6C3FC20E"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 xml:space="preserve">5. იმ შემთხვევაში, თუ </w:t>
      </w:r>
      <w:r w:rsidR="0052414A" w:rsidRPr="005B2B60">
        <w:rPr>
          <w:rFonts w:ascii="Sylfaen" w:eastAsia="Times New Roman" w:hAnsi="Sylfaen" w:cs="Sylfaen"/>
          <w:noProof/>
          <w:lang w:val="ka-GE" w:eastAsia="x-none"/>
        </w:rPr>
        <w:t xml:space="preserve">პედაგოგს </w:t>
      </w:r>
      <w:r w:rsidRPr="005B2B60">
        <w:rPr>
          <w:rFonts w:ascii="Sylfaen" w:eastAsia="Times New Roman" w:hAnsi="Sylfaen" w:cs="Sylfaen"/>
          <w:noProof/>
          <w:lang w:eastAsia="x-none"/>
        </w:rPr>
        <w:t>ყოველწლიური კუთვნილი ანაზღაურებადი შვებულების პერიოდში გახსნილი აქვს საავადმყოფო ფურცელი ორსულობის</w:t>
      </w:r>
      <w:r w:rsidR="00AC45A3" w:rsidRPr="005B2B60">
        <w:rPr>
          <w:rFonts w:ascii="Sylfaen" w:eastAsia="Times New Roman" w:hAnsi="Sylfaen" w:cs="Sylfaen"/>
          <w:noProof/>
          <w:lang w:val="ka-GE" w:eastAsia="x-none"/>
        </w:rPr>
        <w:t>ა და</w:t>
      </w:r>
      <w:r w:rsidRPr="005B2B60">
        <w:rPr>
          <w:rFonts w:ascii="Sylfaen" w:eastAsia="Times New Roman" w:hAnsi="Sylfaen" w:cs="Sylfaen"/>
          <w:noProof/>
          <w:lang w:eastAsia="x-none"/>
        </w:rPr>
        <w:t xml:space="preserve"> მშობიარობის</w:t>
      </w:r>
      <w:r w:rsidR="00270A2A">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ბავშვის მოვლის ან ახალშობილის შვილად აყვანის გამო, პედაგოგს ყოველწლიურ კუთვნილ შვებულების თანხასთან ერთად მიეცემა დახმარება სრული ოდენობით.</w:t>
      </w:r>
    </w:p>
    <w:p w14:paraId="46A1AE67"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43AC7A29"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b/>
          <w:bCs/>
          <w:noProof/>
          <w:lang w:eastAsia="x-none"/>
        </w:rPr>
      </w:pPr>
      <w:r w:rsidRPr="005B2B60">
        <w:rPr>
          <w:rFonts w:ascii="Sylfaen" w:eastAsia="Times New Roman" w:hAnsi="Sylfaen" w:cs="Sylfaen"/>
          <w:b/>
          <w:bCs/>
          <w:noProof/>
          <w:lang w:eastAsia="x-none"/>
        </w:rPr>
        <w:t>მუხლი 7. დახმარების ოდენობის გაანგარიშება</w:t>
      </w:r>
    </w:p>
    <w:p w14:paraId="4AD76171" w14:textId="3AC3F478"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hAnsi="Sylfaen" w:cs="Sylfaen"/>
          <w:noProof/>
          <w:lang w:eastAsia="x-none"/>
        </w:rPr>
        <w:t xml:space="preserve">1. </w:t>
      </w:r>
      <w:r w:rsidRPr="005B2B60">
        <w:rPr>
          <w:rFonts w:ascii="Sylfaen" w:eastAsia="Times New Roman" w:hAnsi="Sylfaen" w:cs="Sylfaen"/>
          <w:noProof/>
          <w:lang w:eastAsia="x-none"/>
        </w:rPr>
        <w:t>დასაქმებულისათვის გასაცემი დახმარების ოდენობის გაანგარიშების ბაზას წარმოადგენს შრომითი ხელშეკრულებით განსაზღვრული შრომის ანაზღაურება</w:t>
      </w:r>
      <w:r w:rsidR="008373D5" w:rsidRPr="005B2B60">
        <w:rPr>
          <w:rFonts w:ascii="Sylfaen" w:eastAsia="Times New Roman" w:hAnsi="Sylfaen" w:cs="Sylfaen"/>
          <w:noProof/>
          <w:lang w:val="ka-GE" w:eastAsia="x-none"/>
        </w:rPr>
        <w:t xml:space="preserve"> (საშემოსავლო გადასახადის</w:t>
      </w:r>
      <w:r w:rsidR="00C64AF9">
        <w:rPr>
          <w:rFonts w:ascii="Sylfaen" w:eastAsia="Times New Roman" w:hAnsi="Sylfaen" w:cs="Sylfaen"/>
          <w:noProof/>
          <w:lang w:val="ka-GE" w:eastAsia="x-none"/>
        </w:rPr>
        <w:t>ა და საპენსიო შენატანის</w:t>
      </w:r>
      <w:r w:rsidR="008373D5" w:rsidRPr="005B2B60">
        <w:rPr>
          <w:rFonts w:ascii="Sylfaen" w:eastAsia="Times New Roman" w:hAnsi="Sylfaen" w:cs="Sylfaen"/>
          <w:noProof/>
          <w:lang w:val="ka-GE" w:eastAsia="x-none"/>
        </w:rPr>
        <w:t xml:space="preserve"> ჩათვლით)</w:t>
      </w:r>
      <w:r w:rsidRPr="005B2B60">
        <w:rPr>
          <w:rFonts w:ascii="Sylfaen" w:eastAsia="Times New Roman" w:hAnsi="Sylfaen" w:cs="Sylfaen"/>
          <w:noProof/>
          <w:lang w:eastAsia="x-none"/>
        </w:rPr>
        <w:t>.</w:t>
      </w:r>
    </w:p>
    <w:p w14:paraId="43C21121" w14:textId="3E55F513"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2. თუ შრომითი ხელშეკრულებით არ არის განსაზღვრული შრომის ანაზღაურების ოდენობა, ამ შემთხვევაში დახმარების გაანგარიშების ბაზას წარმოადგენს ორსულობის</w:t>
      </w:r>
      <w:r w:rsidR="002807A6" w:rsidRPr="005B2B60">
        <w:rPr>
          <w:rFonts w:ascii="Sylfaen" w:eastAsia="Times New Roman" w:hAnsi="Sylfaen" w:cs="Sylfaen"/>
          <w:noProof/>
          <w:lang w:val="ka-GE" w:eastAsia="x-none"/>
        </w:rPr>
        <w:t>ა და</w:t>
      </w:r>
      <w:r w:rsidRPr="005B2B60">
        <w:rPr>
          <w:rFonts w:ascii="Sylfaen" w:eastAsia="Times New Roman" w:hAnsi="Sylfaen" w:cs="Sylfaen"/>
          <w:noProof/>
          <w:lang w:eastAsia="x-none"/>
        </w:rPr>
        <w:t xml:space="preserve"> მშობიარობის</w:t>
      </w:r>
      <w:r w:rsidR="002807A6" w:rsidRPr="005B2B60">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ბავშვის მოვლის ან ახალშობილის </w:t>
      </w:r>
      <w:r w:rsidRPr="005B2B60">
        <w:rPr>
          <w:rFonts w:ascii="Sylfaen" w:eastAsia="Times New Roman" w:hAnsi="Sylfaen" w:cs="Sylfaen"/>
          <w:noProof/>
          <w:lang w:eastAsia="x-none"/>
        </w:rPr>
        <w:lastRenderedPageBreak/>
        <w:t>შვილად აყვანის გამო შვებულების პერიოდამდე უკანასკნელი 3 თვის განმავლობაში დარიცხული შრომის ანაზღაურების მიხედვით გაანგარიშებული საშუალო თვიური შრომის ანაზღაურება.</w:t>
      </w:r>
    </w:p>
    <w:p w14:paraId="0717FA1B" w14:textId="0EA06F34"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3. გამომუშავებაზე დამოკიდებული შრომის ანაზღაურების შემთხვევაში</w:t>
      </w:r>
      <w:r w:rsidR="00270B53">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დახმარების ოდენობის გაანგარიშების ბაზას წარმოადგენს ორსულობის</w:t>
      </w:r>
      <w:r w:rsidR="002807A6" w:rsidRPr="005B2B60">
        <w:rPr>
          <w:rFonts w:ascii="Sylfaen" w:eastAsia="Times New Roman" w:hAnsi="Sylfaen" w:cs="Sylfaen"/>
          <w:noProof/>
          <w:lang w:val="ka-GE" w:eastAsia="x-none"/>
        </w:rPr>
        <w:t>ა და</w:t>
      </w:r>
      <w:r w:rsidRPr="005B2B60">
        <w:rPr>
          <w:rFonts w:ascii="Sylfaen" w:eastAsia="Times New Roman" w:hAnsi="Sylfaen" w:cs="Sylfaen"/>
          <w:noProof/>
          <w:lang w:eastAsia="x-none"/>
        </w:rPr>
        <w:t xml:space="preserve"> მშობიარობის</w:t>
      </w:r>
      <w:r w:rsidR="002807A6" w:rsidRPr="005B2B60">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ბავშვის მოვლის ან ახალშობილის შვილად აყვანის გამო შვებულების პერიოდამდე უკანასკნელი 3 თვის განმავლობაში დარიცხული შრომის ანაზღაურების მიხედვით გაანგარიშებული საშუალო თვიური შრომის ანაზღაურება.</w:t>
      </w:r>
    </w:p>
    <w:p w14:paraId="3DE28C7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4. ამ მუხლის მე–2 და მე–3 პუნქტებით გათვალისწინებულ შემთხვევებში, თუ დასაქმებულს არ გააჩნია მოცემულ დამსაქმებელთან სამი თვის მუშაობის სტაჟი, საშუალო თვიური შრომის ანაზღაურება გამოითვლება მოცემულ დამსაქმებელთან შესაბამისი პროფესიისა და კვალიფიკაციის დასაქმებულისათვის გადახდილი საშუალო თვიური შრომის ანაზღაურებიდან.</w:t>
      </w:r>
    </w:p>
    <w:p w14:paraId="37347778"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5. დახმარების ოდენობის გამოანგარიშებისას მხედველობაში არ მიიღება:</w:t>
      </w:r>
    </w:p>
    <w:p w14:paraId="72D80B2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ა) ერთდროული სახის დახმარებები, პრემიები და მატერიალური ჯილდოები;</w:t>
      </w:r>
    </w:p>
    <w:p w14:paraId="65320D0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ბ) ზეგანაკვეთური ანაზღაურება და დანამატები;</w:t>
      </w:r>
    </w:p>
    <w:p w14:paraId="4C2B72AE"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გ) ერთჯერადი სამუშაოს ანაზღაურება, რომელიც არ წარმოადგენს ძირითადი სამუშაოსათვის მიღებულ გასამრჯელოს.</w:t>
      </w:r>
    </w:p>
    <w:p w14:paraId="39DB5793" w14:textId="533EB378"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6. დახმარების საერთო თანხა განისაზღვრება შეჯამებულად საავადმყოფო ფურცელში მითითებულ თვეში (ყველა თვეზე ცალ-ცალკე) საშუალო დღიური ხელფასის გამრავლებით მოცემულ თვეში ორსულობის</w:t>
      </w:r>
      <w:r w:rsidR="008E03AD" w:rsidRPr="005B2B60">
        <w:rPr>
          <w:rFonts w:ascii="Sylfaen" w:eastAsia="Times New Roman" w:hAnsi="Sylfaen" w:cs="Sylfaen"/>
          <w:noProof/>
          <w:lang w:val="ka-GE" w:eastAsia="x-none"/>
        </w:rPr>
        <w:t>ა და</w:t>
      </w:r>
      <w:r w:rsidRPr="005B2B60">
        <w:rPr>
          <w:rFonts w:ascii="Sylfaen" w:eastAsia="Times New Roman" w:hAnsi="Sylfaen" w:cs="Sylfaen"/>
          <w:noProof/>
          <w:lang w:eastAsia="x-none"/>
        </w:rPr>
        <w:t xml:space="preserve"> მშობიარობის</w:t>
      </w:r>
      <w:r w:rsidR="008E03AD" w:rsidRPr="005B2B60">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ბავშვის მოვლის ან ახალშობილის შვილად აყვანის გამო შვებულების განმავლობაში გაცდენილ სამუშაო დღეთა რიცხვზე.</w:t>
      </w:r>
    </w:p>
    <w:p w14:paraId="69F06450" w14:textId="2B2EF667" w:rsidR="00F144B0" w:rsidRPr="005B2B60" w:rsidRDefault="00551E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hAnsi="Sylfaen" w:cs="Sylfaen"/>
          <w:noProof/>
          <w:lang w:val="ka-GE" w:eastAsia="x-none"/>
        </w:rPr>
        <w:t>7</w:t>
      </w:r>
      <w:r w:rsidR="0009136F" w:rsidRPr="005B2B60">
        <w:rPr>
          <w:rFonts w:ascii="Sylfaen" w:hAnsi="Sylfaen" w:cs="Sylfaen"/>
          <w:noProof/>
          <w:lang w:eastAsia="x-none"/>
        </w:rPr>
        <w:t xml:space="preserve">. </w:t>
      </w:r>
      <w:r w:rsidR="0009136F" w:rsidRPr="005B2B60">
        <w:rPr>
          <w:rFonts w:ascii="Sylfaen" w:eastAsia="Times New Roman" w:hAnsi="Sylfaen" w:cs="Sylfaen"/>
          <w:noProof/>
          <w:lang w:eastAsia="x-none"/>
        </w:rPr>
        <w:t>დახმარების მიზნებისათვის, საშუალო დღიური ხელფასის გამოთვლა ხდება საშუალო თვიური შრომის ანაზღაურების გაყოფით ორსულობის</w:t>
      </w:r>
      <w:r w:rsidR="008E03AD" w:rsidRPr="005B2B60">
        <w:rPr>
          <w:rFonts w:ascii="Sylfaen" w:eastAsia="Times New Roman" w:hAnsi="Sylfaen" w:cs="Sylfaen"/>
          <w:noProof/>
          <w:lang w:val="ka-GE" w:eastAsia="x-none"/>
        </w:rPr>
        <w:t>ა და</w:t>
      </w:r>
      <w:r w:rsidR="0009136F" w:rsidRPr="005B2B60">
        <w:rPr>
          <w:rFonts w:ascii="Sylfaen" w:eastAsia="Times New Roman" w:hAnsi="Sylfaen" w:cs="Sylfaen"/>
          <w:noProof/>
          <w:lang w:eastAsia="x-none"/>
        </w:rPr>
        <w:t xml:space="preserve"> მშობიარობის</w:t>
      </w:r>
      <w:r w:rsidR="008E03AD" w:rsidRPr="005B2B60">
        <w:rPr>
          <w:rFonts w:ascii="Sylfaen" w:eastAsia="Times New Roman" w:hAnsi="Sylfaen" w:cs="Sylfaen"/>
          <w:noProof/>
          <w:lang w:val="ka-GE" w:eastAsia="x-none"/>
        </w:rPr>
        <w:t>,</w:t>
      </w:r>
      <w:r w:rsidR="0009136F" w:rsidRPr="005B2B60">
        <w:rPr>
          <w:rFonts w:ascii="Sylfaen" w:eastAsia="Times New Roman" w:hAnsi="Sylfaen" w:cs="Sylfaen"/>
          <w:noProof/>
          <w:lang w:eastAsia="x-none"/>
        </w:rPr>
        <w:t xml:space="preserve">  ბავშვის მოვლის ან ახალშობილის შვილად აყვანის გამო შვებულების თვის (ყოველ თვეზე ცალ-ცალკე) სამუშაო დღეთა რიცხვზე.</w:t>
      </w:r>
    </w:p>
    <w:p w14:paraId="46454846" w14:textId="3BD6E958" w:rsidR="00F144B0" w:rsidRPr="005B2B60" w:rsidRDefault="00551E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8</w:t>
      </w:r>
      <w:r w:rsidR="0009136F" w:rsidRPr="005B2B60">
        <w:rPr>
          <w:rFonts w:ascii="Sylfaen" w:eastAsia="Times New Roman" w:hAnsi="Sylfaen" w:cs="Sylfaen"/>
          <w:noProof/>
          <w:lang w:eastAsia="x-none"/>
        </w:rPr>
        <w:t>. ერთდროულად რამდენიმე დამსაქმებელთან მუშაობის შემთხვევაში</w:t>
      </w:r>
      <w:r w:rsidR="00270B53">
        <w:rPr>
          <w:rFonts w:ascii="Sylfaen" w:eastAsia="Times New Roman" w:hAnsi="Sylfaen" w:cs="Sylfaen"/>
          <w:noProof/>
          <w:lang w:val="ka-GE" w:eastAsia="x-none"/>
        </w:rPr>
        <w:t>,</w:t>
      </w:r>
      <w:r w:rsidR="0009136F" w:rsidRPr="005B2B60">
        <w:rPr>
          <w:rFonts w:ascii="Sylfaen" w:eastAsia="Times New Roman" w:hAnsi="Sylfaen" w:cs="Sylfaen"/>
          <w:noProof/>
          <w:lang w:eastAsia="x-none"/>
        </w:rPr>
        <w:t xml:space="preserve"> კუთვნილი დახმარება სააგენტოს მიერ გაიცემა თითოეული დამსაქმებლის დაფინასების განაცხადში მითითებული თანხების შეჯამებით, მოქმედი კანონმდებლობით გათვალისწინებულ ფარგლებში.</w:t>
      </w:r>
    </w:p>
    <w:p w14:paraId="6AF27EE4" w14:textId="173FABD3" w:rsidR="00F144B0" w:rsidRDefault="00551E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hAnsi="Sylfaen" w:cs="Sylfaen"/>
          <w:noProof/>
          <w:lang w:val="ka-GE" w:eastAsia="x-none"/>
        </w:rPr>
        <w:t>9</w:t>
      </w:r>
      <w:r w:rsidR="0009136F" w:rsidRPr="005B2B60">
        <w:rPr>
          <w:rFonts w:ascii="Sylfaen" w:hAnsi="Sylfaen" w:cs="Sylfaen"/>
          <w:noProof/>
          <w:lang w:eastAsia="x-none"/>
        </w:rPr>
        <w:t xml:space="preserve">. </w:t>
      </w:r>
      <w:r w:rsidR="0009136F" w:rsidRPr="005B2B60">
        <w:rPr>
          <w:rFonts w:ascii="Sylfaen" w:eastAsia="Times New Roman" w:hAnsi="Sylfaen" w:cs="Sylfaen"/>
          <w:noProof/>
          <w:lang w:eastAsia="x-none"/>
        </w:rPr>
        <w:t>ორსულობის</w:t>
      </w:r>
      <w:r w:rsidR="008E03AD" w:rsidRPr="005B2B60">
        <w:rPr>
          <w:rFonts w:ascii="Sylfaen" w:eastAsia="Times New Roman" w:hAnsi="Sylfaen" w:cs="Sylfaen"/>
          <w:noProof/>
          <w:lang w:val="ka-GE" w:eastAsia="x-none"/>
        </w:rPr>
        <w:t>ა და</w:t>
      </w:r>
      <w:r w:rsidR="0009136F" w:rsidRPr="005B2B60">
        <w:rPr>
          <w:rFonts w:ascii="Sylfaen" w:eastAsia="Times New Roman" w:hAnsi="Sylfaen" w:cs="Sylfaen"/>
          <w:noProof/>
          <w:lang w:eastAsia="x-none"/>
        </w:rPr>
        <w:t xml:space="preserve"> მშობიარობის</w:t>
      </w:r>
      <w:r w:rsidR="008E03AD" w:rsidRPr="005B2B60">
        <w:rPr>
          <w:rFonts w:ascii="Sylfaen" w:eastAsia="Times New Roman" w:hAnsi="Sylfaen" w:cs="Sylfaen"/>
          <w:noProof/>
          <w:lang w:val="ka-GE" w:eastAsia="x-none"/>
        </w:rPr>
        <w:t>,</w:t>
      </w:r>
      <w:r w:rsidR="0009136F" w:rsidRPr="005B2B60">
        <w:rPr>
          <w:rFonts w:ascii="Sylfaen" w:eastAsia="Times New Roman" w:hAnsi="Sylfaen" w:cs="Sylfaen"/>
          <w:noProof/>
          <w:lang w:eastAsia="x-none"/>
        </w:rPr>
        <w:t xml:space="preserve"> ბავშვის მოვლის ან ახალშობილის შვილად აყვანის გამო შვებულების პერიოდში მორიგი ორსულობისა და მშობიარობის დადგომის ან მორიგი ახალშობილის შვილად აყვანის შემთხვევაში (თუ გაიზარდა თანამდებობრივი სარგო/შრომის ანაზღაურება და შესაბამისად შვებულებაში მყოფი </w:t>
      </w:r>
      <w:r w:rsidR="008E03AD" w:rsidRPr="005B2B60">
        <w:rPr>
          <w:rFonts w:ascii="Sylfaen" w:eastAsia="Times New Roman" w:hAnsi="Sylfaen" w:cs="Sylfaen"/>
          <w:noProof/>
          <w:lang w:val="ka-GE" w:eastAsia="x-none"/>
        </w:rPr>
        <w:t>დასაქმებულისთვის</w:t>
      </w:r>
      <w:r w:rsidR="008E03AD" w:rsidRPr="005B2B60">
        <w:rPr>
          <w:rFonts w:ascii="Sylfaen" w:eastAsia="Times New Roman" w:hAnsi="Sylfaen" w:cs="Sylfaen"/>
          <w:noProof/>
          <w:lang w:eastAsia="x-none"/>
        </w:rPr>
        <w:t xml:space="preserve"> </w:t>
      </w:r>
      <w:r w:rsidR="0009136F" w:rsidRPr="005B2B60">
        <w:rPr>
          <w:rFonts w:ascii="Sylfaen" w:eastAsia="Times New Roman" w:hAnsi="Sylfaen" w:cs="Sylfaen"/>
          <w:noProof/>
          <w:lang w:eastAsia="x-none"/>
        </w:rPr>
        <w:t>არ მომხდარა ხელფასის დარიცხვა), დახმარების/შვებულების ანაზღაურების ოდენობა გაანგარიშებული უნდა იქნეს ახალი თანამდებობრივი სარგოს/შრომის ანაზღაურების მიხედვით.</w:t>
      </w:r>
    </w:p>
    <w:p w14:paraId="0D97F7D0" w14:textId="77777777" w:rsidR="00B441F6" w:rsidRPr="005B2B60" w:rsidRDefault="00B441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73FAEC62"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hAnsi="Sylfaen" w:cs="Sylfaen"/>
          <w:b/>
          <w:bCs/>
          <w:noProof/>
          <w:lang w:eastAsia="x-none"/>
        </w:rPr>
      </w:pPr>
    </w:p>
    <w:p w14:paraId="7C4B59AB" w14:textId="3F306EBD"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b/>
          <w:bCs/>
          <w:noProof/>
          <w:lang w:eastAsia="x-none"/>
        </w:rPr>
      </w:pPr>
      <w:r w:rsidRPr="005B2B60">
        <w:rPr>
          <w:rFonts w:ascii="Sylfaen" w:eastAsia="Times New Roman" w:hAnsi="Sylfaen" w:cs="Sylfaen"/>
          <w:b/>
          <w:bCs/>
          <w:noProof/>
          <w:lang w:eastAsia="x-none"/>
        </w:rPr>
        <w:lastRenderedPageBreak/>
        <w:t>მუხლი 8. ორსულობის, მშობიარობის</w:t>
      </w:r>
      <w:r w:rsidR="000376E9">
        <w:rPr>
          <w:rFonts w:ascii="Sylfaen" w:eastAsia="Times New Roman" w:hAnsi="Sylfaen" w:cs="Sylfaen"/>
          <w:b/>
          <w:bCs/>
          <w:noProof/>
          <w:lang w:val="ka-GE" w:eastAsia="x-none"/>
        </w:rPr>
        <w:t xml:space="preserve">ა და </w:t>
      </w:r>
      <w:r w:rsidRPr="005B2B60">
        <w:rPr>
          <w:rFonts w:ascii="Sylfaen" w:eastAsia="Times New Roman" w:hAnsi="Sylfaen" w:cs="Sylfaen"/>
          <w:b/>
          <w:bCs/>
          <w:noProof/>
          <w:lang w:eastAsia="x-none"/>
        </w:rPr>
        <w:t>ბავშვის მოვლის ან ახალშობილის შვილად აყვანის გამო შვებულებ</w:t>
      </w:r>
      <w:r w:rsidR="0052414A" w:rsidRPr="005B2B60">
        <w:rPr>
          <w:rFonts w:ascii="Sylfaen" w:eastAsia="Times New Roman" w:hAnsi="Sylfaen" w:cs="Sylfaen"/>
          <w:b/>
          <w:bCs/>
          <w:noProof/>
          <w:lang w:val="ka-GE" w:eastAsia="x-none"/>
        </w:rPr>
        <w:t>ები</w:t>
      </w:r>
      <w:r w:rsidRPr="005B2B60">
        <w:rPr>
          <w:rFonts w:ascii="Sylfaen" w:eastAsia="Times New Roman" w:hAnsi="Sylfaen" w:cs="Sylfaen"/>
          <w:b/>
          <w:bCs/>
          <w:noProof/>
          <w:lang w:eastAsia="x-none"/>
        </w:rPr>
        <w:t xml:space="preserve"> </w:t>
      </w:r>
    </w:p>
    <w:p w14:paraId="71BBEEE0" w14:textId="11E91809" w:rsidR="008E03AD" w:rsidRPr="005B2B60" w:rsidRDefault="0009136F" w:rsidP="00DB23A4">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hAnsi="Sylfaen" w:cs="Sylfaen"/>
          <w:noProof/>
          <w:lang w:eastAsia="x-none"/>
        </w:rPr>
        <w:t xml:space="preserve">1. </w:t>
      </w:r>
      <w:r w:rsidR="008E03AD" w:rsidRPr="005B2B60">
        <w:rPr>
          <w:rFonts w:ascii="Sylfaen" w:eastAsia="Times New Roman" w:hAnsi="Sylfaen" w:cs="Sylfaen"/>
          <w:noProof/>
          <w:lang w:val="ka-GE" w:eastAsia="x-none"/>
        </w:rPr>
        <w:t>დასაქმებულს თავისი მოთხოვნის საფუძველზე ეძლევა ორსულობისა და მშობიარობის გამო ანაზღაურებადი შვებულება 126 კალენდარული დღის ოდენობით, ხოლო მშობიარობის გართულების ან ტყუპის შობის შემთხვევაში</w:t>
      </w:r>
      <w:r w:rsidR="00AC335A">
        <w:rPr>
          <w:rFonts w:ascii="Sylfaen" w:eastAsia="Times New Roman" w:hAnsi="Sylfaen" w:cs="Sylfaen"/>
          <w:noProof/>
          <w:lang w:val="ka-GE" w:eastAsia="x-none"/>
        </w:rPr>
        <w:t xml:space="preserve"> – </w:t>
      </w:r>
      <w:r w:rsidR="00DB23A4" w:rsidRPr="005B2B60">
        <w:rPr>
          <w:rFonts w:ascii="Sylfaen" w:eastAsia="Times New Roman" w:hAnsi="Sylfaen" w:cs="Sylfaen"/>
          <w:noProof/>
          <w:lang w:val="ka-GE" w:eastAsia="x-none"/>
        </w:rPr>
        <w:t xml:space="preserve">143 კალენდარული დღის ოდენობით. ორსულობისა და მშობიარობის გამო ანაზღაურებადი შვებულება </w:t>
      </w:r>
      <w:r w:rsidR="008E03AD" w:rsidRPr="005B2B60">
        <w:rPr>
          <w:rFonts w:ascii="Sylfaen" w:eastAsia="Times New Roman" w:hAnsi="Sylfaen" w:cs="Sylfaen"/>
          <w:noProof/>
          <w:lang w:val="ka-GE" w:eastAsia="x-none"/>
        </w:rPr>
        <w:t xml:space="preserve"> დასაქმებულს თავისი შეხედულებისამებრ შეუძლია გადაანაწილოს ორსულობისა და მშობიარობის შემდგომ პერიოდებზე.</w:t>
      </w:r>
    </w:p>
    <w:p w14:paraId="51C80E05" w14:textId="14E443C2" w:rsidR="008E03AD" w:rsidRPr="005B2B60" w:rsidRDefault="00DB23A4" w:rsidP="00DB23A4">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2</w:t>
      </w:r>
      <w:r w:rsidR="008E03AD" w:rsidRPr="005B2B60">
        <w:rPr>
          <w:rFonts w:ascii="Sylfaen" w:eastAsia="Times New Roman" w:hAnsi="Sylfaen" w:cs="Sylfaen"/>
          <w:noProof/>
          <w:lang w:val="ka-GE" w:eastAsia="x-none"/>
        </w:rPr>
        <w:t>. დასაქმებულს თავისი მოთხოვნის საფუძველზე ეძლევა ბავშვის მოვლის გამო შვებულება 604 კალენდარული დღის ოდენობით, ხოლო მშობიარობის გართულების ან ტყუპის შობის შემთხვევაში</w:t>
      </w:r>
      <w:r w:rsidR="00AC335A">
        <w:rPr>
          <w:rFonts w:ascii="Sylfaen" w:eastAsia="Times New Roman" w:hAnsi="Sylfaen" w:cs="Sylfaen"/>
          <w:noProof/>
          <w:lang w:val="ka-GE" w:eastAsia="x-none"/>
        </w:rPr>
        <w:t xml:space="preserve"> – </w:t>
      </w:r>
      <w:r w:rsidR="008E03AD" w:rsidRPr="005B2B60">
        <w:rPr>
          <w:rFonts w:ascii="Sylfaen" w:eastAsia="Times New Roman" w:hAnsi="Sylfaen" w:cs="Sylfaen"/>
          <w:noProof/>
          <w:lang w:val="ka-GE" w:eastAsia="x-none"/>
        </w:rPr>
        <w:t>587 კალენდარული დღის ოდენობით. ბავშვის მოვლის გამო შვებულებიდან ანა</w:t>
      </w:r>
      <w:r w:rsidRPr="005B2B60">
        <w:rPr>
          <w:rFonts w:ascii="Sylfaen" w:eastAsia="Times New Roman" w:hAnsi="Sylfaen" w:cs="Sylfaen"/>
          <w:noProof/>
          <w:lang w:val="ka-GE" w:eastAsia="x-none"/>
        </w:rPr>
        <w:t xml:space="preserve">ზღაურებადია 57 კალენდარული დღე. </w:t>
      </w:r>
      <w:r w:rsidR="008E03AD" w:rsidRPr="005B2B60">
        <w:rPr>
          <w:rFonts w:ascii="Sylfaen" w:eastAsia="Times New Roman" w:hAnsi="Sylfaen" w:cs="Sylfaen"/>
          <w:noProof/>
          <w:lang w:val="ka-GE" w:eastAsia="x-none"/>
        </w:rPr>
        <w:t xml:space="preserve">ბავშვის მოვლის გამო შვებულება შეუძლია მთლიანად ან ნაწილობრივ გამოიყენოს ბავშვის დედამ ან მამამ. ორსულობისა  და მშობიარობის გამო შვებულებით სარგებლობა დედის ექსკლუზიური უფლებაა, თუმცა ბავშვის მამა უფლებამოსილია ისარგებლოს დედის მიერ აღნიშნული შვებულების გამოუყენებელი დღეებით. </w:t>
      </w:r>
    </w:p>
    <w:p w14:paraId="02CEBF65" w14:textId="3B8D0C51" w:rsidR="008E03AD" w:rsidRPr="005B2B60" w:rsidRDefault="00DB23A4" w:rsidP="008E03A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3</w:t>
      </w:r>
      <w:r w:rsidR="008E03AD" w:rsidRPr="005B2B60">
        <w:rPr>
          <w:rFonts w:ascii="Sylfaen" w:eastAsia="Times New Roman" w:hAnsi="Sylfaen" w:cs="Sylfaen"/>
          <w:noProof/>
          <w:lang w:val="ka-GE" w:eastAsia="x-none"/>
        </w:rPr>
        <w:t xml:space="preserve">. ბავშვის მოვლის გამო შვებულების გამოყენებამდე დასაქმებული ვალდებულია 2 კვირით ადრე გააფრთხილოს შესაბამისი დამსაქმებელი. ორსულობისა და მშობიარობის გამო შვებულების და ბავშვის მოვლის გამო შვებულების ანაზღაურებადი ნაწილის გამოყენება ხდება </w:t>
      </w:r>
      <w:r w:rsidR="001A5FD4">
        <w:rPr>
          <w:rFonts w:ascii="Sylfaen" w:eastAsia="Times New Roman" w:hAnsi="Sylfaen" w:cs="Sylfaen"/>
          <w:noProof/>
          <w:lang w:val="ka-GE" w:eastAsia="x-none"/>
        </w:rPr>
        <w:t>თან</w:t>
      </w:r>
      <w:r w:rsidR="008E03AD" w:rsidRPr="005B2B60">
        <w:rPr>
          <w:rFonts w:ascii="Sylfaen" w:eastAsia="Times New Roman" w:hAnsi="Sylfaen" w:cs="Sylfaen"/>
          <w:noProof/>
          <w:lang w:val="ka-GE" w:eastAsia="x-none"/>
        </w:rPr>
        <w:t>მიმდევრობით შესაბამისად 183 ან 200 კალენდარული დღის განმავლობაში.</w:t>
      </w:r>
    </w:p>
    <w:p w14:paraId="5091368B" w14:textId="1DEA83A6" w:rsidR="00F144B0" w:rsidRPr="005B2B60" w:rsidRDefault="00DB23A4">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4.</w:t>
      </w:r>
      <w:r w:rsidR="00624F4A" w:rsidRPr="005B2B60">
        <w:rPr>
          <w:rFonts w:ascii="Sylfaen" w:eastAsia="Times New Roman" w:hAnsi="Sylfaen" w:cs="Sylfaen"/>
          <w:noProof/>
          <w:lang w:val="ka-GE" w:eastAsia="x-none"/>
        </w:rPr>
        <w:t xml:space="preserve"> </w:t>
      </w:r>
      <w:r w:rsidR="0009136F" w:rsidRPr="005B2B60">
        <w:rPr>
          <w:rFonts w:ascii="Sylfaen" w:eastAsia="Times New Roman" w:hAnsi="Sylfaen" w:cs="Sylfaen"/>
          <w:noProof/>
          <w:lang w:eastAsia="x-none"/>
        </w:rPr>
        <w:t>საჯარო მოსამსახურეს თავისი მოთხოვნის საფუძველზე ეძლევა შვებულება ორსულობის, მშობიარობისა და ბავშვის მოვლის გამო – 730 კალენდარული დღის ოდენობით, რომელთაგან ანაზღაურებადია 183 კალენდარული დღე, ხოლო მშობიარობის გართულების ან ტყუპის შობის შემთხვევაში ანაზღაურებადია 200 კალენდარული დღე. ორსულობის, მშობიარობისა და ბავშვის მოვლის გამო ანაზღაურებადი შვებულება დასაქმებულს თავისი შეხედულებისამებრ შეუძლია გადაანაწილოს ორსულობისა და მშობიარობის შემდგომ პერიოდებზე.</w:t>
      </w:r>
    </w:p>
    <w:p w14:paraId="3983CB77" w14:textId="53057485" w:rsidR="00F144B0" w:rsidRPr="005B2B60" w:rsidRDefault="00AD076A">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5</w:t>
      </w:r>
      <w:r w:rsidR="0009136F" w:rsidRPr="005B2B60">
        <w:rPr>
          <w:rFonts w:ascii="Sylfaen" w:eastAsia="Times New Roman" w:hAnsi="Sylfaen" w:cs="Sylfaen"/>
          <w:noProof/>
          <w:lang w:eastAsia="x-none"/>
        </w:rPr>
        <w:t xml:space="preserve">. „საჯარო სამსახურის შესახებ“ საქართველოს კანონის 64-ე მუხლის მე-6 პუნქტით გათვალისწინებულ შემთხვევაში, დასაქმებულს (ბავშვის მამას) თავისი მოთხოვნის საფუძველზე, ეძლევა შვებულება ბავშვის მოვლის გამო ბავშვის დაბადებიდან 550 კალენდარული დღის ოდენობით, რომელთაგან ანაზღაურებადია 90 კალენდარული დღე. ამასთან, დასაქმებულს (ბავშვის მამას) ბავშვის მოვლის გამო ანაზღაურებადი შვებულება 90 კალენდარული დღის ოდენობით მიეცემა მხოლოდ იმ შემთხვევაში, თუ ახალშობილის დედას არ უსარგებლია ამ მუხლის </w:t>
      </w:r>
      <w:r w:rsidR="001A5FD4">
        <w:rPr>
          <w:rFonts w:ascii="Sylfaen" w:eastAsia="Times New Roman" w:hAnsi="Sylfaen" w:cs="Sylfaen"/>
          <w:noProof/>
          <w:lang w:val="ka-GE" w:eastAsia="x-none"/>
        </w:rPr>
        <w:t>მე-4</w:t>
      </w:r>
      <w:r w:rsidR="001A5FD4" w:rsidRPr="005B2B60">
        <w:rPr>
          <w:rFonts w:ascii="Sylfaen" w:eastAsia="Times New Roman" w:hAnsi="Sylfaen" w:cs="Sylfaen"/>
          <w:noProof/>
          <w:lang w:eastAsia="x-none"/>
        </w:rPr>
        <w:t xml:space="preserve"> </w:t>
      </w:r>
      <w:r w:rsidR="0009136F" w:rsidRPr="005B2B60">
        <w:rPr>
          <w:rFonts w:ascii="Sylfaen" w:eastAsia="Times New Roman" w:hAnsi="Sylfaen" w:cs="Sylfaen"/>
          <w:noProof/>
          <w:lang w:eastAsia="x-none"/>
        </w:rPr>
        <w:t>და მე-</w:t>
      </w:r>
      <w:r w:rsidR="001A5FD4">
        <w:rPr>
          <w:rFonts w:ascii="Sylfaen" w:eastAsia="Times New Roman" w:hAnsi="Sylfaen" w:cs="Sylfaen"/>
          <w:noProof/>
          <w:lang w:val="ka-GE" w:eastAsia="x-none"/>
        </w:rPr>
        <w:t>6</w:t>
      </w:r>
      <w:r w:rsidR="0009136F" w:rsidRPr="005B2B60">
        <w:rPr>
          <w:rFonts w:ascii="Sylfaen" w:eastAsia="Times New Roman" w:hAnsi="Sylfaen" w:cs="Sylfaen"/>
          <w:noProof/>
          <w:lang w:eastAsia="x-none"/>
        </w:rPr>
        <w:t xml:space="preserve"> პუნქტებით გათვალისწინებული ანაზღაურებადი შვებულებით ან ასეთი შვებულების ნაწილით.</w:t>
      </w:r>
    </w:p>
    <w:p w14:paraId="6E3AB231" w14:textId="47FF7A35" w:rsidR="00F144B0" w:rsidRPr="00F15130" w:rsidRDefault="00AD076A" w:rsidP="00F1513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6</w:t>
      </w:r>
      <w:r w:rsidRPr="005B2B60">
        <w:rPr>
          <w:rFonts w:ascii="Sylfaen" w:eastAsia="Times New Roman" w:hAnsi="Sylfaen" w:cs="Sylfaen"/>
          <w:noProof/>
          <w:lang w:eastAsia="x-none"/>
        </w:rPr>
        <w:t>. დასაქმებულს/საჯარო მოსამსახურეს, რომელმაც იშვილა ერთ წლამდე ასაკის ბავშვი, თავისი მოთხოვნის საფუძველზე</w:t>
      </w:r>
      <w:r w:rsidR="001A5FD4">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ეძლევა შვებულება ახალშობილის შვილად აყვანის გამო ბავშვის დაბადებიდან 550 კალენდარული დღის ოდენობით. ამ შვებულებიდან ანაზღაურებადია 90 კალენდარული დღე.</w:t>
      </w:r>
    </w:p>
    <w:p w14:paraId="5CD2E83A" w14:textId="1406CB00"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Times New Roman" w:hAnsi="Sylfaen" w:cs="Sylfaen"/>
          <w:b/>
          <w:bCs/>
          <w:noProof/>
          <w:lang w:eastAsia="x-none"/>
        </w:rPr>
      </w:pPr>
      <w:r w:rsidRPr="005B2B60">
        <w:rPr>
          <w:rFonts w:ascii="Sylfaen" w:eastAsia="Times New Roman" w:hAnsi="Sylfaen" w:cs="Sylfaen"/>
          <w:b/>
          <w:bCs/>
          <w:noProof/>
          <w:lang w:eastAsia="x-none"/>
        </w:rPr>
        <w:lastRenderedPageBreak/>
        <w:t>თავი III. ორსულობის, მშობიარობის</w:t>
      </w:r>
      <w:r w:rsidR="000376E9">
        <w:rPr>
          <w:rFonts w:ascii="Sylfaen" w:eastAsia="Times New Roman" w:hAnsi="Sylfaen" w:cs="Sylfaen"/>
          <w:b/>
          <w:bCs/>
          <w:noProof/>
          <w:lang w:val="ka-GE" w:eastAsia="x-none"/>
        </w:rPr>
        <w:t xml:space="preserve">ა და </w:t>
      </w:r>
      <w:r w:rsidRPr="005B2B60">
        <w:rPr>
          <w:rFonts w:ascii="Sylfaen" w:eastAsia="Times New Roman" w:hAnsi="Sylfaen" w:cs="Sylfaen"/>
          <w:b/>
          <w:bCs/>
          <w:noProof/>
          <w:lang w:eastAsia="x-none"/>
        </w:rPr>
        <w:t>ბავშვის მოვლის, ასევე ახალშობილის შვილად აყვანის გამო შვებულებ</w:t>
      </w:r>
      <w:r w:rsidR="00D6794A" w:rsidRPr="005B2B60">
        <w:rPr>
          <w:rFonts w:ascii="Sylfaen" w:eastAsia="Times New Roman" w:hAnsi="Sylfaen" w:cs="Sylfaen"/>
          <w:b/>
          <w:bCs/>
          <w:noProof/>
          <w:lang w:val="ka-GE" w:eastAsia="x-none"/>
        </w:rPr>
        <w:t>ებ</w:t>
      </w:r>
      <w:r w:rsidRPr="005B2B60">
        <w:rPr>
          <w:rFonts w:ascii="Sylfaen" w:eastAsia="Times New Roman" w:hAnsi="Sylfaen" w:cs="Sylfaen"/>
          <w:b/>
          <w:bCs/>
          <w:noProof/>
          <w:lang w:eastAsia="x-none"/>
        </w:rPr>
        <w:t>ის ანაზღაურება</w:t>
      </w:r>
    </w:p>
    <w:p w14:paraId="2223DE9A"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lang w:eastAsia="x-none"/>
        </w:rPr>
      </w:pPr>
    </w:p>
    <w:p w14:paraId="551F7224"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b/>
          <w:bCs/>
          <w:noProof/>
          <w:lang w:eastAsia="x-none"/>
        </w:rPr>
      </w:pPr>
      <w:r w:rsidRPr="005B2B60">
        <w:rPr>
          <w:rFonts w:ascii="Sylfaen" w:eastAsia="Times New Roman" w:hAnsi="Sylfaen" w:cs="Sylfaen"/>
          <w:b/>
          <w:bCs/>
          <w:noProof/>
          <w:lang w:eastAsia="x-none"/>
        </w:rPr>
        <w:t xml:space="preserve">მუხლი 9. დახმარების გაცემის/შვებულების ანაზღაურების წესი </w:t>
      </w:r>
    </w:p>
    <w:p w14:paraId="326AB1C3" w14:textId="1E927AA0" w:rsidR="00E00702" w:rsidRPr="005B2B60" w:rsidRDefault="0009136F" w:rsidP="00E0070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hAnsi="Sylfaen" w:cs="Sylfaen"/>
          <w:noProof/>
          <w:lang w:eastAsia="x-none"/>
        </w:rPr>
        <w:t xml:space="preserve">1. </w:t>
      </w:r>
      <w:r w:rsidRPr="005B2B60">
        <w:rPr>
          <w:rFonts w:ascii="Sylfaen" w:eastAsia="Times New Roman" w:hAnsi="Sylfaen" w:cs="Sylfaen"/>
          <w:noProof/>
          <w:lang w:eastAsia="x-none"/>
        </w:rPr>
        <w:t>დასაქმებული</w:t>
      </w:r>
      <w:r w:rsidR="00180C65" w:rsidRPr="005B2B60">
        <w:rPr>
          <w:rFonts w:ascii="Sylfaen" w:eastAsia="Times New Roman" w:hAnsi="Sylfaen" w:cs="Sylfaen"/>
          <w:noProof/>
          <w:lang w:val="ka-GE" w:eastAsia="x-none"/>
        </w:rPr>
        <w:t xml:space="preserve"> </w:t>
      </w:r>
      <w:r w:rsidR="00E00702" w:rsidRPr="005B2B60">
        <w:rPr>
          <w:rFonts w:ascii="Sylfaen" w:eastAsia="Times New Roman" w:hAnsi="Sylfaen" w:cs="Sylfaen"/>
          <w:noProof/>
          <w:lang w:eastAsia="x-none"/>
        </w:rPr>
        <w:t>დახმარების</w:t>
      </w:r>
      <w:r w:rsidR="00E00702" w:rsidRPr="005B2B60">
        <w:rPr>
          <w:rFonts w:ascii="Sylfaen" w:eastAsia="Times New Roman" w:hAnsi="Sylfaen" w:cs="Sylfaen"/>
          <w:noProof/>
          <w:lang w:val="ka-GE" w:eastAsia="x-none"/>
        </w:rPr>
        <w:t xml:space="preserve"> </w:t>
      </w:r>
      <w:r w:rsidR="00E00702" w:rsidRPr="005B2B60">
        <w:rPr>
          <w:rFonts w:ascii="Sylfaen" w:eastAsia="Times New Roman" w:hAnsi="Sylfaen" w:cs="Sylfaen"/>
          <w:noProof/>
          <w:lang w:eastAsia="x-none"/>
        </w:rPr>
        <w:t xml:space="preserve">მისაღებად წარუდგენს დამსაქმებელს </w:t>
      </w:r>
      <w:r w:rsidR="00E00702" w:rsidRPr="005B2B60">
        <w:rPr>
          <w:rFonts w:ascii="Sylfaen" w:eastAsia="Times New Roman" w:hAnsi="Sylfaen" w:cs="Sylfaen"/>
          <w:noProof/>
          <w:lang w:val="ka-GE" w:eastAsia="x-none"/>
        </w:rPr>
        <w:t xml:space="preserve">ორსულობისა და მშობიარობის გამო შვებულების შემთხვევაში </w:t>
      </w:r>
      <w:r w:rsidR="00AC335A">
        <w:rPr>
          <w:rFonts w:ascii="Sylfaen" w:eastAsia="Times New Roman" w:hAnsi="Sylfaen" w:cs="Sylfaen"/>
          <w:noProof/>
          <w:lang w:val="ka-GE" w:eastAsia="x-none"/>
        </w:rPr>
        <w:t xml:space="preserve"> – </w:t>
      </w:r>
      <w:r w:rsidR="00E00702" w:rsidRPr="005B2B60">
        <w:rPr>
          <w:rFonts w:ascii="Sylfaen" w:eastAsia="Times New Roman" w:hAnsi="Sylfaen" w:cs="Sylfaen"/>
          <w:noProof/>
          <w:lang w:eastAsia="x-none"/>
        </w:rPr>
        <w:t>საავადმყოფო ფურცელს</w:t>
      </w:r>
      <w:r w:rsidR="007135B5" w:rsidRPr="005B2B60">
        <w:rPr>
          <w:rFonts w:ascii="Sylfaen" w:eastAsia="Times New Roman" w:hAnsi="Sylfaen" w:cs="Sylfaen"/>
          <w:noProof/>
          <w:lang w:val="en-US" w:eastAsia="x-none"/>
        </w:rPr>
        <w:t>,</w:t>
      </w:r>
      <w:r w:rsidR="00180C65" w:rsidRPr="005B2B60">
        <w:rPr>
          <w:rFonts w:ascii="Sylfaen" w:eastAsia="Times New Roman" w:hAnsi="Sylfaen" w:cs="Sylfaen"/>
          <w:noProof/>
          <w:lang w:val="ka-GE" w:eastAsia="x-none"/>
        </w:rPr>
        <w:t xml:space="preserve"> </w:t>
      </w:r>
      <w:r w:rsidR="007135B5" w:rsidRPr="005B2B60">
        <w:rPr>
          <w:rFonts w:ascii="Sylfaen" w:eastAsia="Times New Roman" w:hAnsi="Sylfaen" w:cs="Sylfaen"/>
          <w:noProof/>
          <w:lang w:val="ka-GE" w:eastAsia="x-none"/>
        </w:rPr>
        <w:t xml:space="preserve">ხოლო </w:t>
      </w:r>
      <w:r w:rsidR="00513A5D" w:rsidRPr="005B2B60">
        <w:rPr>
          <w:rFonts w:ascii="Sylfaen" w:eastAsia="Times New Roman" w:hAnsi="Sylfaen" w:cs="Sylfaen"/>
          <w:noProof/>
          <w:lang w:val="ka-GE" w:eastAsia="x-none"/>
        </w:rPr>
        <w:t>საქართველოს ორგანული კანონის „საქართველოს შრომის კოდექსი“ 37-ე მუხლის მე-3 და მე-4 პუნქტებით გათვალისწინებულ შემთხვევებში</w:t>
      </w:r>
      <w:r w:rsidR="00AC335A">
        <w:rPr>
          <w:rFonts w:ascii="Sylfaen" w:eastAsia="Times New Roman" w:hAnsi="Sylfaen" w:cs="Sylfaen"/>
          <w:noProof/>
          <w:lang w:val="ka-GE" w:eastAsia="x-none"/>
        </w:rPr>
        <w:t xml:space="preserve"> – </w:t>
      </w:r>
      <w:r w:rsidR="00E00702" w:rsidRPr="005B2B60">
        <w:rPr>
          <w:rFonts w:ascii="Sylfaen" w:eastAsia="Times New Roman" w:hAnsi="Sylfaen" w:cs="Sylfaen"/>
          <w:noProof/>
          <w:lang w:val="ka-GE" w:eastAsia="x-none"/>
        </w:rPr>
        <w:t>ბავშვის</w:t>
      </w:r>
      <w:r w:rsidR="00E00702" w:rsidRPr="005B2B60">
        <w:rPr>
          <w:rFonts w:ascii="Sylfaen" w:eastAsia="Times New Roman" w:hAnsi="Sylfaen" w:cs="Sylfaen"/>
          <w:noProof/>
          <w:lang w:eastAsia="x-none"/>
        </w:rPr>
        <w:t xml:space="preserve"> </w:t>
      </w:r>
      <w:r w:rsidR="00E00702" w:rsidRPr="005B2B60">
        <w:rPr>
          <w:rFonts w:ascii="Sylfaen" w:eastAsia="Times New Roman" w:hAnsi="Sylfaen" w:cs="Sylfaen"/>
          <w:noProof/>
          <w:lang w:val="ka-GE" w:eastAsia="x-none"/>
        </w:rPr>
        <w:t>დაბადების მოწმობას და</w:t>
      </w:r>
      <w:r w:rsidR="00D6794A" w:rsidRPr="005B2B60">
        <w:rPr>
          <w:rFonts w:ascii="Sylfaen" w:eastAsia="Times New Roman" w:hAnsi="Sylfaen" w:cs="Sylfaen"/>
          <w:noProof/>
          <w:lang w:val="ka-GE" w:eastAsia="x-none"/>
        </w:rPr>
        <w:t>/ან</w:t>
      </w:r>
      <w:r w:rsidR="00AF1762" w:rsidRPr="005B2B60">
        <w:rPr>
          <w:rFonts w:ascii="Sylfaen" w:eastAsia="Times New Roman" w:hAnsi="Sylfaen" w:cs="Sylfaen"/>
          <w:noProof/>
          <w:lang w:val="en-US" w:eastAsia="x-none"/>
        </w:rPr>
        <w:t xml:space="preserve"> </w:t>
      </w:r>
      <w:r w:rsidR="005A5580" w:rsidRPr="005B2B60">
        <w:rPr>
          <w:rFonts w:ascii="Sylfaen" w:eastAsia="Times New Roman" w:hAnsi="Sylfaen" w:cs="Sylfaen"/>
          <w:noProof/>
          <w:lang w:val="ka-GE" w:eastAsia="x-none"/>
        </w:rPr>
        <w:t xml:space="preserve">შესაბამისი დაწესებულების მიერ გაცემულ ცნობას </w:t>
      </w:r>
      <w:r w:rsidR="007135B5" w:rsidRPr="005B2B60">
        <w:rPr>
          <w:rFonts w:ascii="Sylfaen" w:eastAsia="Times New Roman" w:hAnsi="Sylfaen" w:cs="Sylfaen"/>
          <w:noProof/>
          <w:lang w:val="ka-GE" w:eastAsia="x-none"/>
        </w:rPr>
        <w:t>მეორე მშობლის</w:t>
      </w:r>
      <w:r w:rsidR="005A5580" w:rsidRPr="005B2B60">
        <w:rPr>
          <w:rFonts w:ascii="Sylfaen" w:eastAsia="Times New Roman" w:hAnsi="Sylfaen" w:cs="Sylfaen"/>
          <w:noProof/>
          <w:lang w:val="ka-GE" w:eastAsia="x-none"/>
        </w:rPr>
        <w:t xml:space="preserve"> მიერ ორსულობისა და მშობიარობის გამო ანაზღაურებადი შვებულების, ბავშვის მოვლის გამო ანაზღაურებადი შვებულების</w:t>
      </w:r>
      <w:r w:rsidR="00D6794A" w:rsidRPr="005B2B60">
        <w:rPr>
          <w:rFonts w:ascii="Sylfaen" w:eastAsia="Times New Roman" w:hAnsi="Sylfaen" w:cs="Sylfaen"/>
          <w:noProof/>
          <w:lang w:val="ka-GE" w:eastAsia="x-none"/>
        </w:rPr>
        <w:t xml:space="preserve"> გამოყენებული დღეების </w:t>
      </w:r>
      <w:r w:rsidR="00624F4A" w:rsidRPr="005B2B60">
        <w:rPr>
          <w:rFonts w:ascii="Sylfaen" w:eastAsia="Times New Roman" w:hAnsi="Sylfaen" w:cs="Sylfaen"/>
          <w:noProof/>
          <w:lang w:val="ka-GE" w:eastAsia="x-none"/>
        </w:rPr>
        <w:t xml:space="preserve">რაოდენობის </w:t>
      </w:r>
      <w:r w:rsidR="00D6794A" w:rsidRPr="005B2B60">
        <w:rPr>
          <w:rFonts w:ascii="Sylfaen" w:eastAsia="Times New Roman" w:hAnsi="Sylfaen" w:cs="Sylfaen"/>
          <w:noProof/>
          <w:lang w:val="ka-GE" w:eastAsia="x-none"/>
        </w:rPr>
        <w:t>შესახებ მიღებული დახმარების თანხის</w:t>
      </w:r>
      <w:r w:rsidR="005A5580" w:rsidRPr="005B2B60">
        <w:rPr>
          <w:rFonts w:ascii="Sylfaen" w:eastAsia="Times New Roman" w:hAnsi="Sylfaen" w:cs="Sylfaen"/>
          <w:noProof/>
          <w:lang w:val="ka-GE" w:eastAsia="x-none"/>
        </w:rPr>
        <w:t xml:space="preserve"> </w:t>
      </w:r>
      <w:r w:rsidR="00D6794A" w:rsidRPr="005B2B60">
        <w:rPr>
          <w:rFonts w:ascii="Sylfaen" w:eastAsia="Times New Roman" w:hAnsi="Sylfaen" w:cs="Sylfaen"/>
          <w:noProof/>
          <w:lang w:val="ka-GE" w:eastAsia="x-none"/>
        </w:rPr>
        <w:t>მითითებით</w:t>
      </w:r>
      <w:r w:rsidR="008E13D4" w:rsidRPr="005B2B60">
        <w:rPr>
          <w:rFonts w:ascii="Sylfaen" w:eastAsia="Times New Roman" w:hAnsi="Sylfaen" w:cs="Sylfaen"/>
          <w:noProof/>
          <w:lang w:val="ka-GE" w:eastAsia="x-none"/>
        </w:rPr>
        <w:t xml:space="preserve">, ასევე, ამ </w:t>
      </w:r>
      <w:r w:rsidR="001A5FD4">
        <w:rPr>
          <w:rFonts w:ascii="Sylfaen" w:eastAsia="Times New Roman" w:hAnsi="Sylfaen" w:cs="Sylfaen"/>
          <w:noProof/>
          <w:lang w:val="ka-GE" w:eastAsia="x-none"/>
        </w:rPr>
        <w:t>წესის</w:t>
      </w:r>
      <w:r w:rsidR="001A5FD4" w:rsidRPr="005B2B60">
        <w:rPr>
          <w:rFonts w:ascii="Sylfaen" w:eastAsia="Times New Roman" w:hAnsi="Sylfaen" w:cs="Sylfaen"/>
          <w:noProof/>
          <w:lang w:val="ka-GE" w:eastAsia="x-none"/>
        </w:rPr>
        <w:t xml:space="preserve"> </w:t>
      </w:r>
      <w:r w:rsidR="008E13D4" w:rsidRPr="005B2B60">
        <w:rPr>
          <w:rFonts w:ascii="Sylfaen" w:eastAsia="Times New Roman" w:hAnsi="Sylfaen" w:cs="Sylfaen"/>
          <w:noProof/>
          <w:lang w:val="ka-GE" w:eastAsia="x-none"/>
        </w:rPr>
        <w:t>მე-4 მუხლის პირველი პუნქტის „ბ“</w:t>
      </w:r>
      <w:r w:rsidR="00AC335A">
        <w:rPr>
          <w:rFonts w:ascii="Sylfaen" w:eastAsia="Times New Roman" w:hAnsi="Sylfaen" w:cs="Sylfaen"/>
          <w:noProof/>
          <w:lang w:val="ka-GE" w:eastAsia="x-none"/>
        </w:rPr>
        <w:t xml:space="preserve"> – </w:t>
      </w:r>
      <w:r w:rsidR="008E13D4" w:rsidRPr="005B2B60">
        <w:rPr>
          <w:rFonts w:ascii="Sylfaen" w:eastAsia="Times New Roman" w:hAnsi="Sylfaen" w:cs="Sylfaen"/>
          <w:noProof/>
          <w:lang w:val="ka-GE" w:eastAsia="x-none"/>
        </w:rPr>
        <w:t xml:space="preserve">„დ“ ქვეპუნქტებით განსაზღვრულ შემთხვევებში, ცნობას </w:t>
      </w:r>
      <w:r w:rsidR="00203BE0" w:rsidRPr="005B2B60">
        <w:rPr>
          <w:rFonts w:ascii="Sylfaen" w:eastAsia="Times New Roman" w:hAnsi="Sylfaen" w:cs="Sylfaen"/>
          <w:noProof/>
          <w:lang w:val="ka-GE" w:eastAsia="x-none"/>
        </w:rPr>
        <w:t xml:space="preserve">სსიპ </w:t>
      </w:r>
      <w:r w:rsidR="00624F4A" w:rsidRPr="005B2B60">
        <w:rPr>
          <w:rFonts w:ascii="Sylfaen" w:eastAsia="Times New Roman" w:hAnsi="Sylfaen" w:cs="Sylfaen"/>
          <w:noProof/>
          <w:lang w:val="ka-GE" w:eastAsia="x-none"/>
        </w:rPr>
        <w:t>„</w:t>
      </w:r>
      <w:r w:rsidR="008E13D4" w:rsidRPr="005B2B60">
        <w:rPr>
          <w:rFonts w:ascii="Sylfaen" w:eastAsia="Times New Roman" w:hAnsi="Sylfaen" w:cs="Sylfaen"/>
          <w:noProof/>
          <w:lang w:val="ka-GE" w:eastAsia="x-none"/>
        </w:rPr>
        <w:t>საჯარო სამსახურის ბიუროდან</w:t>
      </w:r>
      <w:r w:rsidR="00624F4A" w:rsidRPr="005B2B60">
        <w:rPr>
          <w:rFonts w:ascii="Sylfaen" w:eastAsia="Times New Roman" w:hAnsi="Sylfaen" w:cs="Sylfaen"/>
          <w:noProof/>
          <w:lang w:val="ka-GE" w:eastAsia="x-none"/>
        </w:rPr>
        <w:t>“</w:t>
      </w:r>
      <w:r w:rsidR="008E13D4" w:rsidRPr="005B2B60">
        <w:rPr>
          <w:rFonts w:ascii="Sylfaen" w:eastAsia="Times New Roman" w:hAnsi="Sylfaen" w:cs="Sylfaen"/>
          <w:noProof/>
          <w:lang w:val="ka-GE" w:eastAsia="x-none"/>
        </w:rPr>
        <w:t xml:space="preserve">, რომ ბავშვის დედა არ არის მოქმედი საჯარო </w:t>
      </w:r>
      <w:r w:rsidR="00624F4A" w:rsidRPr="005B2B60">
        <w:rPr>
          <w:rFonts w:ascii="Sylfaen" w:eastAsia="Times New Roman" w:hAnsi="Sylfaen" w:cs="Sylfaen"/>
          <w:noProof/>
          <w:lang w:val="ka-GE" w:eastAsia="x-none"/>
        </w:rPr>
        <w:t>მოსამსახურე</w:t>
      </w:r>
      <w:r w:rsidR="008E13D4" w:rsidRPr="005B2B60">
        <w:rPr>
          <w:rFonts w:ascii="Sylfaen" w:eastAsia="Times New Roman" w:hAnsi="Sylfaen" w:cs="Sylfaen"/>
          <w:noProof/>
          <w:lang w:val="ka-GE" w:eastAsia="x-none"/>
        </w:rPr>
        <w:t xml:space="preserve"> </w:t>
      </w:r>
      <w:r w:rsidR="00E00702" w:rsidRPr="005B2B60">
        <w:rPr>
          <w:rFonts w:ascii="Sylfaen" w:eastAsia="Times New Roman" w:hAnsi="Sylfaen" w:cs="Sylfaen"/>
          <w:noProof/>
          <w:lang w:eastAsia="x-none"/>
        </w:rPr>
        <w:t>და ითხოვს ანაზღაურებად შვებულებას ორსულობის</w:t>
      </w:r>
      <w:r w:rsidR="005A5580" w:rsidRPr="005B2B60">
        <w:rPr>
          <w:rFonts w:ascii="Sylfaen" w:eastAsia="Times New Roman" w:hAnsi="Sylfaen" w:cs="Sylfaen"/>
          <w:noProof/>
          <w:lang w:val="ka-GE" w:eastAsia="x-none"/>
        </w:rPr>
        <w:t>ა და</w:t>
      </w:r>
      <w:r w:rsidR="005A5580" w:rsidRPr="005B2B60">
        <w:rPr>
          <w:rFonts w:ascii="Sylfaen" w:eastAsia="Times New Roman" w:hAnsi="Sylfaen" w:cs="Sylfaen"/>
          <w:noProof/>
          <w:lang w:eastAsia="x-none"/>
        </w:rPr>
        <w:t xml:space="preserve"> მშობიარობის</w:t>
      </w:r>
      <w:r w:rsidR="005A5580" w:rsidRPr="005B2B60">
        <w:rPr>
          <w:rFonts w:ascii="Sylfaen" w:eastAsia="Times New Roman" w:hAnsi="Sylfaen" w:cs="Sylfaen"/>
          <w:noProof/>
          <w:lang w:val="ka-GE" w:eastAsia="x-none"/>
        </w:rPr>
        <w:t xml:space="preserve"> გამო ან/და</w:t>
      </w:r>
      <w:r w:rsidR="00E00702" w:rsidRPr="005B2B60">
        <w:rPr>
          <w:rFonts w:ascii="Sylfaen" w:eastAsia="Times New Roman" w:hAnsi="Sylfaen" w:cs="Sylfaen"/>
          <w:noProof/>
          <w:lang w:eastAsia="x-none"/>
        </w:rPr>
        <w:t xml:space="preserve"> ბავშვის მოვლის გამო.</w:t>
      </w:r>
    </w:p>
    <w:p w14:paraId="423241C8" w14:textId="07BA2E6C" w:rsidR="00180C65" w:rsidRPr="005B2B60" w:rsidRDefault="00E0070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2.</w:t>
      </w:r>
      <w:r w:rsidR="00624F4A" w:rsidRPr="005B2B60">
        <w:rPr>
          <w:rFonts w:ascii="Sylfaen" w:eastAsia="Times New Roman" w:hAnsi="Sylfaen" w:cs="Sylfaen"/>
          <w:noProof/>
          <w:lang w:val="ka-GE" w:eastAsia="x-none"/>
        </w:rPr>
        <w:t xml:space="preserve"> </w:t>
      </w:r>
      <w:r w:rsidR="0009136F" w:rsidRPr="005B2B60">
        <w:rPr>
          <w:rFonts w:ascii="Sylfaen" w:eastAsia="Times New Roman" w:hAnsi="Sylfaen" w:cs="Sylfaen"/>
          <w:noProof/>
          <w:lang w:eastAsia="x-none"/>
        </w:rPr>
        <w:t xml:space="preserve">საჯარო მოსამსახურე შვებულების ანაზღაურების მისაღებად </w:t>
      </w:r>
      <w:r w:rsidR="00CB7B64">
        <w:rPr>
          <w:rFonts w:ascii="Sylfaen" w:eastAsia="Times New Roman" w:hAnsi="Sylfaen" w:cs="Sylfaen"/>
          <w:noProof/>
          <w:lang w:val="ka-GE" w:eastAsia="x-none"/>
        </w:rPr>
        <w:t xml:space="preserve">საჯარო დაწესებულებას წარუდგენს </w:t>
      </w:r>
      <w:r w:rsidR="0009136F" w:rsidRPr="005B2B60">
        <w:rPr>
          <w:rFonts w:ascii="Sylfaen" w:eastAsia="Times New Roman" w:hAnsi="Sylfaen" w:cs="Sylfaen"/>
          <w:noProof/>
          <w:lang w:eastAsia="x-none"/>
        </w:rPr>
        <w:t>საავადმყოფო ფურცელს,</w:t>
      </w:r>
      <w:r w:rsidR="005A5580" w:rsidRPr="005B2B60">
        <w:rPr>
          <w:rFonts w:ascii="Sylfaen" w:eastAsia="Times New Roman" w:hAnsi="Sylfaen" w:cs="Sylfaen"/>
          <w:noProof/>
          <w:lang w:val="ka-GE" w:eastAsia="x-none"/>
        </w:rPr>
        <w:t xml:space="preserve"> </w:t>
      </w:r>
      <w:r w:rsidR="005A5580" w:rsidRPr="005B2B60">
        <w:rPr>
          <w:rFonts w:ascii="Sylfaen" w:eastAsia="Times New Roman" w:hAnsi="Sylfaen" w:cs="Sylfaen"/>
          <w:noProof/>
          <w:lang w:eastAsia="x-none"/>
        </w:rPr>
        <w:t>„საჯარო სამსახურის შესახებ“ საქართველოს კანონის 64-ე მუხლის მე-6 პუნქტით გათვალისწინებულ შემთხვევაში ბავშვის დაბადების მოწმობა</w:t>
      </w:r>
      <w:r w:rsidR="005A5580" w:rsidRPr="005B2B60">
        <w:rPr>
          <w:rFonts w:ascii="Sylfaen" w:eastAsia="Times New Roman" w:hAnsi="Sylfaen" w:cs="Sylfaen"/>
          <w:noProof/>
          <w:lang w:val="ka-GE" w:eastAsia="x-none"/>
        </w:rPr>
        <w:t>სა</w:t>
      </w:r>
      <w:r w:rsidR="005A5580" w:rsidRPr="005B2B60">
        <w:rPr>
          <w:rFonts w:ascii="Sylfaen" w:eastAsia="Times New Roman" w:hAnsi="Sylfaen" w:cs="Sylfaen"/>
          <w:noProof/>
          <w:lang w:eastAsia="x-none"/>
        </w:rPr>
        <w:t xml:space="preserve"> და შესაბამისი დაწესებულების მიერ გაცემულ ცნობა</w:t>
      </w:r>
      <w:r w:rsidR="005A5580" w:rsidRPr="005B2B60">
        <w:rPr>
          <w:rFonts w:ascii="Sylfaen" w:eastAsia="Times New Roman" w:hAnsi="Sylfaen" w:cs="Sylfaen"/>
          <w:noProof/>
          <w:lang w:val="ka-GE" w:eastAsia="x-none"/>
        </w:rPr>
        <w:t>ს</w:t>
      </w:r>
      <w:r w:rsidR="005A5580" w:rsidRPr="005B2B60">
        <w:rPr>
          <w:rFonts w:ascii="Sylfaen" w:eastAsia="Times New Roman" w:hAnsi="Sylfaen" w:cs="Sylfaen"/>
          <w:noProof/>
          <w:lang w:eastAsia="x-none"/>
        </w:rPr>
        <w:t xml:space="preserve"> იმის შესახებ, რომ ბავშვის დედას არ უსარგებლია ორსულობის, მშობიარობისა და ბავშვის მოვლის გამო ანაზღაურებადი შვებულებით</w:t>
      </w:r>
      <w:r w:rsidR="00180C65" w:rsidRPr="005B2B60">
        <w:rPr>
          <w:rFonts w:ascii="Sylfaen" w:eastAsia="Times New Roman" w:hAnsi="Sylfaen" w:cs="Sylfaen"/>
          <w:noProof/>
          <w:lang w:val="ka-GE" w:eastAsia="x-none"/>
        </w:rPr>
        <w:t>.</w:t>
      </w:r>
    </w:p>
    <w:p w14:paraId="5A11E901" w14:textId="31D9AFC1" w:rsidR="00A819F6" w:rsidRPr="005B2B60" w:rsidRDefault="00180C65">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 xml:space="preserve">3. </w:t>
      </w:r>
      <w:r w:rsidR="0009136F" w:rsidRPr="005B2B60">
        <w:rPr>
          <w:rFonts w:ascii="Sylfaen" w:eastAsia="Times New Roman" w:hAnsi="Sylfaen" w:cs="Sylfaen"/>
          <w:noProof/>
          <w:lang w:eastAsia="x-none"/>
        </w:rPr>
        <w:t xml:space="preserve"> ახალშობილის შვილად აყვანის შემთხვევაში</w:t>
      </w:r>
      <w:r w:rsidR="00A819F6" w:rsidRPr="005B2B60">
        <w:rPr>
          <w:rFonts w:ascii="Sylfaen" w:eastAsia="Times New Roman" w:hAnsi="Sylfaen" w:cs="Sylfaen"/>
          <w:noProof/>
          <w:lang w:val="ka-GE" w:eastAsia="x-none"/>
        </w:rPr>
        <w:t>:</w:t>
      </w:r>
    </w:p>
    <w:p w14:paraId="6889507F" w14:textId="2FF3023F" w:rsidR="00A819F6" w:rsidRPr="005B2B60" w:rsidRDefault="00A819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ა)</w:t>
      </w:r>
      <w:r w:rsidR="00180C65" w:rsidRPr="005B2B60">
        <w:rPr>
          <w:rFonts w:ascii="Sylfaen" w:eastAsia="Times New Roman" w:hAnsi="Sylfaen" w:cs="Sylfaen"/>
          <w:noProof/>
          <w:lang w:val="ka-GE" w:eastAsia="x-none"/>
        </w:rPr>
        <w:t xml:space="preserve"> დასაქმებული</w:t>
      </w:r>
      <w:r w:rsidRPr="005B2B60">
        <w:rPr>
          <w:rFonts w:ascii="Sylfaen" w:eastAsia="Times New Roman" w:hAnsi="Sylfaen" w:cs="Sylfaen"/>
          <w:noProof/>
          <w:lang w:val="ka-GE" w:eastAsia="x-none"/>
        </w:rPr>
        <w:t xml:space="preserve"> </w:t>
      </w:r>
      <w:r w:rsidR="005B2B60">
        <w:rPr>
          <w:rFonts w:ascii="Sylfaen" w:eastAsia="Times New Roman" w:hAnsi="Sylfaen" w:cs="Sylfaen"/>
          <w:noProof/>
          <w:lang w:eastAsia="x-none"/>
        </w:rPr>
        <w:t xml:space="preserve">წარუდგენს დამსაქმებელს </w:t>
      </w:r>
      <w:r w:rsidRPr="005B2B60">
        <w:rPr>
          <w:rFonts w:ascii="Sylfaen" w:eastAsia="Times New Roman" w:hAnsi="Sylfaen" w:cs="Sylfaen"/>
          <w:noProof/>
          <w:lang w:eastAsia="x-none"/>
        </w:rPr>
        <w:t>კანონ</w:t>
      </w:r>
      <w:r w:rsidRPr="005B2B60">
        <w:rPr>
          <w:rFonts w:ascii="Sylfaen" w:eastAsia="Times New Roman" w:hAnsi="Sylfaen" w:cs="Sylfaen"/>
          <w:noProof/>
          <w:lang w:val="ka-GE" w:eastAsia="x-none"/>
        </w:rPr>
        <w:t>იერ</w:t>
      </w:r>
      <w:r w:rsidRPr="005B2B60">
        <w:rPr>
          <w:rFonts w:ascii="Sylfaen" w:eastAsia="Times New Roman" w:hAnsi="Sylfaen" w:cs="Sylfaen"/>
          <w:noProof/>
          <w:lang w:eastAsia="x-none"/>
        </w:rPr>
        <w:t xml:space="preserve"> ძალაში შესულ სასამართლო</w:t>
      </w:r>
      <w:r w:rsidRPr="005B2B60">
        <w:rPr>
          <w:rFonts w:ascii="Sylfaen" w:eastAsia="Times New Roman" w:hAnsi="Sylfaen" w:cs="Sylfaen"/>
          <w:noProof/>
          <w:lang w:val="ka-GE" w:eastAsia="x-none"/>
        </w:rPr>
        <w:t xml:space="preserve"> </w:t>
      </w:r>
      <w:r w:rsidRPr="005B2B60">
        <w:rPr>
          <w:rFonts w:ascii="Sylfaen" w:eastAsia="Times New Roman" w:hAnsi="Sylfaen" w:cs="Sylfaen"/>
          <w:noProof/>
          <w:lang w:eastAsia="x-none"/>
        </w:rPr>
        <w:t>გადაწყვეტილებას</w:t>
      </w:r>
      <w:r w:rsidRPr="005B2B60">
        <w:rPr>
          <w:rFonts w:ascii="Sylfaen" w:eastAsia="Times New Roman" w:hAnsi="Sylfaen" w:cs="Sylfaen"/>
          <w:noProof/>
          <w:lang w:val="ka-GE" w:eastAsia="x-none"/>
        </w:rPr>
        <w:t xml:space="preserve">, </w:t>
      </w:r>
      <w:r w:rsidRPr="005B2B60">
        <w:rPr>
          <w:rFonts w:ascii="Sylfaen" w:eastAsia="Times New Roman" w:hAnsi="Sylfaen" w:cs="Sylfaen"/>
          <w:noProof/>
          <w:lang w:eastAsia="x-none"/>
        </w:rPr>
        <w:t>რომელიც ადასტურებს შვილ</w:t>
      </w:r>
      <w:r w:rsidR="00B84513" w:rsidRPr="005B2B60">
        <w:rPr>
          <w:rFonts w:ascii="Sylfaen" w:eastAsia="Times New Roman" w:hAnsi="Sylfaen" w:cs="Sylfaen"/>
          <w:noProof/>
          <w:lang w:val="ka-GE" w:eastAsia="x-none"/>
        </w:rPr>
        <w:t>ად აყვანის</w:t>
      </w:r>
      <w:r w:rsidRPr="005B2B60">
        <w:rPr>
          <w:rFonts w:ascii="Sylfaen" w:eastAsia="Times New Roman" w:hAnsi="Sylfaen" w:cs="Sylfaen"/>
          <w:noProof/>
          <w:lang w:eastAsia="x-none"/>
        </w:rPr>
        <w:t xml:space="preserve"> ფაქტს</w:t>
      </w:r>
      <w:r w:rsidRPr="005B2B60">
        <w:rPr>
          <w:rFonts w:ascii="Sylfaen" w:eastAsia="Times New Roman" w:hAnsi="Sylfaen" w:cs="Sylfaen"/>
          <w:noProof/>
          <w:lang w:val="ka-GE" w:eastAsia="x-none"/>
        </w:rPr>
        <w:t xml:space="preserve"> და/ან შესაბამისი დაწესებულების მიერ გაცემულ ცნობას მეორე მშობლის</w:t>
      </w:r>
      <w:r w:rsidRPr="005B2B60">
        <w:rPr>
          <w:rFonts w:ascii="Sylfaen" w:eastAsia="Times New Roman" w:hAnsi="Sylfaen" w:cs="Sylfaen"/>
          <w:noProof/>
          <w:lang w:eastAsia="x-none"/>
        </w:rPr>
        <w:t xml:space="preserve"> </w:t>
      </w:r>
      <w:r w:rsidRPr="005B2B60">
        <w:rPr>
          <w:rFonts w:ascii="Sylfaen" w:eastAsia="Times New Roman" w:hAnsi="Sylfaen" w:cs="Sylfaen"/>
          <w:noProof/>
          <w:lang w:val="ka-GE" w:eastAsia="x-none"/>
        </w:rPr>
        <w:t>ასეთი შვებულების გამოყენებული დღეების</w:t>
      </w:r>
      <w:r w:rsidR="00624F4A" w:rsidRPr="005B2B60">
        <w:rPr>
          <w:rFonts w:ascii="Sylfaen" w:eastAsia="Times New Roman" w:hAnsi="Sylfaen" w:cs="Sylfaen"/>
          <w:noProof/>
          <w:lang w:val="ka-GE" w:eastAsia="x-none"/>
        </w:rPr>
        <w:t xml:space="preserve"> რაოდენობის</w:t>
      </w:r>
      <w:r w:rsidRPr="005B2B60">
        <w:rPr>
          <w:rFonts w:ascii="Sylfaen" w:eastAsia="Times New Roman" w:hAnsi="Sylfaen" w:cs="Sylfaen"/>
          <w:noProof/>
          <w:lang w:val="ka-GE" w:eastAsia="x-none"/>
        </w:rPr>
        <w:t xml:space="preserve"> შესახებ მიღებული დახმარების თანხის მითითებით</w:t>
      </w:r>
      <w:r w:rsidR="008E13D4" w:rsidRPr="005B2B60">
        <w:rPr>
          <w:rFonts w:ascii="Sylfaen" w:eastAsia="Times New Roman" w:hAnsi="Sylfaen" w:cs="Sylfaen"/>
          <w:noProof/>
          <w:lang w:val="ka-GE" w:eastAsia="x-none"/>
        </w:rPr>
        <w:t xml:space="preserve">, </w:t>
      </w:r>
      <w:r w:rsidR="00624F4A" w:rsidRPr="005B2B60">
        <w:rPr>
          <w:rFonts w:ascii="Sylfaen" w:eastAsia="Times New Roman" w:hAnsi="Sylfaen" w:cs="Sylfaen"/>
          <w:noProof/>
          <w:lang w:val="ka-GE" w:eastAsia="x-none"/>
        </w:rPr>
        <w:t>ხოლო</w:t>
      </w:r>
      <w:r w:rsidR="008E13D4" w:rsidRPr="005B2B60">
        <w:rPr>
          <w:rFonts w:ascii="Sylfaen" w:eastAsia="Times New Roman" w:hAnsi="Sylfaen" w:cs="Sylfaen"/>
          <w:noProof/>
          <w:lang w:val="ka-GE" w:eastAsia="x-none"/>
        </w:rPr>
        <w:t xml:space="preserve"> ამ </w:t>
      </w:r>
      <w:r w:rsidR="00CB7B64">
        <w:rPr>
          <w:rFonts w:ascii="Sylfaen" w:eastAsia="Times New Roman" w:hAnsi="Sylfaen" w:cs="Sylfaen"/>
          <w:noProof/>
          <w:lang w:val="ka-GE" w:eastAsia="x-none"/>
        </w:rPr>
        <w:t>წესის</w:t>
      </w:r>
      <w:r w:rsidR="00CB7B64" w:rsidRPr="005B2B60">
        <w:rPr>
          <w:rFonts w:ascii="Sylfaen" w:eastAsia="Times New Roman" w:hAnsi="Sylfaen" w:cs="Sylfaen"/>
          <w:noProof/>
          <w:lang w:val="ka-GE" w:eastAsia="x-none"/>
        </w:rPr>
        <w:t xml:space="preserve"> </w:t>
      </w:r>
      <w:r w:rsidR="008E13D4" w:rsidRPr="005B2B60">
        <w:rPr>
          <w:rFonts w:ascii="Sylfaen" w:eastAsia="Times New Roman" w:hAnsi="Sylfaen" w:cs="Sylfaen"/>
          <w:noProof/>
          <w:lang w:val="ka-GE" w:eastAsia="x-none"/>
        </w:rPr>
        <w:t xml:space="preserve">მე-4 მუხლის პირველი პუნქტის „ბ“ </w:t>
      </w:r>
      <w:r w:rsidR="00A5326D">
        <w:rPr>
          <w:rFonts w:ascii="Sylfaen" w:eastAsia="Times New Roman" w:hAnsi="Sylfaen" w:cs="Sylfaen"/>
          <w:noProof/>
          <w:lang w:val="ka-GE" w:eastAsia="x-none"/>
        </w:rPr>
        <w:t>–</w:t>
      </w:r>
      <w:r w:rsidR="008E13D4" w:rsidRPr="005B2B60">
        <w:rPr>
          <w:rFonts w:ascii="Sylfaen" w:eastAsia="Times New Roman" w:hAnsi="Sylfaen" w:cs="Sylfaen"/>
          <w:noProof/>
          <w:lang w:val="ka-GE" w:eastAsia="x-none"/>
        </w:rPr>
        <w:t xml:space="preserve"> „დ“ ქვეპუნქტებით განსაზღვრულ შემთხვევებში</w:t>
      </w:r>
      <w:r w:rsidR="008E13D4" w:rsidRPr="005B2B60">
        <w:rPr>
          <w:rFonts w:ascii="Sylfaen" w:eastAsia="Times New Roman" w:hAnsi="Sylfaen" w:cs="Sylfaen"/>
          <w:noProof/>
          <w:lang w:val="en-US" w:eastAsia="x-none"/>
        </w:rPr>
        <w:t>,</w:t>
      </w:r>
      <w:r w:rsidR="008E13D4" w:rsidRPr="005B2B60">
        <w:rPr>
          <w:rFonts w:ascii="Sylfaen" w:eastAsia="Times New Roman" w:hAnsi="Sylfaen" w:cs="Sylfaen"/>
          <w:noProof/>
          <w:lang w:val="ka-GE" w:eastAsia="x-none"/>
        </w:rPr>
        <w:t xml:space="preserve"> ცნობა</w:t>
      </w:r>
      <w:r w:rsidR="00624F4A" w:rsidRPr="005B2B60">
        <w:rPr>
          <w:rFonts w:ascii="Sylfaen" w:eastAsia="Times New Roman" w:hAnsi="Sylfaen" w:cs="Sylfaen"/>
          <w:noProof/>
          <w:lang w:val="ka-GE" w:eastAsia="x-none"/>
        </w:rPr>
        <w:t>ს</w:t>
      </w:r>
      <w:r w:rsidR="008E13D4" w:rsidRPr="005B2B60">
        <w:rPr>
          <w:rFonts w:ascii="Sylfaen" w:eastAsia="Times New Roman" w:hAnsi="Sylfaen" w:cs="Sylfaen"/>
          <w:noProof/>
          <w:lang w:val="ka-GE" w:eastAsia="x-none"/>
        </w:rPr>
        <w:t xml:space="preserve"> </w:t>
      </w:r>
      <w:r w:rsidR="00203BE0" w:rsidRPr="005B2B60">
        <w:rPr>
          <w:rFonts w:ascii="Sylfaen" w:eastAsia="Times New Roman" w:hAnsi="Sylfaen" w:cs="Sylfaen"/>
          <w:noProof/>
          <w:lang w:val="ka-GE" w:eastAsia="x-none"/>
        </w:rPr>
        <w:t xml:space="preserve">სსიპ </w:t>
      </w:r>
      <w:r w:rsidR="00624F4A" w:rsidRPr="005B2B60">
        <w:rPr>
          <w:rFonts w:ascii="Sylfaen" w:eastAsia="Times New Roman" w:hAnsi="Sylfaen" w:cs="Sylfaen"/>
          <w:noProof/>
          <w:lang w:val="ka-GE" w:eastAsia="x-none"/>
        </w:rPr>
        <w:t>„</w:t>
      </w:r>
      <w:r w:rsidR="008E13D4" w:rsidRPr="005B2B60">
        <w:rPr>
          <w:rFonts w:ascii="Sylfaen" w:eastAsia="Times New Roman" w:hAnsi="Sylfaen" w:cs="Sylfaen"/>
          <w:noProof/>
          <w:lang w:val="ka-GE" w:eastAsia="x-none"/>
        </w:rPr>
        <w:t>საჯარო სამსახურის ბიურო</w:t>
      </w:r>
      <w:r w:rsidR="00CB7B64">
        <w:rPr>
          <w:rFonts w:ascii="Sylfaen" w:eastAsia="Times New Roman" w:hAnsi="Sylfaen" w:cs="Sylfaen"/>
          <w:noProof/>
          <w:lang w:val="ka-GE" w:eastAsia="x-none"/>
        </w:rPr>
        <w:t>“-</w:t>
      </w:r>
      <w:r w:rsidR="008E13D4" w:rsidRPr="005B2B60">
        <w:rPr>
          <w:rFonts w:ascii="Sylfaen" w:eastAsia="Times New Roman" w:hAnsi="Sylfaen" w:cs="Sylfaen"/>
          <w:noProof/>
          <w:lang w:val="ka-GE" w:eastAsia="x-none"/>
        </w:rPr>
        <w:t xml:space="preserve">დან, რომ ბავშვის დედა არ არის მოქმედი საჯარო </w:t>
      </w:r>
      <w:r w:rsidR="00624F4A" w:rsidRPr="005B2B60">
        <w:rPr>
          <w:rFonts w:ascii="Sylfaen" w:eastAsia="Times New Roman" w:hAnsi="Sylfaen" w:cs="Sylfaen"/>
          <w:noProof/>
          <w:lang w:val="ka-GE" w:eastAsia="x-none"/>
        </w:rPr>
        <w:t>მოსამსახურე</w:t>
      </w:r>
      <w:r w:rsidRPr="005B2B60">
        <w:rPr>
          <w:rFonts w:ascii="Sylfaen" w:eastAsia="Times New Roman" w:hAnsi="Sylfaen" w:cs="Sylfaen"/>
          <w:noProof/>
          <w:lang w:val="ka-GE" w:eastAsia="x-none"/>
        </w:rPr>
        <w:t xml:space="preserve"> </w:t>
      </w:r>
      <w:r w:rsidRPr="005B2B60">
        <w:rPr>
          <w:rFonts w:ascii="Sylfaen" w:eastAsia="Times New Roman" w:hAnsi="Sylfaen" w:cs="Sylfaen"/>
          <w:noProof/>
          <w:lang w:eastAsia="x-none"/>
        </w:rPr>
        <w:t xml:space="preserve">და ითხოვს ანაზღაურებად შვებულებას </w:t>
      </w:r>
      <w:r w:rsidRPr="005B2B60">
        <w:rPr>
          <w:rFonts w:ascii="Sylfaen" w:eastAsia="Times New Roman" w:hAnsi="Sylfaen" w:cs="Sylfaen"/>
          <w:noProof/>
          <w:lang w:val="ka-GE" w:eastAsia="x-none"/>
        </w:rPr>
        <w:t>ახალშობილის შვილად აყვანის გამო.</w:t>
      </w:r>
    </w:p>
    <w:p w14:paraId="1D127B7C" w14:textId="30A5DF7C" w:rsidR="00F144B0" w:rsidRPr="005B2B60" w:rsidRDefault="00A819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 xml:space="preserve">ბ) </w:t>
      </w:r>
      <w:r w:rsidR="00180C65" w:rsidRPr="005B2B60">
        <w:rPr>
          <w:rFonts w:ascii="Sylfaen" w:eastAsia="Times New Roman" w:hAnsi="Sylfaen" w:cs="Sylfaen"/>
          <w:noProof/>
          <w:lang w:val="ka-GE" w:eastAsia="x-none"/>
        </w:rPr>
        <w:t>საჯარო მოსამსახურე</w:t>
      </w:r>
      <w:r w:rsidR="0009136F" w:rsidRPr="005B2B60">
        <w:rPr>
          <w:rFonts w:ascii="Sylfaen" w:eastAsia="Times New Roman" w:hAnsi="Sylfaen" w:cs="Sylfaen"/>
          <w:noProof/>
          <w:lang w:eastAsia="x-none"/>
        </w:rPr>
        <w:t xml:space="preserve"> </w:t>
      </w:r>
      <w:r w:rsidRPr="005B2B60">
        <w:rPr>
          <w:rFonts w:ascii="Sylfaen" w:eastAsia="Times New Roman" w:hAnsi="Sylfaen" w:cs="Sylfaen"/>
          <w:noProof/>
          <w:lang w:val="ka-GE" w:eastAsia="x-none"/>
        </w:rPr>
        <w:t>წარუდგენს</w:t>
      </w:r>
      <w:r w:rsidR="00624F4A" w:rsidRPr="005B2B60">
        <w:rPr>
          <w:rFonts w:ascii="Sylfaen" w:eastAsia="Times New Roman" w:hAnsi="Sylfaen" w:cs="Sylfaen"/>
          <w:noProof/>
          <w:lang w:val="ka-GE" w:eastAsia="x-none"/>
        </w:rPr>
        <w:t xml:space="preserve"> </w:t>
      </w:r>
      <w:r w:rsidR="00B84513" w:rsidRPr="005B2B60">
        <w:rPr>
          <w:rFonts w:ascii="Sylfaen" w:eastAsia="Times New Roman" w:hAnsi="Sylfaen" w:cs="Sylfaen"/>
          <w:noProof/>
          <w:lang w:eastAsia="x-none"/>
        </w:rPr>
        <w:t xml:space="preserve">საჯარო დაწესებულებას </w:t>
      </w:r>
      <w:r w:rsidRPr="005B2B60">
        <w:rPr>
          <w:rFonts w:ascii="Sylfaen" w:eastAsia="Times New Roman" w:hAnsi="Sylfaen" w:cs="Sylfaen"/>
          <w:noProof/>
          <w:lang w:eastAsia="x-none"/>
        </w:rPr>
        <w:t>კანონი</w:t>
      </w:r>
      <w:r w:rsidRPr="005B2B60">
        <w:rPr>
          <w:rFonts w:ascii="Sylfaen" w:eastAsia="Times New Roman" w:hAnsi="Sylfaen" w:cs="Sylfaen"/>
          <w:noProof/>
          <w:lang w:val="ka-GE" w:eastAsia="x-none"/>
        </w:rPr>
        <w:t>ერ</w:t>
      </w:r>
      <w:r w:rsidRPr="005B2B60">
        <w:rPr>
          <w:rFonts w:ascii="Sylfaen" w:eastAsia="Times New Roman" w:hAnsi="Sylfaen" w:cs="Sylfaen"/>
          <w:noProof/>
          <w:lang w:eastAsia="x-none"/>
        </w:rPr>
        <w:t xml:space="preserve"> </w:t>
      </w:r>
      <w:r w:rsidR="0009136F" w:rsidRPr="005B2B60">
        <w:rPr>
          <w:rFonts w:ascii="Sylfaen" w:eastAsia="Times New Roman" w:hAnsi="Sylfaen" w:cs="Sylfaen"/>
          <w:noProof/>
          <w:lang w:eastAsia="x-none"/>
        </w:rPr>
        <w:t xml:space="preserve">ძალაში შესულ </w:t>
      </w:r>
      <w:r w:rsidRPr="005B2B60">
        <w:rPr>
          <w:rFonts w:ascii="Sylfaen" w:eastAsia="Times New Roman" w:hAnsi="Sylfaen" w:cs="Sylfaen"/>
          <w:noProof/>
          <w:lang w:eastAsia="x-none"/>
        </w:rPr>
        <w:t>სასამართლო</w:t>
      </w:r>
      <w:r w:rsidRPr="005B2B60">
        <w:rPr>
          <w:rFonts w:ascii="Sylfaen" w:eastAsia="Times New Roman" w:hAnsi="Sylfaen" w:cs="Sylfaen"/>
          <w:noProof/>
          <w:lang w:val="ka-GE" w:eastAsia="x-none"/>
        </w:rPr>
        <w:t xml:space="preserve"> </w:t>
      </w:r>
      <w:r w:rsidR="0009136F" w:rsidRPr="005B2B60">
        <w:rPr>
          <w:rFonts w:ascii="Sylfaen" w:eastAsia="Times New Roman" w:hAnsi="Sylfaen" w:cs="Sylfaen"/>
          <w:noProof/>
          <w:lang w:eastAsia="x-none"/>
        </w:rPr>
        <w:t xml:space="preserve">გადაწყვეტილებას, რომელიც ადასტურებს </w:t>
      </w:r>
      <w:r w:rsidR="00B84513" w:rsidRPr="005B2B60">
        <w:rPr>
          <w:rFonts w:ascii="Sylfaen" w:eastAsia="Times New Roman" w:hAnsi="Sylfaen" w:cs="Sylfaen"/>
          <w:noProof/>
          <w:lang w:eastAsia="x-none"/>
        </w:rPr>
        <w:t>შვილ</w:t>
      </w:r>
      <w:r w:rsidR="00B84513" w:rsidRPr="005B2B60">
        <w:rPr>
          <w:rFonts w:ascii="Sylfaen" w:eastAsia="Times New Roman" w:hAnsi="Sylfaen" w:cs="Sylfaen"/>
          <w:noProof/>
          <w:lang w:val="ka-GE" w:eastAsia="x-none"/>
        </w:rPr>
        <w:t>ად აყვანის</w:t>
      </w:r>
      <w:r w:rsidR="00B84513" w:rsidRPr="005B2B60">
        <w:rPr>
          <w:rFonts w:ascii="Sylfaen" w:eastAsia="Times New Roman" w:hAnsi="Sylfaen" w:cs="Sylfaen"/>
          <w:noProof/>
          <w:lang w:eastAsia="x-none"/>
        </w:rPr>
        <w:t xml:space="preserve"> </w:t>
      </w:r>
      <w:r w:rsidR="0009136F" w:rsidRPr="005B2B60">
        <w:rPr>
          <w:rFonts w:ascii="Sylfaen" w:eastAsia="Times New Roman" w:hAnsi="Sylfaen" w:cs="Sylfaen"/>
          <w:noProof/>
          <w:lang w:eastAsia="x-none"/>
        </w:rPr>
        <w:t>ფაქტს</w:t>
      </w:r>
      <w:r w:rsidR="00A41106">
        <w:rPr>
          <w:rFonts w:ascii="Sylfaen" w:eastAsia="Times New Roman" w:hAnsi="Sylfaen" w:cs="Sylfaen"/>
          <w:noProof/>
          <w:lang w:val="ka-GE" w:eastAsia="x-none"/>
        </w:rPr>
        <w:t xml:space="preserve"> </w:t>
      </w:r>
      <w:r w:rsidR="0009136F" w:rsidRPr="005B2B60">
        <w:rPr>
          <w:rFonts w:ascii="Sylfaen" w:eastAsia="Times New Roman" w:hAnsi="Sylfaen" w:cs="Sylfaen"/>
          <w:noProof/>
          <w:lang w:eastAsia="x-none"/>
        </w:rPr>
        <w:t xml:space="preserve">და ითხოვს ანაზღაურებად შვებულებას </w:t>
      </w:r>
      <w:r w:rsidR="00180C65" w:rsidRPr="005B2B60">
        <w:rPr>
          <w:rFonts w:ascii="Sylfaen" w:eastAsia="Times New Roman" w:hAnsi="Sylfaen" w:cs="Sylfaen"/>
          <w:noProof/>
          <w:lang w:val="ka-GE" w:eastAsia="x-none"/>
        </w:rPr>
        <w:t>ახალშობილის შვილად აყვანის გამო.</w:t>
      </w:r>
    </w:p>
    <w:p w14:paraId="0E7A9A55" w14:textId="36D8A430" w:rsidR="001207B1" w:rsidRPr="005B2B60" w:rsidRDefault="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en-US" w:eastAsia="x-none"/>
        </w:rPr>
        <w:t>4</w:t>
      </w:r>
      <w:r w:rsidR="0009136F" w:rsidRPr="005B2B60">
        <w:rPr>
          <w:rFonts w:ascii="Sylfaen" w:eastAsia="Times New Roman" w:hAnsi="Sylfaen" w:cs="Sylfaen"/>
          <w:noProof/>
          <w:lang w:eastAsia="x-none"/>
        </w:rPr>
        <w:t xml:space="preserve">. დასაქმებულისათვის </w:t>
      </w:r>
      <w:r w:rsidR="008B3F76" w:rsidRPr="005B2B60">
        <w:rPr>
          <w:rFonts w:ascii="Sylfaen" w:eastAsia="Times New Roman" w:hAnsi="Sylfaen" w:cs="Sylfaen"/>
          <w:noProof/>
          <w:lang w:val="ka-GE" w:eastAsia="x-none"/>
        </w:rPr>
        <w:t xml:space="preserve">ორსულობისა და მშობიარობის გამო შვებულების </w:t>
      </w:r>
      <w:r w:rsidR="0009136F" w:rsidRPr="005B2B60">
        <w:rPr>
          <w:rFonts w:ascii="Sylfaen" w:eastAsia="Times New Roman" w:hAnsi="Sylfaen" w:cs="Sylfaen"/>
          <w:noProof/>
          <w:lang w:eastAsia="x-none"/>
        </w:rPr>
        <w:t>დახმარების ანაზღაურების მიზნით დამსაქმებელი ავსებს საავადმყოფო ფურცლის შესაბამის ნაწილს</w:t>
      </w:r>
      <w:r w:rsidR="008B3F76" w:rsidRPr="005B2B60">
        <w:rPr>
          <w:rFonts w:ascii="Sylfaen" w:eastAsia="Times New Roman" w:hAnsi="Sylfaen" w:cs="Sylfaen"/>
          <w:noProof/>
          <w:lang w:val="ka-GE" w:eastAsia="x-none"/>
        </w:rPr>
        <w:t xml:space="preserve"> (126/143 კალენდარულ დღეზე)</w:t>
      </w:r>
      <w:r w:rsidR="0009136F" w:rsidRPr="005B2B60">
        <w:rPr>
          <w:rFonts w:ascii="Sylfaen" w:eastAsia="Times New Roman" w:hAnsi="Sylfaen" w:cs="Sylfaen"/>
          <w:noProof/>
          <w:lang w:eastAsia="x-none"/>
        </w:rPr>
        <w:t>, რომელსაც დაფინანსების განაცხადთან და დასაქმებულის პირადობის დამადასტურებელი დოკუმენტის ასლთან ერთად, წარადგენს სააგენტოს ნებისმიერ ტერიტორიულ ერთეულში.</w:t>
      </w:r>
      <w:r w:rsidR="008B3F76" w:rsidRPr="005B2B60">
        <w:rPr>
          <w:rFonts w:ascii="Sylfaen" w:eastAsia="Times New Roman" w:hAnsi="Sylfaen" w:cs="Sylfaen"/>
          <w:noProof/>
          <w:lang w:val="ka-GE" w:eastAsia="x-none"/>
        </w:rPr>
        <w:t xml:space="preserve"> </w:t>
      </w:r>
    </w:p>
    <w:p w14:paraId="6918181D" w14:textId="36E14320" w:rsidR="00F144B0" w:rsidRPr="005B2B60" w:rsidRDefault="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en-US" w:eastAsia="x-none"/>
        </w:rPr>
        <w:t>5</w:t>
      </w:r>
      <w:r w:rsidR="001207B1" w:rsidRPr="005B2B60">
        <w:rPr>
          <w:rFonts w:ascii="Sylfaen" w:eastAsia="Times New Roman" w:hAnsi="Sylfaen" w:cs="Sylfaen"/>
          <w:noProof/>
          <w:lang w:val="ka-GE" w:eastAsia="x-none"/>
        </w:rPr>
        <w:t xml:space="preserve">. დასაქმებულისათვის </w:t>
      </w:r>
      <w:r w:rsidR="00513A5D" w:rsidRPr="005B2B60">
        <w:rPr>
          <w:rFonts w:ascii="Sylfaen" w:eastAsia="Times New Roman" w:hAnsi="Sylfaen" w:cs="Sylfaen"/>
          <w:noProof/>
          <w:lang w:val="ka-GE" w:eastAsia="x-none"/>
        </w:rPr>
        <w:t>საქართველოს ორგანული კანონის „საქართველოს შრომის კოდექსი“ 37-ე მუხლის მე-3 და მე-4 პუნქტებით გათვალისწინებულ</w:t>
      </w:r>
      <w:r w:rsidR="00D6794A" w:rsidRPr="005B2B60">
        <w:rPr>
          <w:rFonts w:ascii="Sylfaen" w:eastAsia="Times New Roman" w:hAnsi="Sylfaen" w:cs="Sylfaen"/>
          <w:noProof/>
          <w:lang w:val="ka-GE" w:eastAsia="x-none"/>
        </w:rPr>
        <w:t>ი</w:t>
      </w:r>
      <w:r w:rsidR="00513A5D" w:rsidRPr="005B2B60">
        <w:rPr>
          <w:rFonts w:ascii="Sylfaen" w:eastAsia="Times New Roman" w:hAnsi="Sylfaen" w:cs="Sylfaen"/>
          <w:noProof/>
          <w:lang w:val="ka-GE" w:eastAsia="x-none"/>
        </w:rPr>
        <w:t xml:space="preserve"> </w:t>
      </w:r>
      <w:r w:rsidR="00624F4A" w:rsidRPr="005B2B60">
        <w:rPr>
          <w:rFonts w:ascii="Sylfaen" w:eastAsia="Times New Roman" w:hAnsi="Sylfaen" w:cs="Sylfaen"/>
          <w:noProof/>
          <w:lang w:val="ka-GE" w:eastAsia="x-none"/>
        </w:rPr>
        <w:lastRenderedPageBreak/>
        <w:t xml:space="preserve">შვებულების </w:t>
      </w:r>
      <w:r w:rsidR="008B3F76" w:rsidRPr="005B2B60">
        <w:rPr>
          <w:rFonts w:ascii="Sylfaen" w:eastAsia="Times New Roman" w:hAnsi="Sylfaen" w:cs="Sylfaen"/>
          <w:noProof/>
          <w:lang w:val="ka-GE" w:eastAsia="x-none"/>
        </w:rPr>
        <w:t>დახმარების ანაზღაურების მიზნით</w:t>
      </w:r>
      <w:r w:rsidR="001207B1" w:rsidRPr="005B2B60">
        <w:rPr>
          <w:rFonts w:ascii="Sylfaen" w:eastAsia="Times New Roman" w:hAnsi="Sylfaen" w:cs="Sylfaen"/>
          <w:noProof/>
          <w:lang w:val="ka-GE" w:eastAsia="x-none"/>
        </w:rPr>
        <w:t xml:space="preserve">, </w:t>
      </w:r>
      <w:r w:rsidR="001207B1" w:rsidRPr="005B2B60">
        <w:rPr>
          <w:rFonts w:ascii="Sylfaen" w:eastAsia="Times New Roman" w:hAnsi="Sylfaen" w:cs="Sylfaen"/>
          <w:noProof/>
          <w:lang w:eastAsia="x-none"/>
        </w:rPr>
        <w:t>დამსაქმებელი ავსებს დაფინანსების განაცხად</w:t>
      </w:r>
      <w:r w:rsidR="001207B1" w:rsidRPr="005B2B60">
        <w:rPr>
          <w:rFonts w:ascii="Sylfaen" w:eastAsia="Times New Roman" w:hAnsi="Sylfaen" w:cs="Sylfaen"/>
          <w:noProof/>
          <w:lang w:val="ka-GE" w:eastAsia="x-none"/>
        </w:rPr>
        <w:t xml:space="preserve">ს </w:t>
      </w:r>
      <w:r w:rsidR="001207B1" w:rsidRPr="005B2B60">
        <w:rPr>
          <w:rFonts w:ascii="Sylfaen" w:eastAsia="Times New Roman" w:hAnsi="Sylfaen" w:cs="Sylfaen"/>
          <w:noProof/>
          <w:lang w:eastAsia="x-none"/>
        </w:rPr>
        <w:t xml:space="preserve">და </w:t>
      </w:r>
      <w:r w:rsidR="001207B1" w:rsidRPr="005B2B60">
        <w:rPr>
          <w:rFonts w:ascii="Sylfaen" w:eastAsia="Times New Roman" w:hAnsi="Sylfaen" w:cs="Sylfaen"/>
          <w:noProof/>
          <w:lang w:val="ka-GE" w:eastAsia="x-none"/>
        </w:rPr>
        <w:t>ბავშვის დაბადების მოწმობის (დედანი),</w:t>
      </w:r>
      <w:r w:rsidR="00E86A59" w:rsidRPr="005B2B60">
        <w:rPr>
          <w:rFonts w:ascii="Sylfaen" w:eastAsia="Times New Roman" w:hAnsi="Sylfaen" w:cs="Sylfaen"/>
          <w:noProof/>
          <w:lang w:val="ka-GE" w:eastAsia="x-none"/>
        </w:rPr>
        <w:t xml:space="preserve"> </w:t>
      </w:r>
      <w:r w:rsidR="001207B1" w:rsidRPr="005B2B60">
        <w:rPr>
          <w:rFonts w:ascii="Sylfaen" w:eastAsia="Times New Roman" w:hAnsi="Sylfaen" w:cs="Sylfaen"/>
          <w:noProof/>
          <w:lang w:eastAsia="x-none"/>
        </w:rPr>
        <w:t>დასაქმებულის პირადობის დამადასტურებელი დოკუმენტის ასლთან</w:t>
      </w:r>
      <w:r w:rsidR="005905B9" w:rsidRPr="005B2B60">
        <w:rPr>
          <w:rFonts w:ascii="Sylfaen" w:eastAsia="Times New Roman" w:hAnsi="Sylfaen" w:cs="Sylfaen"/>
          <w:noProof/>
          <w:lang w:val="ka-GE" w:eastAsia="x-none"/>
        </w:rPr>
        <w:t xml:space="preserve">, ასევე მეორე მშობლის მიერ ორსულობისა და მშობიარობის გამო ანაზღაურებადი შვებულების, ბავშვის მოვლის გამო ანაზღაურებადი შვებულების გამოყენებული დღეების </w:t>
      </w:r>
      <w:r w:rsidR="00624F4A" w:rsidRPr="005B2B60">
        <w:rPr>
          <w:rFonts w:ascii="Sylfaen" w:eastAsia="Times New Roman" w:hAnsi="Sylfaen" w:cs="Sylfaen"/>
          <w:noProof/>
          <w:lang w:val="ka-GE" w:eastAsia="x-none"/>
        </w:rPr>
        <w:t xml:space="preserve">რაოდენობის </w:t>
      </w:r>
      <w:r w:rsidR="005905B9" w:rsidRPr="005B2B60">
        <w:rPr>
          <w:rFonts w:ascii="Sylfaen" w:eastAsia="Times New Roman" w:hAnsi="Sylfaen" w:cs="Sylfaen"/>
          <w:noProof/>
          <w:lang w:val="ka-GE" w:eastAsia="x-none"/>
        </w:rPr>
        <w:t>შესახებ შესაბამისი დაწესებულების მიერ გაცემულ ცნობასთან</w:t>
      </w:r>
      <w:r w:rsidR="008E13D4" w:rsidRPr="005B2B60">
        <w:rPr>
          <w:rFonts w:ascii="Sylfaen" w:eastAsia="Times New Roman" w:hAnsi="Sylfaen" w:cs="Sylfaen"/>
          <w:noProof/>
          <w:lang w:val="ka-GE" w:eastAsia="x-none"/>
        </w:rPr>
        <w:t xml:space="preserve">, ხოლო ამ </w:t>
      </w:r>
      <w:r w:rsidR="00A41106">
        <w:rPr>
          <w:rFonts w:ascii="Sylfaen" w:eastAsia="Times New Roman" w:hAnsi="Sylfaen" w:cs="Sylfaen"/>
          <w:noProof/>
          <w:lang w:val="ka-GE" w:eastAsia="x-none"/>
        </w:rPr>
        <w:t>წესის</w:t>
      </w:r>
      <w:r w:rsidR="00A41106" w:rsidRPr="005B2B60">
        <w:rPr>
          <w:rFonts w:ascii="Sylfaen" w:eastAsia="Times New Roman" w:hAnsi="Sylfaen" w:cs="Sylfaen"/>
          <w:noProof/>
          <w:lang w:val="ka-GE" w:eastAsia="x-none"/>
        </w:rPr>
        <w:t xml:space="preserve"> </w:t>
      </w:r>
      <w:r w:rsidR="008E13D4" w:rsidRPr="005B2B60">
        <w:rPr>
          <w:rFonts w:ascii="Sylfaen" w:eastAsia="Times New Roman" w:hAnsi="Sylfaen" w:cs="Sylfaen"/>
          <w:noProof/>
          <w:lang w:val="ka-GE" w:eastAsia="x-none"/>
        </w:rPr>
        <w:t>მე-4 მუხლის პირველი პუნქტის „ბ“</w:t>
      </w:r>
      <w:r w:rsidR="00AC335A">
        <w:rPr>
          <w:rFonts w:ascii="Sylfaen" w:eastAsia="Times New Roman" w:hAnsi="Sylfaen" w:cs="Sylfaen"/>
          <w:noProof/>
          <w:lang w:val="ka-GE" w:eastAsia="x-none"/>
        </w:rPr>
        <w:t xml:space="preserve"> – </w:t>
      </w:r>
      <w:r w:rsidR="008E13D4" w:rsidRPr="005B2B60">
        <w:rPr>
          <w:rFonts w:ascii="Sylfaen" w:eastAsia="Times New Roman" w:hAnsi="Sylfaen" w:cs="Sylfaen"/>
          <w:noProof/>
          <w:lang w:val="ka-GE" w:eastAsia="x-none"/>
        </w:rPr>
        <w:t xml:space="preserve">„დ“ ქვეპუნქტებით განსაზღვრულ შემთხვევებში, </w:t>
      </w:r>
      <w:r w:rsidR="00203BE0" w:rsidRPr="005B2B60">
        <w:rPr>
          <w:rFonts w:ascii="Sylfaen" w:eastAsia="Times New Roman" w:hAnsi="Sylfaen" w:cs="Sylfaen"/>
          <w:noProof/>
          <w:lang w:val="ka-GE" w:eastAsia="x-none"/>
        </w:rPr>
        <w:t xml:space="preserve">სსიპ </w:t>
      </w:r>
      <w:r w:rsidR="00624F4A" w:rsidRPr="005B2B60">
        <w:rPr>
          <w:rFonts w:ascii="Sylfaen" w:eastAsia="Times New Roman" w:hAnsi="Sylfaen" w:cs="Sylfaen"/>
          <w:noProof/>
          <w:lang w:val="ka-GE" w:eastAsia="x-none"/>
        </w:rPr>
        <w:t>„</w:t>
      </w:r>
      <w:r w:rsidR="008E13D4" w:rsidRPr="005B2B60">
        <w:rPr>
          <w:rFonts w:ascii="Sylfaen" w:eastAsia="Times New Roman" w:hAnsi="Sylfaen" w:cs="Sylfaen"/>
          <w:noProof/>
          <w:lang w:val="ka-GE" w:eastAsia="x-none"/>
        </w:rPr>
        <w:t>საჯარო სამსახურის ბიუროს</w:t>
      </w:r>
      <w:r w:rsidR="00624F4A" w:rsidRPr="005B2B60">
        <w:rPr>
          <w:rFonts w:ascii="Sylfaen" w:eastAsia="Times New Roman" w:hAnsi="Sylfaen" w:cs="Sylfaen"/>
          <w:noProof/>
          <w:lang w:val="ka-GE" w:eastAsia="x-none"/>
        </w:rPr>
        <w:t>“</w:t>
      </w:r>
      <w:r w:rsidR="008E13D4" w:rsidRPr="005B2B60">
        <w:rPr>
          <w:rFonts w:ascii="Sylfaen" w:eastAsia="Times New Roman" w:hAnsi="Sylfaen" w:cs="Sylfaen"/>
          <w:noProof/>
          <w:lang w:val="ka-GE" w:eastAsia="x-none"/>
        </w:rPr>
        <w:t xml:space="preserve"> მიერ გაცემულ ცნობასთან </w:t>
      </w:r>
      <w:r w:rsidR="008E13D4" w:rsidRPr="005B2B60">
        <w:rPr>
          <w:rFonts w:ascii="Sylfaen" w:eastAsia="Times New Roman" w:hAnsi="Sylfaen" w:cs="Sylfaen"/>
          <w:noProof/>
          <w:lang w:eastAsia="x-none"/>
        </w:rPr>
        <w:t>ერთად</w:t>
      </w:r>
      <w:r w:rsidR="008E13D4" w:rsidRPr="005B2B60">
        <w:rPr>
          <w:rFonts w:ascii="Sylfaen" w:eastAsia="Times New Roman" w:hAnsi="Sylfaen" w:cs="Sylfaen"/>
          <w:noProof/>
          <w:lang w:val="ka-GE" w:eastAsia="x-none"/>
        </w:rPr>
        <w:t>, რომ ბავშვის დედა არ არის მოქმედი საჯარო მო</w:t>
      </w:r>
      <w:r w:rsidR="00624F4A" w:rsidRPr="005B2B60">
        <w:rPr>
          <w:rFonts w:ascii="Sylfaen" w:eastAsia="Times New Roman" w:hAnsi="Sylfaen" w:cs="Sylfaen"/>
          <w:noProof/>
          <w:lang w:val="ka-GE" w:eastAsia="x-none"/>
        </w:rPr>
        <w:t>სამსახურე</w:t>
      </w:r>
      <w:r w:rsidR="008E13D4" w:rsidRPr="005B2B60">
        <w:rPr>
          <w:rFonts w:ascii="Sylfaen" w:eastAsia="Times New Roman" w:hAnsi="Sylfaen" w:cs="Sylfaen"/>
          <w:noProof/>
          <w:lang w:val="ka-GE" w:eastAsia="x-none"/>
        </w:rPr>
        <w:t>,</w:t>
      </w:r>
      <w:r w:rsidR="00624F4A" w:rsidRPr="005B2B60">
        <w:rPr>
          <w:rFonts w:ascii="Sylfaen" w:eastAsia="Times New Roman" w:hAnsi="Sylfaen" w:cs="Sylfaen"/>
          <w:noProof/>
          <w:lang w:val="ka-GE" w:eastAsia="x-none"/>
        </w:rPr>
        <w:t xml:space="preserve"> </w:t>
      </w:r>
      <w:r w:rsidR="001207B1" w:rsidRPr="005B2B60">
        <w:rPr>
          <w:rFonts w:ascii="Sylfaen" w:eastAsia="Times New Roman" w:hAnsi="Sylfaen" w:cs="Sylfaen"/>
          <w:noProof/>
          <w:lang w:eastAsia="x-none"/>
        </w:rPr>
        <w:t>წარადგენს სააგენტოს ნებისმიერ ტერიტორიულ ერთეულში.</w:t>
      </w:r>
    </w:p>
    <w:p w14:paraId="5C620918" w14:textId="7D507FAC" w:rsidR="00F144B0" w:rsidRPr="005B2B60" w:rsidRDefault="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en-US" w:eastAsia="x-none"/>
        </w:rPr>
        <w:t>6</w:t>
      </w:r>
      <w:r w:rsidR="0009136F" w:rsidRPr="005B2B60">
        <w:rPr>
          <w:rFonts w:ascii="Sylfaen" w:eastAsia="Times New Roman" w:hAnsi="Sylfaen" w:cs="Sylfaen"/>
          <w:noProof/>
          <w:lang w:eastAsia="x-none"/>
        </w:rPr>
        <w:t>. ახალშობილის შვილად აყვანის შემთხვევაში:</w:t>
      </w:r>
    </w:p>
    <w:p w14:paraId="335F5120" w14:textId="6D5AE0F1" w:rsidR="00B0153C"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eastAsia="x-none"/>
        </w:rPr>
        <w:t>ა) დასაქმებული</w:t>
      </w:r>
      <w:r w:rsidR="00B0153C" w:rsidRPr="005B2B60">
        <w:rPr>
          <w:rFonts w:ascii="Sylfaen" w:eastAsia="Times New Roman" w:hAnsi="Sylfaen" w:cs="Sylfaen"/>
          <w:noProof/>
          <w:lang w:val="ka-GE" w:eastAsia="x-none"/>
        </w:rPr>
        <w:t xml:space="preserve"> </w:t>
      </w:r>
      <w:r w:rsidR="00B0153C" w:rsidRPr="005B2B60">
        <w:rPr>
          <w:rFonts w:ascii="Sylfaen" w:eastAsia="Times New Roman" w:hAnsi="Sylfaen" w:cs="Sylfaen"/>
          <w:noProof/>
          <w:lang w:eastAsia="x-none"/>
        </w:rPr>
        <w:t>წარუდგენს დამსაქმებელს</w:t>
      </w:r>
      <w:r w:rsidR="00B0153C" w:rsidRPr="005B2B60">
        <w:rPr>
          <w:rFonts w:ascii="Sylfaen" w:eastAsia="Times New Roman" w:hAnsi="Sylfaen" w:cs="Sylfaen"/>
          <w:noProof/>
          <w:lang w:val="ka-GE" w:eastAsia="x-none"/>
        </w:rPr>
        <w:t xml:space="preserve"> </w:t>
      </w:r>
      <w:r w:rsidR="00A41106">
        <w:rPr>
          <w:rFonts w:ascii="Sylfaen" w:eastAsia="Times New Roman" w:hAnsi="Sylfaen" w:cs="Sylfaen"/>
          <w:noProof/>
          <w:lang w:val="ka-GE" w:eastAsia="x-none"/>
        </w:rPr>
        <w:t xml:space="preserve">კანონიერ ძალაში შესულ </w:t>
      </w:r>
      <w:r w:rsidR="00B0153C" w:rsidRPr="005B2B60">
        <w:rPr>
          <w:rFonts w:ascii="Sylfaen" w:eastAsia="Times New Roman" w:hAnsi="Sylfaen" w:cs="Sylfaen"/>
          <w:noProof/>
          <w:lang w:eastAsia="x-none"/>
        </w:rPr>
        <w:t xml:space="preserve">სასამართლო გადაწყვეტილებას, რომელიც ადასტურებს </w:t>
      </w:r>
      <w:r w:rsidR="00B0153C" w:rsidRPr="005B2B60">
        <w:rPr>
          <w:rFonts w:ascii="Sylfaen" w:eastAsia="Times New Roman" w:hAnsi="Sylfaen" w:cs="Sylfaen"/>
          <w:noProof/>
          <w:lang w:val="ka-GE" w:eastAsia="x-none"/>
        </w:rPr>
        <w:t>შვილად აყვანის</w:t>
      </w:r>
      <w:r w:rsidR="00B0153C" w:rsidRPr="005B2B60">
        <w:rPr>
          <w:rFonts w:ascii="Sylfaen" w:eastAsia="Times New Roman" w:hAnsi="Sylfaen" w:cs="Sylfaen"/>
          <w:noProof/>
          <w:lang w:eastAsia="x-none"/>
        </w:rPr>
        <w:t xml:space="preserve"> ფაქტს</w:t>
      </w:r>
      <w:r w:rsidR="006920B7" w:rsidRPr="005B2B60">
        <w:rPr>
          <w:rFonts w:ascii="Sylfaen" w:eastAsia="Times New Roman" w:hAnsi="Sylfaen" w:cs="Sylfaen"/>
          <w:noProof/>
          <w:lang w:val="ka-GE" w:eastAsia="x-none"/>
        </w:rPr>
        <w:t>,</w:t>
      </w:r>
      <w:r w:rsidR="00B0153C" w:rsidRPr="005B2B60">
        <w:rPr>
          <w:rFonts w:ascii="Sylfaen" w:eastAsia="Times New Roman" w:hAnsi="Sylfaen" w:cs="Sylfaen"/>
          <w:noProof/>
          <w:lang w:val="ka-GE" w:eastAsia="x-none"/>
        </w:rPr>
        <w:t xml:space="preserve"> და/ან შესაბამისი დაწესებულების მიერ გაცემულ ცნობას მეორე მშობლის მიერ ახალშობილის შვილად აყვანის გამო ანაზღაურებადი შვებულების გამოყენებული დღეების </w:t>
      </w:r>
      <w:r w:rsidR="006920B7" w:rsidRPr="005B2B60">
        <w:rPr>
          <w:rFonts w:ascii="Sylfaen" w:eastAsia="Times New Roman" w:hAnsi="Sylfaen" w:cs="Sylfaen"/>
          <w:noProof/>
          <w:lang w:val="ka-GE" w:eastAsia="x-none"/>
        </w:rPr>
        <w:t xml:space="preserve">რაოდენობის </w:t>
      </w:r>
      <w:r w:rsidR="00B0153C" w:rsidRPr="005B2B60">
        <w:rPr>
          <w:rFonts w:ascii="Sylfaen" w:eastAsia="Times New Roman" w:hAnsi="Sylfaen" w:cs="Sylfaen"/>
          <w:noProof/>
          <w:lang w:val="ka-GE" w:eastAsia="x-none"/>
        </w:rPr>
        <w:t>შესახებ მიღებული დახმარების თანხის მითითებით</w:t>
      </w:r>
      <w:r w:rsidR="008E13D4" w:rsidRPr="005B2B60">
        <w:rPr>
          <w:rFonts w:ascii="Sylfaen" w:eastAsia="Times New Roman" w:hAnsi="Sylfaen" w:cs="Sylfaen"/>
          <w:noProof/>
          <w:lang w:val="ka-GE" w:eastAsia="x-none"/>
        </w:rPr>
        <w:t xml:space="preserve">, ხოლო ამ </w:t>
      </w:r>
      <w:r w:rsidR="00A41106">
        <w:rPr>
          <w:rFonts w:ascii="Sylfaen" w:eastAsia="Times New Roman" w:hAnsi="Sylfaen" w:cs="Sylfaen"/>
          <w:noProof/>
          <w:lang w:val="ka-GE" w:eastAsia="x-none"/>
        </w:rPr>
        <w:t>წესის</w:t>
      </w:r>
      <w:r w:rsidR="00A41106" w:rsidRPr="005B2B60">
        <w:rPr>
          <w:rFonts w:ascii="Sylfaen" w:eastAsia="Times New Roman" w:hAnsi="Sylfaen" w:cs="Sylfaen"/>
          <w:noProof/>
          <w:lang w:val="ka-GE" w:eastAsia="x-none"/>
        </w:rPr>
        <w:t xml:space="preserve"> </w:t>
      </w:r>
      <w:r w:rsidR="008E13D4" w:rsidRPr="005B2B60">
        <w:rPr>
          <w:rFonts w:ascii="Sylfaen" w:eastAsia="Times New Roman" w:hAnsi="Sylfaen" w:cs="Sylfaen"/>
          <w:noProof/>
          <w:lang w:val="ka-GE" w:eastAsia="x-none"/>
        </w:rPr>
        <w:t>მე-4 მუხლის პირველი პუნქტის „ბ“</w:t>
      </w:r>
      <w:r w:rsidR="00AC335A">
        <w:rPr>
          <w:rFonts w:ascii="Sylfaen" w:eastAsia="Times New Roman" w:hAnsi="Sylfaen" w:cs="Sylfaen"/>
          <w:noProof/>
          <w:lang w:val="ka-GE" w:eastAsia="x-none"/>
        </w:rPr>
        <w:t xml:space="preserve"> – </w:t>
      </w:r>
      <w:r w:rsidR="008E13D4" w:rsidRPr="005B2B60">
        <w:rPr>
          <w:rFonts w:ascii="Sylfaen" w:eastAsia="Times New Roman" w:hAnsi="Sylfaen" w:cs="Sylfaen"/>
          <w:noProof/>
          <w:lang w:val="ka-GE" w:eastAsia="x-none"/>
        </w:rPr>
        <w:t xml:space="preserve">„დ“ ქვეპუნქტებით განსაზღვრულ შემთხვევებში, </w:t>
      </w:r>
      <w:r w:rsidR="006920B7" w:rsidRPr="005B2B60">
        <w:rPr>
          <w:rFonts w:ascii="Sylfaen" w:eastAsia="Times New Roman" w:hAnsi="Sylfaen" w:cs="Sylfaen"/>
          <w:noProof/>
          <w:lang w:val="ka-GE" w:eastAsia="x-none"/>
        </w:rPr>
        <w:t xml:space="preserve">ასევე </w:t>
      </w:r>
      <w:r w:rsidR="00203BE0" w:rsidRPr="005B2B60">
        <w:rPr>
          <w:rFonts w:ascii="Sylfaen" w:eastAsia="Times New Roman" w:hAnsi="Sylfaen" w:cs="Sylfaen"/>
          <w:noProof/>
          <w:lang w:val="ka-GE" w:eastAsia="x-none"/>
        </w:rPr>
        <w:t xml:space="preserve">სსიპ </w:t>
      </w:r>
      <w:r w:rsidR="006920B7" w:rsidRPr="005B2B60">
        <w:rPr>
          <w:rFonts w:ascii="Sylfaen" w:eastAsia="Times New Roman" w:hAnsi="Sylfaen" w:cs="Sylfaen"/>
          <w:noProof/>
          <w:lang w:val="ka-GE" w:eastAsia="x-none"/>
        </w:rPr>
        <w:t>„</w:t>
      </w:r>
      <w:r w:rsidR="008E13D4" w:rsidRPr="005B2B60">
        <w:rPr>
          <w:rFonts w:ascii="Sylfaen" w:eastAsia="Times New Roman" w:hAnsi="Sylfaen" w:cs="Sylfaen"/>
          <w:noProof/>
          <w:lang w:val="ka-GE" w:eastAsia="x-none"/>
        </w:rPr>
        <w:t>საჯარო სამსახურის ბიუროს</w:t>
      </w:r>
      <w:r w:rsidR="006920B7" w:rsidRPr="005B2B60">
        <w:rPr>
          <w:rFonts w:ascii="Sylfaen" w:eastAsia="Times New Roman" w:hAnsi="Sylfaen" w:cs="Sylfaen"/>
          <w:noProof/>
          <w:lang w:val="ka-GE" w:eastAsia="x-none"/>
        </w:rPr>
        <w:t>“</w:t>
      </w:r>
      <w:r w:rsidR="008E13D4" w:rsidRPr="005B2B60">
        <w:rPr>
          <w:rFonts w:ascii="Sylfaen" w:eastAsia="Times New Roman" w:hAnsi="Sylfaen" w:cs="Sylfaen"/>
          <w:noProof/>
          <w:lang w:val="ka-GE" w:eastAsia="x-none"/>
        </w:rPr>
        <w:t xml:space="preserve"> მიერ გაცემულ ცნობას</w:t>
      </w:r>
      <w:r w:rsidR="009B256F" w:rsidRPr="005B2B60">
        <w:rPr>
          <w:rFonts w:ascii="Sylfaen" w:eastAsia="Times New Roman" w:hAnsi="Sylfaen" w:cs="Sylfaen"/>
          <w:noProof/>
          <w:lang w:val="ka-GE" w:eastAsia="x-none"/>
        </w:rPr>
        <w:t xml:space="preserve">, რომ ბავშვის დედა არ არის მოქმედი საჯარო </w:t>
      </w:r>
      <w:r w:rsidR="00624F4A" w:rsidRPr="005B2B60">
        <w:rPr>
          <w:rFonts w:ascii="Sylfaen" w:eastAsia="Times New Roman" w:hAnsi="Sylfaen" w:cs="Sylfaen"/>
          <w:noProof/>
          <w:lang w:val="ka-GE" w:eastAsia="x-none"/>
        </w:rPr>
        <w:t>მოსამსახურე</w:t>
      </w:r>
      <w:r w:rsidR="00963A33">
        <w:rPr>
          <w:rFonts w:ascii="Sylfaen" w:eastAsia="Times New Roman" w:hAnsi="Sylfaen" w:cs="Sylfaen"/>
          <w:noProof/>
          <w:lang w:val="ka-GE" w:eastAsia="x-none"/>
        </w:rPr>
        <w:t>;</w:t>
      </w:r>
    </w:p>
    <w:p w14:paraId="3803C186" w14:textId="7054EFA8" w:rsidR="00F144B0" w:rsidRPr="005B2B60" w:rsidRDefault="00B0153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ბ)</w:t>
      </w:r>
      <w:r w:rsidR="006920B7" w:rsidRPr="005B2B60">
        <w:rPr>
          <w:rFonts w:ascii="Sylfaen" w:eastAsia="Times New Roman" w:hAnsi="Sylfaen" w:cs="Sylfaen"/>
          <w:noProof/>
          <w:lang w:val="ka-GE" w:eastAsia="x-none"/>
        </w:rPr>
        <w:t xml:space="preserve"> </w:t>
      </w:r>
      <w:r w:rsidR="00487858">
        <w:rPr>
          <w:rFonts w:ascii="Sylfaen" w:eastAsia="Times New Roman" w:hAnsi="Sylfaen" w:cs="Sylfaen"/>
          <w:noProof/>
          <w:lang w:eastAsia="x-none"/>
        </w:rPr>
        <w:t xml:space="preserve">საჯარო მოსამსახურე წარუდგენს </w:t>
      </w:r>
      <w:r w:rsidR="0009136F" w:rsidRPr="005B2B60">
        <w:rPr>
          <w:rFonts w:ascii="Sylfaen" w:eastAsia="Times New Roman" w:hAnsi="Sylfaen" w:cs="Sylfaen"/>
          <w:noProof/>
          <w:lang w:eastAsia="x-none"/>
        </w:rPr>
        <w:t xml:space="preserve">საჯარო დაწესებულებას </w:t>
      </w:r>
      <w:r w:rsidR="00487858">
        <w:rPr>
          <w:rFonts w:ascii="Sylfaen" w:eastAsia="Times New Roman" w:hAnsi="Sylfaen" w:cs="Sylfaen"/>
          <w:noProof/>
          <w:lang w:val="ka-GE" w:eastAsia="x-none"/>
        </w:rPr>
        <w:t xml:space="preserve">კანონიერ ძალაში შესულ </w:t>
      </w:r>
      <w:r w:rsidR="0009136F" w:rsidRPr="005B2B60">
        <w:rPr>
          <w:rFonts w:ascii="Sylfaen" w:eastAsia="Times New Roman" w:hAnsi="Sylfaen" w:cs="Sylfaen"/>
          <w:noProof/>
          <w:lang w:eastAsia="x-none"/>
        </w:rPr>
        <w:t xml:space="preserve">სასამართლო გადაწყვეტილებას, რომელიც ადასტურებს </w:t>
      </w:r>
      <w:r w:rsidR="00CE16A2" w:rsidRPr="005B2B60">
        <w:rPr>
          <w:rFonts w:ascii="Sylfaen" w:eastAsia="Times New Roman" w:hAnsi="Sylfaen" w:cs="Sylfaen"/>
          <w:noProof/>
          <w:lang w:val="ka-GE" w:eastAsia="x-none"/>
        </w:rPr>
        <w:t>შვილად აყვანის</w:t>
      </w:r>
      <w:r w:rsidR="00CE16A2" w:rsidRPr="005B2B60">
        <w:rPr>
          <w:rFonts w:ascii="Sylfaen" w:eastAsia="Times New Roman" w:hAnsi="Sylfaen" w:cs="Sylfaen"/>
          <w:noProof/>
          <w:lang w:eastAsia="x-none"/>
        </w:rPr>
        <w:t xml:space="preserve"> </w:t>
      </w:r>
      <w:r w:rsidR="0009136F" w:rsidRPr="005B2B60">
        <w:rPr>
          <w:rFonts w:ascii="Sylfaen" w:eastAsia="Times New Roman" w:hAnsi="Sylfaen" w:cs="Sylfaen"/>
          <w:noProof/>
          <w:lang w:eastAsia="x-none"/>
        </w:rPr>
        <w:t>ფაქტს;</w:t>
      </w:r>
    </w:p>
    <w:p w14:paraId="0324096D" w14:textId="472E70D9" w:rsidR="00F144B0" w:rsidRPr="005B2B60" w:rsidRDefault="00B0153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გ</w:t>
      </w:r>
      <w:r w:rsidRPr="005B2B60">
        <w:rPr>
          <w:rFonts w:ascii="Sylfaen" w:eastAsia="Times New Roman" w:hAnsi="Sylfaen" w:cs="Sylfaen"/>
          <w:noProof/>
          <w:lang w:eastAsia="x-none"/>
        </w:rPr>
        <w:t xml:space="preserve">) </w:t>
      </w:r>
      <w:r w:rsidR="0009136F" w:rsidRPr="005B2B60">
        <w:rPr>
          <w:rFonts w:ascii="Sylfaen" w:eastAsia="Times New Roman" w:hAnsi="Sylfaen" w:cs="Sylfaen"/>
          <w:noProof/>
          <w:lang w:eastAsia="x-none"/>
        </w:rPr>
        <w:t>„საჯარო სამსახურის შესახებ“ საქართველოს კანონის 64-ე მუხლის მე-6 პუნქტით გათვალისწინებულ შემთხვევაში საჯარო მოსამსახურე საჯარო დაწესებულებას წარუდგენს სასამართლოს გადაწყვეტილებას და მეორე მშობელზე (ასეთის არსებობის შემთხვევაში) საჯარო დაწესებულების მიერ გაცემულ ცნობას, რომ მოცემულ მშობელს არ უსარგებლია ახალშობილის შვილად აყვანის გამო ანაზღაურებადი შვებულებით;</w:t>
      </w:r>
    </w:p>
    <w:p w14:paraId="188A429D" w14:textId="55A2598E" w:rsidR="00F144B0" w:rsidRPr="005B2B60" w:rsidRDefault="00B0153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დ</w:t>
      </w:r>
      <w:r w:rsidRPr="005B2B60">
        <w:rPr>
          <w:rFonts w:ascii="Sylfaen" w:eastAsia="Times New Roman" w:hAnsi="Sylfaen" w:cs="Sylfaen"/>
          <w:noProof/>
          <w:lang w:eastAsia="x-none"/>
        </w:rPr>
        <w:t xml:space="preserve">) </w:t>
      </w:r>
      <w:r w:rsidR="0009136F" w:rsidRPr="005B2B60">
        <w:rPr>
          <w:rFonts w:ascii="Sylfaen" w:eastAsia="Times New Roman" w:hAnsi="Sylfaen" w:cs="Sylfaen"/>
          <w:noProof/>
          <w:lang w:eastAsia="x-none"/>
        </w:rPr>
        <w:t>დასაქმებულისათვის დახმარების ანაზღაურების მიზნით დამსაქმებელი ავსებს დაფინანსების განაცხადს, სასამართლოს კანონიერ ძალაში შესულ გადაწყვეტილებასთან</w:t>
      </w:r>
      <w:r w:rsidR="005B2B60" w:rsidRPr="005B2B60">
        <w:rPr>
          <w:rFonts w:ascii="Sylfaen" w:eastAsia="Times New Roman" w:hAnsi="Sylfaen" w:cs="Sylfaen"/>
          <w:noProof/>
          <w:lang w:val="ka-GE" w:eastAsia="x-none"/>
        </w:rPr>
        <w:t>,</w:t>
      </w:r>
      <w:r w:rsidR="0009136F" w:rsidRPr="005B2B60">
        <w:rPr>
          <w:rFonts w:ascii="Sylfaen" w:eastAsia="Times New Roman" w:hAnsi="Sylfaen" w:cs="Sylfaen"/>
          <w:noProof/>
          <w:lang w:eastAsia="x-none"/>
        </w:rPr>
        <w:t xml:space="preserve"> დასაქმებულის პირადობის მოწმობის ასლთან</w:t>
      </w:r>
      <w:r w:rsidR="005B2B60" w:rsidRPr="005B2B60">
        <w:rPr>
          <w:rFonts w:ascii="Sylfaen" w:eastAsia="Times New Roman" w:hAnsi="Sylfaen" w:cs="Sylfaen"/>
          <w:noProof/>
          <w:lang w:val="ka-GE" w:eastAsia="x-none"/>
        </w:rPr>
        <w:t xml:space="preserve">, ხოლო ამ </w:t>
      </w:r>
      <w:r w:rsidR="00963A33">
        <w:rPr>
          <w:rFonts w:ascii="Sylfaen" w:eastAsia="Times New Roman" w:hAnsi="Sylfaen" w:cs="Sylfaen"/>
          <w:noProof/>
          <w:lang w:val="ka-GE" w:eastAsia="x-none"/>
        </w:rPr>
        <w:t xml:space="preserve">წესის </w:t>
      </w:r>
      <w:r w:rsidR="005B2B60" w:rsidRPr="005B2B60">
        <w:rPr>
          <w:rFonts w:ascii="Sylfaen" w:eastAsia="Times New Roman" w:hAnsi="Sylfaen" w:cs="Sylfaen"/>
          <w:noProof/>
          <w:lang w:val="ka-GE" w:eastAsia="x-none"/>
        </w:rPr>
        <w:t>მე-4 მუხლის პირველი პუნქტის „ბ“</w:t>
      </w:r>
      <w:r w:rsidR="00AC335A">
        <w:rPr>
          <w:rFonts w:ascii="Sylfaen" w:eastAsia="Times New Roman" w:hAnsi="Sylfaen" w:cs="Sylfaen"/>
          <w:noProof/>
          <w:lang w:val="ka-GE" w:eastAsia="x-none"/>
        </w:rPr>
        <w:t xml:space="preserve"> – </w:t>
      </w:r>
      <w:r w:rsidR="005B2B60" w:rsidRPr="005B2B60">
        <w:rPr>
          <w:rFonts w:ascii="Sylfaen" w:eastAsia="Times New Roman" w:hAnsi="Sylfaen" w:cs="Sylfaen"/>
          <w:noProof/>
          <w:lang w:val="ka-GE" w:eastAsia="x-none"/>
        </w:rPr>
        <w:t>„დ“ ქვეპუნქტებით განსაზღვრულ შემთხვევებში, ასევე სსიპ „საჯარო სამსახურის ბიუროს“ მიერ გაცემულ ცნობასთან ერთად, რომ ბავშვის დედა არ არის მოქმედი საჯარო მოსამსახურე,</w:t>
      </w:r>
      <w:r w:rsidR="0009136F" w:rsidRPr="005B2B60">
        <w:rPr>
          <w:rFonts w:ascii="Sylfaen" w:eastAsia="Times New Roman" w:hAnsi="Sylfaen" w:cs="Sylfaen"/>
          <w:noProof/>
          <w:lang w:eastAsia="x-none"/>
        </w:rPr>
        <w:t xml:space="preserve"> წარადგენს სააგენტოს ნებისმიერ ტერიტორიულ ერთეულში.</w:t>
      </w:r>
    </w:p>
    <w:p w14:paraId="0B2A345E" w14:textId="367DA82E" w:rsidR="00F144B0" w:rsidRPr="005B2B60" w:rsidRDefault="009C6FE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7</w:t>
      </w:r>
      <w:r w:rsidR="0009136F" w:rsidRPr="005B2B60">
        <w:rPr>
          <w:rFonts w:ascii="Sylfaen" w:eastAsia="Times New Roman" w:hAnsi="Sylfaen" w:cs="Sylfaen"/>
          <w:noProof/>
          <w:lang w:eastAsia="x-none"/>
        </w:rPr>
        <w:t>. სააგენტოს შესაბამისი ტერიტორიული ერთეული დამსაქმებლის მიერ დოკუმენტების წარმოდგენის შემდეგ:</w:t>
      </w:r>
    </w:p>
    <w:p w14:paraId="6D27AE85" w14:textId="4DF07E15"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t>ა) ადგენს საავადმყოფო ფურცლის</w:t>
      </w:r>
      <w:r w:rsidR="009C6FEE" w:rsidRPr="005B2B60">
        <w:rPr>
          <w:rFonts w:ascii="Sylfaen" w:eastAsia="Times New Roman" w:hAnsi="Sylfaen" w:cs="Sylfaen"/>
          <w:noProof/>
          <w:lang w:val="ka-GE" w:eastAsia="x-none"/>
        </w:rPr>
        <w:t>, ბავშვის დაბადების მოწმობის</w:t>
      </w:r>
      <w:r w:rsidRPr="005B2B60">
        <w:rPr>
          <w:rFonts w:ascii="Sylfaen" w:eastAsia="Times New Roman" w:hAnsi="Sylfaen" w:cs="Sylfaen"/>
          <w:noProof/>
          <w:lang w:eastAsia="x-none"/>
        </w:rPr>
        <w:t xml:space="preserve"> დედ</w:t>
      </w:r>
      <w:bookmarkStart w:id="0" w:name="_GoBack"/>
      <w:bookmarkEnd w:id="0"/>
      <w:r w:rsidRPr="005B2B60">
        <w:rPr>
          <w:rFonts w:ascii="Sylfaen" w:eastAsia="Times New Roman" w:hAnsi="Sylfaen" w:cs="Sylfaen"/>
          <w:noProof/>
          <w:lang w:eastAsia="x-none"/>
        </w:rPr>
        <w:t xml:space="preserve">ნის ასლთან შესაბამისობას, ხოლო შვილად აყვანის შემთხვევაში, </w:t>
      </w:r>
      <w:r w:rsidR="00963A33">
        <w:rPr>
          <w:rFonts w:ascii="Sylfaen" w:eastAsia="Times New Roman" w:hAnsi="Sylfaen" w:cs="Sylfaen"/>
          <w:noProof/>
          <w:lang w:val="ka-GE" w:eastAsia="x-none"/>
        </w:rPr>
        <w:t xml:space="preserve">კანონიერ ძალაში შესული </w:t>
      </w:r>
      <w:r w:rsidR="00CE16A2" w:rsidRPr="005B2B60">
        <w:rPr>
          <w:rFonts w:ascii="Sylfaen" w:eastAsia="Times New Roman" w:hAnsi="Sylfaen" w:cs="Sylfaen"/>
          <w:noProof/>
          <w:lang w:val="ka-GE" w:eastAsia="x-none"/>
        </w:rPr>
        <w:t>სასამართლო გადაწყვეტილების</w:t>
      </w:r>
      <w:r w:rsidRPr="005B2B60">
        <w:rPr>
          <w:rFonts w:ascii="Sylfaen" w:eastAsia="Times New Roman" w:hAnsi="Sylfaen" w:cs="Sylfaen"/>
          <w:noProof/>
          <w:lang w:eastAsia="x-none"/>
        </w:rPr>
        <w:t xml:space="preserve"> ასლთან შესაბამისობას და წარმომდგენს უბრუნებს დედანს;</w:t>
      </w:r>
    </w:p>
    <w:p w14:paraId="265F233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eastAsia="x-none"/>
        </w:rPr>
        <w:lastRenderedPageBreak/>
        <w:t>ბ) ადარებს დაფინანსების განაცხადში მითითებული მონაცემების სისწორეს წარმოდგენილ დოკუმენტებში არსებულ მონაცემებთან და წარმომდგენს უბრუნებს დედნებს;</w:t>
      </w:r>
    </w:p>
    <w:p w14:paraId="3A1221E6" w14:textId="658B5FAE" w:rsidR="00F144B0" w:rsidRPr="005B2B60" w:rsidRDefault="0009136F" w:rsidP="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eastAsia="x-none"/>
        </w:rPr>
        <w:t xml:space="preserve">გ) წარმოდგენილი დაფინანსების განაცხადის ერთ ეგზემპლარს </w:t>
      </w:r>
      <w:r w:rsidR="00877A17" w:rsidRPr="005B2B60">
        <w:rPr>
          <w:rFonts w:ascii="Sylfaen" w:eastAsia="Times New Roman" w:hAnsi="Sylfaen" w:cs="Sylfaen"/>
          <w:noProof/>
          <w:lang w:eastAsia="x-none"/>
        </w:rPr>
        <w:t>იტოვებს ტერიტორიულ ერთეულში</w:t>
      </w:r>
      <w:r w:rsidR="00877A17" w:rsidRPr="005B2B60">
        <w:rPr>
          <w:rFonts w:ascii="Sylfaen" w:eastAsia="Times New Roman" w:hAnsi="Sylfaen" w:cs="Sylfaen"/>
          <w:noProof/>
          <w:lang w:val="ka-GE" w:eastAsia="x-none"/>
        </w:rPr>
        <w:t xml:space="preserve">, </w:t>
      </w:r>
      <w:r w:rsidR="00877A17" w:rsidRPr="005B2B60">
        <w:rPr>
          <w:rFonts w:ascii="Sylfaen" w:eastAsia="Times New Roman" w:hAnsi="Sylfaen" w:cs="Sylfaen"/>
          <w:noProof/>
          <w:lang w:eastAsia="x-none"/>
        </w:rPr>
        <w:t>ხოლო მეორე ეგზემპლარს</w:t>
      </w:r>
      <w:r w:rsidR="00877A17" w:rsidRPr="005B2B60">
        <w:rPr>
          <w:rFonts w:ascii="Sylfaen" w:eastAsia="Times New Roman" w:hAnsi="Sylfaen" w:cs="Sylfaen"/>
          <w:noProof/>
          <w:lang w:val="ka-GE" w:eastAsia="x-none"/>
        </w:rPr>
        <w:t xml:space="preserve"> </w:t>
      </w:r>
      <w:r w:rsidRPr="005B2B60">
        <w:rPr>
          <w:rFonts w:ascii="Sylfaen" w:eastAsia="Times New Roman" w:hAnsi="Sylfaen" w:cs="Sylfaen"/>
          <w:noProof/>
          <w:lang w:eastAsia="x-none"/>
        </w:rPr>
        <w:t>თანმხლებ წერილთან (დანართი</w:t>
      </w:r>
      <w:r w:rsidRPr="005B2B60">
        <w:rPr>
          <w:rFonts w:ascii="Sylfaen" w:hAnsi="Sylfaen" w:cs="Sylfaen"/>
          <w:noProof/>
          <w:lang w:eastAsia="x-none"/>
        </w:rPr>
        <w:t xml:space="preserve"> </w:t>
      </w:r>
      <w:r w:rsidRPr="005B2B60">
        <w:rPr>
          <w:rFonts w:ascii="Sylfaen" w:eastAsia="Times New Roman" w:hAnsi="Sylfaen" w:cs="Sylfaen"/>
          <w:noProof/>
          <w:lang w:eastAsia="x-none"/>
        </w:rPr>
        <w:t>№2) ერთად დაუყოვნებლივ აგზავნის შესაბამის საგადასახადო ორგანოში დაფინანსების განაცხადში შეტანილი მონაცემების სისწორის შემდგომში შესამოწმებლად</w:t>
      </w:r>
      <w:r w:rsidR="005B2B60" w:rsidRPr="005B2B60">
        <w:rPr>
          <w:rFonts w:ascii="Sylfaen" w:eastAsia="Times New Roman" w:hAnsi="Sylfaen" w:cs="Sylfaen"/>
          <w:noProof/>
          <w:lang w:val="ka-GE" w:eastAsia="x-none"/>
        </w:rPr>
        <w:t xml:space="preserve"> და </w:t>
      </w:r>
      <w:r w:rsidRPr="005B2B60">
        <w:rPr>
          <w:rFonts w:ascii="Sylfaen" w:eastAsia="Times New Roman" w:hAnsi="Sylfaen" w:cs="Sylfaen"/>
          <w:noProof/>
          <w:lang w:eastAsia="x-none"/>
        </w:rPr>
        <w:t>წერილობით ითხოვს დაფინანსების განაცხადში მითითებული დამსაქმებლის საგადასახადო ორგანოში გადამხდელად რეგისტრაციის არარსებობის ფაქტის შესახებ ინფორმაციის მიღებას, მის მიერ წერილობითი მოთხოვნის გაგზავნიდან არაუგვიანეს 5 სამუშაო დღისა;</w:t>
      </w:r>
    </w:p>
    <w:p w14:paraId="64AB5A88" w14:textId="38BB9044" w:rsidR="00F144B0" w:rsidRPr="00462670" w:rsidRDefault="00877A1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r w:rsidRPr="005B2B60">
        <w:rPr>
          <w:rFonts w:ascii="Sylfaen" w:eastAsia="Times New Roman" w:hAnsi="Sylfaen" w:cs="Sylfaen"/>
          <w:noProof/>
          <w:lang w:val="ka-GE" w:eastAsia="x-none"/>
        </w:rPr>
        <w:t>დ</w:t>
      </w:r>
      <w:r w:rsidRPr="005B2B60">
        <w:rPr>
          <w:rFonts w:ascii="Sylfaen" w:eastAsia="Times New Roman" w:hAnsi="Sylfaen" w:cs="Sylfaen"/>
          <w:noProof/>
          <w:lang w:eastAsia="x-none"/>
        </w:rPr>
        <w:t xml:space="preserve">) სააგენტოს ტერიტორიული ერთეული </w:t>
      </w:r>
      <w:r w:rsidR="0009136F" w:rsidRPr="005B2B60">
        <w:rPr>
          <w:rFonts w:ascii="Sylfaen" w:eastAsia="Times New Roman" w:hAnsi="Sylfaen" w:cs="Sylfaen"/>
          <w:noProof/>
          <w:lang w:eastAsia="x-none"/>
        </w:rPr>
        <w:t>საგადასახადო ორგანოდან დამსაქმებლის რეგისტრაციის არარსებობის შესახებ ინფორმაციის მიღების შემთხვევაში,</w:t>
      </w:r>
      <w:r w:rsidRPr="005B2B60">
        <w:rPr>
          <w:rFonts w:ascii="Sylfaen" w:eastAsia="Times New Roman" w:hAnsi="Sylfaen" w:cs="Sylfaen"/>
          <w:noProof/>
          <w:lang w:val="ka-GE" w:eastAsia="x-none"/>
        </w:rPr>
        <w:t xml:space="preserve"> </w:t>
      </w:r>
      <w:r w:rsidRPr="005B2B60">
        <w:rPr>
          <w:rFonts w:ascii="Sylfaen" w:eastAsia="Times New Roman" w:hAnsi="Sylfaen" w:cs="Sylfaen"/>
          <w:noProof/>
          <w:lang w:eastAsia="x-none"/>
        </w:rPr>
        <w:t>იღებს გადაწყვეტილებას დახმარების დაფინანსების შეჩერების შესახებ</w:t>
      </w:r>
      <w:r w:rsidR="00963A33">
        <w:rPr>
          <w:rFonts w:ascii="Sylfaen" w:eastAsia="Times New Roman" w:hAnsi="Sylfaen" w:cs="Sylfaen"/>
          <w:noProof/>
          <w:lang w:val="ka-GE" w:eastAsia="x-none"/>
        </w:rPr>
        <w:t>,</w:t>
      </w:r>
      <w:r w:rsidRPr="005B2B60">
        <w:rPr>
          <w:rFonts w:ascii="Sylfaen" w:eastAsia="Times New Roman" w:hAnsi="Sylfaen" w:cs="Sylfaen"/>
          <w:noProof/>
          <w:lang w:eastAsia="x-none"/>
        </w:rPr>
        <w:t xml:space="preserve"> ახალი გადაწყვეტილების მიღებამდე</w:t>
      </w:r>
      <w:r w:rsidRPr="005B2B60">
        <w:rPr>
          <w:rFonts w:ascii="Sylfaen" w:eastAsia="Times New Roman" w:hAnsi="Sylfaen" w:cs="Sylfaen"/>
          <w:noProof/>
          <w:lang w:val="ka-GE" w:eastAsia="x-none"/>
        </w:rPr>
        <w:t xml:space="preserve"> და</w:t>
      </w:r>
      <w:r w:rsidR="005B2B60" w:rsidRPr="005B2B60">
        <w:rPr>
          <w:rFonts w:ascii="Sylfaen" w:eastAsia="Times New Roman" w:hAnsi="Sylfaen" w:cs="Sylfaen"/>
          <w:noProof/>
          <w:lang w:val="ka-GE" w:eastAsia="x-none"/>
        </w:rPr>
        <w:t xml:space="preserve"> </w:t>
      </w:r>
      <w:r w:rsidR="0009136F" w:rsidRPr="005B2B60">
        <w:rPr>
          <w:rFonts w:ascii="Sylfaen" w:eastAsia="Times New Roman" w:hAnsi="Sylfaen" w:cs="Sylfaen"/>
          <w:noProof/>
          <w:lang w:eastAsia="x-none"/>
        </w:rPr>
        <w:t>დაუყოვნებლივ ატყობინებს აღნიშნულის შესახებ სააგენტოს</w:t>
      </w:r>
      <w:r w:rsidR="00963A33">
        <w:rPr>
          <w:rFonts w:ascii="Sylfaen" w:eastAsia="Times New Roman" w:hAnsi="Sylfaen" w:cs="Sylfaen"/>
          <w:noProof/>
          <w:lang w:val="ka-GE" w:eastAsia="x-none"/>
        </w:rPr>
        <w:t>.</w:t>
      </w:r>
    </w:p>
    <w:p w14:paraId="1CBCF56A" w14:textId="66400658" w:rsidR="00F144B0" w:rsidRPr="005B2B60" w:rsidRDefault="009C6FE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8</w:t>
      </w:r>
      <w:r w:rsidR="0009136F" w:rsidRPr="005B2B60">
        <w:rPr>
          <w:rFonts w:ascii="Sylfaen" w:eastAsia="Times New Roman" w:hAnsi="Sylfaen" w:cs="Sylfaen"/>
          <w:noProof/>
          <w:lang w:eastAsia="x-none"/>
        </w:rPr>
        <w:t xml:space="preserve">. საგენტო შესაბამისი ტერიტორიული ერთეულიდან მიღებული მონაცემების საფუძველზე დადგენილი წესით ცენტრალიზებულად უზრუნველყოფს დახმარების თანხის ჩარიცხვას დასაქმებულის პირად საბანკო ანგარიშზე. </w:t>
      </w:r>
    </w:p>
    <w:p w14:paraId="181FAD77" w14:textId="58C944F0" w:rsidR="00F144B0" w:rsidRPr="005B2B60" w:rsidRDefault="009C6FE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9</w:t>
      </w:r>
      <w:r w:rsidR="0009136F" w:rsidRPr="005B2B60">
        <w:rPr>
          <w:rFonts w:ascii="Sylfaen" w:eastAsia="Times New Roman" w:hAnsi="Sylfaen" w:cs="Sylfaen"/>
          <w:noProof/>
          <w:lang w:eastAsia="x-none"/>
        </w:rPr>
        <w:t>. სააგენტოს ტერიტორიული ერთეული, დახმარების ანაზღაურებაზე უარის თქმის ან დაფინანსების შეჩერების შესახებ შეტყობინებას სათანადო დასაბუთებით უგზავნის დამსაქმებელს, სააგენტოს ტერიტორიულ ერთეულში დაფინანსების განაცხადის წარდგენიდან ერთი თვის განმავლობაში.</w:t>
      </w:r>
    </w:p>
    <w:p w14:paraId="124E6C6D" w14:textId="1D519644" w:rsidR="00F144B0" w:rsidRPr="005B2B60" w:rsidRDefault="009C6FE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10</w:t>
      </w:r>
      <w:r w:rsidR="0009136F" w:rsidRPr="005B2B60">
        <w:rPr>
          <w:rFonts w:ascii="Sylfaen" w:eastAsia="Times New Roman" w:hAnsi="Sylfaen" w:cs="Sylfaen"/>
          <w:noProof/>
          <w:lang w:eastAsia="x-none"/>
        </w:rPr>
        <w:t>. მშობიარე ქალის გარდაცვალების</w:t>
      </w:r>
      <w:r w:rsidR="0042283E" w:rsidRPr="005B2B60">
        <w:rPr>
          <w:rFonts w:ascii="Sylfaen" w:eastAsia="Times New Roman" w:hAnsi="Sylfaen" w:cs="Sylfaen"/>
          <w:noProof/>
          <w:lang w:val="ka-GE" w:eastAsia="x-none"/>
        </w:rPr>
        <w:t>ას</w:t>
      </w:r>
      <w:r w:rsidR="005B2B60" w:rsidRPr="005B2B60">
        <w:rPr>
          <w:rFonts w:ascii="Sylfaen" w:eastAsia="Times New Roman" w:hAnsi="Sylfaen" w:cs="Sylfaen"/>
          <w:noProof/>
          <w:lang w:eastAsia="x-none"/>
        </w:rPr>
        <w:t xml:space="preserve"> </w:t>
      </w:r>
      <w:r w:rsidR="0009136F" w:rsidRPr="005B2B60">
        <w:rPr>
          <w:rFonts w:ascii="Sylfaen" w:eastAsia="Times New Roman" w:hAnsi="Sylfaen" w:cs="Sylfaen"/>
          <w:noProof/>
          <w:lang w:eastAsia="x-none"/>
        </w:rPr>
        <w:t xml:space="preserve">ცოცხალი ბავშვის დაბადების შემთხვევაში, </w:t>
      </w:r>
      <w:r w:rsidR="0042283E" w:rsidRPr="005B2B60">
        <w:rPr>
          <w:rFonts w:ascii="Sylfaen" w:eastAsia="Times New Roman" w:hAnsi="Sylfaen" w:cs="Sylfaen"/>
          <w:noProof/>
          <w:lang w:val="ka-GE" w:eastAsia="x-none"/>
        </w:rPr>
        <w:t xml:space="preserve">ორსულობისა და მშობიარობის გამო, ასევე საჯარო მოსამსახურის შემთხვევაში ორსულობის, მშობიარობისა და ბავშვის მოვლის გამო შვებულებას და შესაბამის </w:t>
      </w:r>
      <w:r w:rsidR="0009136F" w:rsidRPr="005B2B60">
        <w:rPr>
          <w:rFonts w:ascii="Sylfaen" w:eastAsia="Times New Roman" w:hAnsi="Sylfaen" w:cs="Sylfaen"/>
          <w:noProof/>
          <w:lang w:eastAsia="x-none"/>
        </w:rPr>
        <w:t>დახმარებას</w:t>
      </w:r>
      <w:r w:rsidR="0042283E" w:rsidRPr="005B2B60">
        <w:rPr>
          <w:rFonts w:ascii="Sylfaen" w:eastAsia="Times New Roman" w:hAnsi="Sylfaen" w:cs="Sylfaen"/>
          <w:noProof/>
          <w:lang w:val="ka-GE" w:eastAsia="x-none"/>
        </w:rPr>
        <w:t>/შვებულების ანაზღაურებას</w:t>
      </w:r>
      <w:r w:rsidR="0009136F" w:rsidRPr="005B2B60">
        <w:rPr>
          <w:rFonts w:ascii="Sylfaen" w:eastAsia="Times New Roman" w:hAnsi="Sylfaen" w:cs="Sylfaen"/>
          <w:noProof/>
          <w:lang w:eastAsia="x-none"/>
        </w:rPr>
        <w:t xml:space="preserve"> </w:t>
      </w:r>
      <w:r w:rsidR="0042283E" w:rsidRPr="005B2B60">
        <w:rPr>
          <w:rFonts w:ascii="Sylfaen" w:eastAsia="Times New Roman" w:hAnsi="Sylfaen" w:cs="Sylfaen"/>
          <w:noProof/>
          <w:lang w:val="ka-GE" w:eastAsia="x-none"/>
        </w:rPr>
        <w:t>იღებს</w:t>
      </w:r>
      <w:r w:rsidR="0042283E" w:rsidRPr="005B2B60">
        <w:rPr>
          <w:rFonts w:ascii="Sylfaen" w:eastAsia="Times New Roman" w:hAnsi="Sylfaen" w:cs="Sylfaen"/>
          <w:noProof/>
          <w:lang w:eastAsia="x-none"/>
        </w:rPr>
        <w:t xml:space="preserve"> </w:t>
      </w:r>
      <w:r w:rsidR="0009136F" w:rsidRPr="005B2B60">
        <w:rPr>
          <w:rFonts w:ascii="Sylfaen" w:eastAsia="Times New Roman" w:hAnsi="Sylfaen" w:cs="Sylfaen"/>
          <w:noProof/>
          <w:lang w:eastAsia="x-none"/>
        </w:rPr>
        <w:t>ბავშვის მამა ან მეურვე პირი.</w:t>
      </w:r>
    </w:p>
    <w:p w14:paraId="65A23BEE" w14:textId="059D5C4C" w:rsidR="00F144B0" w:rsidRDefault="009C6FEE" w:rsidP="00506FC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r w:rsidRPr="005B2B60">
        <w:rPr>
          <w:rFonts w:ascii="Sylfaen" w:eastAsia="Times New Roman" w:hAnsi="Sylfaen" w:cs="Sylfaen"/>
          <w:noProof/>
          <w:lang w:val="ka-GE" w:eastAsia="x-none"/>
        </w:rPr>
        <w:t>11</w:t>
      </w:r>
      <w:r w:rsidR="0009136F" w:rsidRPr="005B2B60">
        <w:rPr>
          <w:rFonts w:ascii="Sylfaen" w:eastAsia="Times New Roman" w:hAnsi="Sylfaen" w:cs="Sylfaen"/>
          <w:noProof/>
          <w:lang w:eastAsia="x-none"/>
        </w:rPr>
        <w:t xml:space="preserve">. </w:t>
      </w:r>
      <w:r w:rsidR="00E51B6F" w:rsidRPr="005B2B60">
        <w:rPr>
          <w:rFonts w:ascii="Sylfaen" w:eastAsia="Times New Roman" w:hAnsi="Sylfaen" w:cs="Sylfaen"/>
          <w:noProof/>
          <w:lang w:val="ka-GE" w:eastAsia="x-none"/>
        </w:rPr>
        <w:t>დასაქმებულ</w:t>
      </w:r>
      <w:r w:rsidR="003B5D59" w:rsidRPr="005B2B60">
        <w:rPr>
          <w:rFonts w:ascii="Sylfaen" w:eastAsia="Times New Roman" w:hAnsi="Sylfaen" w:cs="Sylfaen"/>
          <w:noProof/>
          <w:lang w:val="ka-GE" w:eastAsia="x-none"/>
        </w:rPr>
        <w:t>ი</w:t>
      </w:r>
      <w:r w:rsidR="00676D38" w:rsidRPr="005B2B60">
        <w:rPr>
          <w:rFonts w:ascii="Sylfaen" w:eastAsia="Times New Roman" w:hAnsi="Sylfaen" w:cs="Sylfaen"/>
          <w:noProof/>
          <w:lang w:val="ka-GE" w:eastAsia="x-none"/>
        </w:rPr>
        <w:t>ს</w:t>
      </w:r>
      <w:r w:rsidR="00E51B6F" w:rsidRPr="005B2B60">
        <w:rPr>
          <w:rFonts w:ascii="Sylfaen" w:eastAsia="Times New Roman" w:hAnsi="Sylfaen" w:cs="Sylfaen"/>
          <w:noProof/>
          <w:lang w:val="ka-GE" w:eastAsia="x-none"/>
        </w:rPr>
        <w:t xml:space="preserve"> შემთხვევაში ორსულობისა და მშობიარობის, ბავშვის მოვლის, საჯარო მოსამსახურის შემთხვევაში </w:t>
      </w:r>
      <w:r w:rsidR="0009136F" w:rsidRPr="005B2B60">
        <w:rPr>
          <w:rFonts w:ascii="Sylfaen" w:eastAsia="Times New Roman" w:hAnsi="Sylfaen" w:cs="Sylfaen"/>
          <w:noProof/>
          <w:lang w:eastAsia="x-none"/>
        </w:rPr>
        <w:t>ორსულობის, მშობიარობისა და ბავშვის მოვლის, ასევე ახალშობილის შვილად აყვანის გამო შვებულება არ ანაზღაურდება, თუ საავადმყოფო ფურცლის დახურვის თარიღიდან</w:t>
      </w:r>
      <w:r w:rsidR="00E51B6F" w:rsidRPr="005B2B60">
        <w:rPr>
          <w:rFonts w:ascii="Sylfaen" w:eastAsia="Times New Roman" w:hAnsi="Sylfaen" w:cs="Sylfaen"/>
          <w:noProof/>
          <w:lang w:val="ka-GE" w:eastAsia="x-none"/>
        </w:rPr>
        <w:t xml:space="preserve"> ან ბავშვის დაბადების თარიღიდან</w:t>
      </w:r>
      <w:r w:rsidR="003B5D59" w:rsidRPr="005B2B60">
        <w:rPr>
          <w:rFonts w:ascii="Sylfaen" w:eastAsia="Times New Roman" w:hAnsi="Sylfaen" w:cs="Sylfaen"/>
          <w:noProof/>
          <w:lang w:val="ka-GE" w:eastAsia="x-none"/>
        </w:rPr>
        <w:t xml:space="preserve"> (დასაქმებულის შემთხვევაში)</w:t>
      </w:r>
      <w:r w:rsidR="0009136F" w:rsidRPr="005B2B60">
        <w:rPr>
          <w:rFonts w:ascii="Sylfaen" w:eastAsia="Times New Roman" w:hAnsi="Sylfaen" w:cs="Sylfaen"/>
          <w:noProof/>
          <w:lang w:eastAsia="x-none"/>
        </w:rPr>
        <w:t>, ხოლო შვილად აყვანის შემთხვევაში სასამართლო გადაწყვეტილების კანონიერ ძალაში შესვლიდან გასულია 6 თვე.</w:t>
      </w:r>
    </w:p>
    <w:p w14:paraId="394C3C31" w14:textId="77777777" w:rsidR="00462670" w:rsidRDefault="00462670" w:rsidP="00506FC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0FECE19D" w14:textId="77777777" w:rsidR="00B441F6" w:rsidRDefault="00B441F6" w:rsidP="00506FC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2F001C32" w14:textId="77777777" w:rsidR="00F15130" w:rsidRDefault="00F15130" w:rsidP="00506FC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324674F2" w14:textId="77777777" w:rsidR="00F15130" w:rsidRDefault="00F15130" w:rsidP="00506FC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54012607" w14:textId="77777777" w:rsidR="00F15130" w:rsidRDefault="00F15130" w:rsidP="00506FC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4B1CCAA3" w14:textId="77777777" w:rsidR="00F15130" w:rsidRDefault="00F15130" w:rsidP="00506FC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eastAsia="x-none"/>
        </w:rPr>
      </w:pPr>
    </w:p>
    <w:p w14:paraId="1A0AADBF" w14:textId="77777777" w:rsidR="00B441F6" w:rsidRPr="005B2B60" w:rsidRDefault="00B441F6" w:rsidP="00506FC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noProof/>
          <w:lang w:val="ka-GE" w:eastAsia="x-none"/>
        </w:rPr>
      </w:pPr>
    </w:p>
    <w:p w14:paraId="1BE20B5B"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p>
    <w:p w14:paraId="49DA5921"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Times New Roman" w:hAnsi="Sylfaen" w:cs="Sylfaen"/>
          <w:b/>
          <w:bCs/>
          <w:noProof/>
          <w:lang w:eastAsia="x-none"/>
        </w:rPr>
      </w:pPr>
      <w:r w:rsidRPr="005B2B60">
        <w:rPr>
          <w:rFonts w:ascii="Sylfaen" w:eastAsia="Times New Roman" w:hAnsi="Sylfaen" w:cs="Sylfaen"/>
          <w:b/>
          <w:bCs/>
          <w:noProof/>
          <w:lang w:eastAsia="x-none"/>
        </w:rPr>
        <w:lastRenderedPageBreak/>
        <w:t>თავი IV. გარდამავალი დებულებები</w:t>
      </w:r>
    </w:p>
    <w:p w14:paraId="589A343C"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lang w:eastAsia="x-none"/>
        </w:rPr>
      </w:pPr>
    </w:p>
    <w:p w14:paraId="2ED2B532" w14:textId="326B4F8F"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b/>
          <w:bCs/>
          <w:noProof/>
          <w:lang w:val="ka-GE" w:eastAsia="x-none"/>
        </w:rPr>
      </w:pPr>
      <w:r w:rsidRPr="005B2B60">
        <w:rPr>
          <w:rFonts w:ascii="Sylfaen" w:eastAsia="Times New Roman" w:hAnsi="Sylfaen" w:cs="Sylfaen"/>
          <w:b/>
          <w:bCs/>
          <w:noProof/>
          <w:lang w:eastAsia="x-none"/>
        </w:rPr>
        <w:t xml:space="preserve">მუხლი 10. </w:t>
      </w:r>
      <w:r w:rsidR="00D91A1B">
        <w:rPr>
          <w:rFonts w:ascii="Sylfaen" w:eastAsia="Times New Roman" w:hAnsi="Sylfaen" w:cs="Sylfaen"/>
          <w:b/>
          <w:bCs/>
          <w:noProof/>
          <w:lang w:val="ka-GE" w:eastAsia="x-none"/>
        </w:rPr>
        <w:t>გარდამავალი</w:t>
      </w:r>
      <w:r w:rsidRPr="005B2B60">
        <w:rPr>
          <w:rFonts w:ascii="Sylfaen" w:eastAsia="Times New Roman" w:hAnsi="Sylfaen" w:cs="Sylfaen"/>
          <w:b/>
          <w:bCs/>
          <w:noProof/>
          <w:lang w:eastAsia="x-none"/>
        </w:rPr>
        <w:t xml:space="preserve"> რეგულირება</w:t>
      </w:r>
    </w:p>
    <w:p w14:paraId="77B5BA09" w14:textId="6492A5EB"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Times New Roman" w:hAnsi="Sylfaen" w:cs="Sylfaen"/>
          <w:i/>
          <w:iCs/>
          <w:noProof/>
          <w:sz w:val="20"/>
          <w:szCs w:val="20"/>
          <w:lang w:eastAsia="x-none"/>
        </w:rPr>
      </w:pPr>
      <w:r w:rsidRPr="005B2B60">
        <w:rPr>
          <w:rFonts w:ascii="Sylfaen" w:eastAsia="Times New Roman" w:hAnsi="Sylfaen" w:cs="Sylfaen"/>
          <w:noProof/>
          <w:lang w:eastAsia="x-none"/>
        </w:rPr>
        <w:t xml:space="preserve"> გარდამავალ პერიოდში დახმარებასთან/შვებულების ანაზღაურებასთან დაკავშირებული საკითხები შესაბამის საჯარო დაწესებულებებში ხორციელდება „საჯარო სამსახურის შესახებ“ საქართველოს კანონის 126</w:t>
      </w:r>
      <w:r w:rsidRPr="005B2B60">
        <w:rPr>
          <w:rFonts w:ascii="Sylfaen" w:hAnsi="Sylfaen" w:cs="Sylfaen"/>
          <w:noProof/>
          <w:position w:val="6"/>
          <w:lang w:eastAsia="x-none"/>
        </w:rPr>
        <w:t>1</w:t>
      </w:r>
      <w:r w:rsidRPr="005B2B60">
        <w:rPr>
          <w:rFonts w:ascii="Sylfaen" w:hAnsi="Sylfaen" w:cs="Sylfaen"/>
          <w:noProof/>
          <w:lang w:eastAsia="x-none"/>
        </w:rPr>
        <w:t xml:space="preserve"> </w:t>
      </w:r>
      <w:r w:rsidRPr="005B2B60">
        <w:rPr>
          <w:rFonts w:ascii="Sylfaen" w:eastAsia="Times New Roman" w:hAnsi="Sylfaen" w:cs="Sylfaen"/>
          <w:noProof/>
          <w:lang w:eastAsia="x-none"/>
        </w:rPr>
        <w:t xml:space="preserve">მუხლის გათვალისწინებით. </w:t>
      </w:r>
    </w:p>
    <w:p w14:paraId="11AEE4F5"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hAnsi="Sylfaen" w:cs="Sylfaen"/>
          <w:noProof/>
          <w:lang w:eastAsia="x-none"/>
        </w:rPr>
      </w:pPr>
    </w:p>
    <w:p w14:paraId="27686041" w14:textId="77777777"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hAnsi="Sylfaen" w:cs="Sylfaen"/>
          <w:noProof/>
          <w:lang w:eastAsia="x-none"/>
        </w:rPr>
      </w:pPr>
    </w:p>
    <w:p w14:paraId="6E5CC763" w14:textId="6E448E11" w:rsidR="00F144B0" w:rsidRPr="00C96C8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hAnsi="Sylfaen" w:cs="Sylfaen"/>
          <w:b/>
          <w:noProof/>
          <w:lang w:eastAsia="x-none"/>
        </w:rPr>
      </w:pPr>
      <w:r w:rsidRPr="00C96C80">
        <w:rPr>
          <w:rFonts w:ascii="Sylfaen" w:eastAsia="Times New Roman" w:hAnsi="Sylfaen" w:cs="Sylfaen"/>
          <w:b/>
          <w:noProof/>
          <w:lang w:eastAsia="x-none"/>
        </w:rPr>
        <w:t>დანართი</w:t>
      </w:r>
      <w:r w:rsidRPr="00C96C80">
        <w:rPr>
          <w:rFonts w:ascii="Sylfaen" w:hAnsi="Sylfaen" w:cs="Sylfaen"/>
          <w:b/>
          <w:noProof/>
          <w:lang w:eastAsia="x-none"/>
        </w:rPr>
        <w:t xml:space="preserve"> </w:t>
      </w:r>
      <w:r w:rsidRPr="00C96C80">
        <w:rPr>
          <w:rFonts w:ascii="Sylfaen" w:eastAsia="Times New Roman" w:hAnsi="Sylfaen" w:cs="Sylfaen"/>
          <w:b/>
          <w:noProof/>
          <w:lang w:eastAsia="x-none"/>
        </w:rPr>
        <w:t xml:space="preserve">№2 </w:t>
      </w:r>
    </w:p>
    <w:p w14:paraId="785A1B78"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lang w:eastAsia="x-none"/>
        </w:rPr>
      </w:pPr>
    </w:p>
    <w:p w14:paraId="33DCCA3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r w:rsidRPr="005B2B60">
        <w:rPr>
          <w:rFonts w:ascii="Sylfaen" w:eastAsia="Times New Roman" w:hAnsi="Sylfaen" w:cs="Sylfaen"/>
          <w:noProof/>
          <w:lang w:eastAsia="x-none"/>
        </w:rPr>
        <w:t>საქართველოს ფინანსთა სამინისტროს მმართველობის</w:t>
      </w:r>
    </w:p>
    <w:p w14:paraId="3845C6E4"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r w:rsidRPr="005B2B60">
        <w:rPr>
          <w:rFonts w:ascii="Sylfaen" w:eastAsia="Times New Roman" w:hAnsi="Sylfaen" w:cs="Sylfaen"/>
          <w:noProof/>
          <w:lang w:eastAsia="x-none"/>
        </w:rPr>
        <w:t xml:space="preserve"> სფეროში შემავალი საჯარო სამართლის იურიდიული პირის</w:t>
      </w:r>
    </w:p>
    <w:p w14:paraId="67EBF3CA"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r w:rsidRPr="005B2B60">
        <w:rPr>
          <w:rFonts w:ascii="Sylfaen" w:eastAsia="Times New Roman" w:hAnsi="Sylfaen" w:cs="Sylfaen"/>
          <w:noProof/>
          <w:lang w:eastAsia="x-none"/>
        </w:rPr>
        <w:t>შემოსავლების სამსახურის</w:t>
      </w:r>
    </w:p>
    <w:p w14:paraId="61F479DA"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r w:rsidRPr="005B2B60">
        <w:rPr>
          <w:rFonts w:ascii="Sylfaen" w:eastAsia="Times New Roman" w:hAnsi="Sylfaen" w:cs="Sylfaen"/>
          <w:noProof/>
          <w:lang w:eastAsia="x-none"/>
        </w:rPr>
        <w:t>-----------------------------------------------------------</w:t>
      </w:r>
    </w:p>
    <w:p w14:paraId="7AF3887E"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r w:rsidRPr="005B2B60">
        <w:rPr>
          <w:rFonts w:ascii="Sylfaen" w:eastAsia="Times New Roman" w:hAnsi="Sylfaen" w:cs="Sylfaen"/>
          <w:noProof/>
          <w:lang w:eastAsia="x-none"/>
        </w:rPr>
        <w:t>ტერიტორიული ორგანოს დასახელება</w:t>
      </w:r>
    </w:p>
    <w:p w14:paraId="6BC843FB" w14:textId="77777777" w:rsidR="00F144B0" w:rsidRPr="00EF3ECE"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p>
    <w:p w14:paraId="7CE4D7E9" w14:textId="15541A20" w:rsidR="00F144B0" w:rsidRPr="005B2B60" w:rsidRDefault="00974A0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r w:rsidRPr="00EF3ECE">
        <w:rPr>
          <w:rFonts w:ascii="Sylfaen" w:hAnsi="Sylfaen" w:cs="Sylfaen"/>
          <w:lang w:val="ka-GE"/>
        </w:rPr>
        <w:t>საქართველოს</w:t>
      </w:r>
      <w:r w:rsidRPr="00EF3ECE">
        <w:rPr>
          <w:rFonts w:ascii="Sylfaen" w:hAnsi="Sylfaen"/>
          <w:lang w:val="ka-GE"/>
        </w:rPr>
        <w:t xml:space="preserve"> </w:t>
      </w:r>
      <w:r w:rsidRPr="00EF3ECE">
        <w:rPr>
          <w:rFonts w:ascii="Sylfaen" w:hAnsi="Sylfaen" w:cs="Sylfaen"/>
          <w:lang w:val="ka-GE"/>
        </w:rPr>
        <w:t>ოკუპირებული</w:t>
      </w:r>
      <w:r w:rsidRPr="00EF3ECE">
        <w:rPr>
          <w:rFonts w:ascii="Sylfaen" w:hAnsi="Sylfaen"/>
          <w:lang w:val="ka-GE"/>
        </w:rPr>
        <w:t xml:space="preserve"> </w:t>
      </w:r>
      <w:r w:rsidRPr="00EF3ECE">
        <w:rPr>
          <w:rFonts w:ascii="Sylfaen" w:hAnsi="Sylfaen" w:cs="Sylfaen"/>
          <w:lang w:val="ka-GE"/>
        </w:rPr>
        <w:t>ტერიტორიებიდან</w:t>
      </w:r>
      <w:r w:rsidRPr="00EF3ECE">
        <w:rPr>
          <w:rFonts w:ascii="Sylfaen" w:hAnsi="Sylfaen"/>
          <w:lang w:val="ka-GE"/>
        </w:rPr>
        <w:t xml:space="preserve"> </w:t>
      </w:r>
      <w:r w:rsidRPr="00EF3ECE">
        <w:rPr>
          <w:rFonts w:ascii="Sylfaen" w:hAnsi="Sylfaen" w:cs="Sylfaen"/>
          <w:lang w:val="ka-GE"/>
        </w:rPr>
        <w:t>დევნილთა</w:t>
      </w:r>
      <w:r w:rsidRPr="00EF3ECE">
        <w:rPr>
          <w:rFonts w:ascii="Sylfaen" w:hAnsi="Sylfaen"/>
          <w:lang w:val="ka-GE"/>
        </w:rPr>
        <w:t xml:space="preserve">, </w:t>
      </w:r>
      <w:r w:rsidRPr="00EF3ECE">
        <w:rPr>
          <w:rFonts w:ascii="Sylfaen" w:hAnsi="Sylfaen" w:cs="Sylfaen"/>
          <w:lang w:val="ka-GE"/>
        </w:rPr>
        <w:t>შრომის</w:t>
      </w:r>
      <w:r w:rsidRPr="00EF3ECE">
        <w:rPr>
          <w:rFonts w:ascii="Sylfaen" w:hAnsi="Sylfaen"/>
          <w:lang w:val="ka-GE"/>
        </w:rPr>
        <w:t xml:space="preserve">, </w:t>
      </w:r>
      <w:r w:rsidRPr="00EF3ECE">
        <w:rPr>
          <w:rFonts w:ascii="Sylfaen" w:hAnsi="Sylfaen" w:cs="Sylfaen"/>
          <w:lang w:val="ka-GE"/>
        </w:rPr>
        <w:t>ჯანმრთელობისა</w:t>
      </w:r>
      <w:r w:rsidRPr="00EF3ECE">
        <w:rPr>
          <w:rFonts w:ascii="Sylfaen" w:hAnsi="Sylfaen"/>
          <w:lang w:val="ka-GE"/>
        </w:rPr>
        <w:t xml:space="preserve"> </w:t>
      </w:r>
      <w:r w:rsidRPr="00EF3ECE">
        <w:rPr>
          <w:rFonts w:ascii="Sylfaen" w:hAnsi="Sylfaen" w:cs="Sylfaen"/>
          <w:lang w:val="ka-GE"/>
        </w:rPr>
        <w:t>და</w:t>
      </w:r>
      <w:r w:rsidRPr="00EF3ECE">
        <w:rPr>
          <w:rFonts w:ascii="Sylfaen" w:hAnsi="Sylfaen"/>
          <w:lang w:val="ka-GE"/>
        </w:rPr>
        <w:t xml:space="preserve"> </w:t>
      </w:r>
      <w:r w:rsidRPr="00EF3ECE">
        <w:rPr>
          <w:rFonts w:ascii="Sylfaen" w:hAnsi="Sylfaen" w:cs="Sylfaen"/>
          <w:lang w:val="ka-GE"/>
        </w:rPr>
        <w:t>სოციალური</w:t>
      </w:r>
      <w:r w:rsidRPr="00EF3ECE">
        <w:rPr>
          <w:rFonts w:ascii="Sylfaen" w:hAnsi="Sylfaen"/>
          <w:lang w:val="ka-GE"/>
        </w:rPr>
        <w:t xml:space="preserve"> </w:t>
      </w:r>
      <w:r w:rsidRPr="00EF3ECE">
        <w:rPr>
          <w:rFonts w:ascii="Sylfaen" w:hAnsi="Sylfaen" w:cs="Sylfaen"/>
          <w:lang w:val="ka-GE"/>
        </w:rPr>
        <w:t>დაცვის მინისტრის</w:t>
      </w:r>
      <w:r>
        <w:rPr>
          <w:rFonts w:ascii="Sylfaen" w:hAnsi="Sylfaen" w:cs="Sylfaen"/>
          <w:b/>
          <w:lang w:val="ka-GE"/>
        </w:rPr>
        <w:t xml:space="preserve"> </w:t>
      </w:r>
      <w:r w:rsidR="00462670">
        <w:rPr>
          <w:rFonts w:ascii="Sylfaen" w:eastAsia="Times New Roman" w:hAnsi="Sylfaen" w:cs="Sylfaen"/>
          <w:noProof/>
          <w:lang w:eastAsia="x-none"/>
        </w:rPr>
        <w:t xml:space="preserve">ბრძანებით დამტკიცებული </w:t>
      </w:r>
      <w:r w:rsidR="00462670" w:rsidRPr="00462670">
        <w:rPr>
          <w:rFonts w:ascii="Sylfaen" w:eastAsia="Times New Roman" w:hAnsi="Sylfaen" w:cs="Sylfaen"/>
          <w:noProof/>
          <w:lang w:val="ka-GE" w:eastAsia="x-none"/>
        </w:rPr>
        <w:t>„ორსულობის, მშობიარობისა და ბავშვის მოვლის, ასევე ახალშობილის შვილად აყვანის გამო შვებულებების ანაზღაურების</w:t>
      </w:r>
      <w:r w:rsidR="00462670">
        <w:rPr>
          <w:rFonts w:ascii="Sylfaen" w:eastAsia="Times New Roman" w:hAnsi="Sylfaen" w:cs="Sylfaen"/>
          <w:noProof/>
          <w:lang w:val="ka-GE" w:eastAsia="x-none"/>
        </w:rPr>
        <w:t xml:space="preserve"> წესის</w:t>
      </w:r>
      <w:r w:rsidR="00EF3ECE">
        <w:rPr>
          <w:rFonts w:ascii="Sylfaen" w:eastAsia="Times New Roman" w:hAnsi="Sylfaen" w:cs="Sylfaen"/>
          <w:noProof/>
          <w:lang w:val="ka-GE" w:eastAsia="x-none"/>
        </w:rPr>
        <w:t xml:space="preserve">“ </w:t>
      </w:r>
      <w:r w:rsidR="0009136F" w:rsidRPr="005B2B60">
        <w:rPr>
          <w:rFonts w:ascii="Sylfaen" w:eastAsia="Times New Roman" w:hAnsi="Sylfaen" w:cs="Sylfaen"/>
          <w:noProof/>
          <w:lang w:eastAsia="x-none"/>
        </w:rPr>
        <w:t>შესაბამისად, სააგენტო ___________________________________ (ტერიტორიული ერთეულის დასახელება) დამსაქმებლების მიერ 20__ წლის _____________ სათვის წარმოდგენილ დაფინანსების განაცხადებში შეტანილი მონაცემების სისწორის შემოწმების უზრუნველსაყოფად, წარმოგიდგენთ დაფინანსების განაცხად(ებ)ს.</w:t>
      </w:r>
    </w:p>
    <w:p w14:paraId="723BFCDA" w14:textId="7940CE1B"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r w:rsidRPr="005B2B60">
        <w:rPr>
          <w:rFonts w:ascii="Sylfaen" w:eastAsia="Times New Roman" w:hAnsi="Sylfaen" w:cs="Sylfaen"/>
          <w:noProof/>
          <w:lang w:eastAsia="x-none"/>
        </w:rPr>
        <w:t xml:space="preserve">წარმოდგენილ განაცხადებში მითითებული დამსაქმებლების გადასახადის გადამხდელებად რეგისტრაციის არარსებობის შემთხვევაში, გთხოვთ, 5 (ხუთი) სამუშაო დღის </w:t>
      </w:r>
      <w:r w:rsidR="00974A09">
        <w:rPr>
          <w:rFonts w:ascii="Sylfaen" w:eastAsia="Times New Roman" w:hAnsi="Sylfaen" w:cs="Sylfaen"/>
          <w:noProof/>
          <w:lang w:val="ka-GE" w:eastAsia="x-none"/>
        </w:rPr>
        <w:t>ვადაში</w:t>
      </w:r>
      <w:r w:rsidR="00974A09" w:rsidRPr="005B2B60">
        <w:rPr>
          <w:rFonts w:ascii="Sylfaen" w:eastAsia="Times New Roman" w:hAnsi="Sylfaen" w:cs="Sylfaen"/>
          <w:noProof/>
          <w:lang w:eastAsia="x-none"/>
        </w:rPr>
        <w:t xml:space="preserve"> </w:t>
      </w:r>
      <w:r w:rsidRPr="005B2B60">
        <w:rPr>
          <w:rFonts w:ascii="Sylfaen" w:eastAsia="Times New Roman" w:hAnsi="Sylfaen" w:cs="Sylfaen"/>
          <w:noProof/>
          <w:lang w:eastAsia="x-none"/>
        </w:rPr>
        <w:t>მოგვაწოდოთ აღნიშნული ინფორმაცია.</w:t>
      </w:r>
    </w:p>
    <w:p w14:paraId="0260371A"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p>
    <w:p w14:paraId="402E9652"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r w:rsidRPr="005B2B60">
        <w:rPr>
          <w:rFonts w:ascii="Sylfaen" w:eastAsia="Times New Roman" w:hAnsi="Sylfaen" w:cs="Sylfaen"/>
          <w:noProof/>
          <w:lang w:eastAsia="x-none"/>
        </w:rPr>
        <w:t>დანართი ----------- ფურცლად.</w:t>
      </w:r>
    </w:p>
    <w:p w14:paraId="56499245"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p>
    <w:p w14:paraId="5F7D40A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r w:rsidRPr="005B2B60">
        <w:rPr>
          <w:rFonts w:ascii="Sylfaen" w:eastAsia="Times New Roman" w:hAnsi="Sylfaen" w:cs="Sylfaen"/>
          <w:noProof/>
          <w:lang w:eastAsia="x-none"/>
        </w:rPr>
        <w:t>პატივისცემით,</w:t>
      </w:r>
    </w:p>
    <w:p w14:paraId="6326FDFE"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r w:rsidRPr="005B2B60">
        <w:rPr>
          <w:rFonts w:ascii="Sylfaen" w:eastAsia="Times New Roman" w:hAnsi="Sylfaen" w:cs="Sylfaen"/>
          <w:noProof/>
          <w:lang w:eastAsia="x-none"/>
        </w:rPr>
        <w:t>სააგენტოს ტერიტორიული ერთეულის</w:t>
      </w:r>
    </w:p>
    <w:p w14:paraId="69EAEE9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r w:rsidRPr="005B2B60">
        <w:rPr>
          <w:rFonts w:ascii="Sylfaen" w:eastAsia="Times New Roman" w:hAnsi="Sylfaen" w:cs="Sylfaen"/>
          <w:noProof/>
          <w:lang w:eastAsia="x-none"/>
        </w:rPr>
        <w:t>უფროსი / სახელი, გვარი /</w:t>
      </w:r>
    </w:p>
    <w:p w14:paraId="74D0C1BE" w14:textId="6A41659E"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69E44D97" w14:textId="768188F9"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6270A09B" w14:textId="15CE46BC"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257C4768" w14:textId="2BCC2199"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5131A2A1" w14:textId="7838CF3B"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3672F4FC" w14:textId="732D2669"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26277332" w14:textId="527B121D"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5672D147" w14:textId="0DD37C78"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055ABBBF" w14:textId="04E1520D"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53157106" w14:textId="789DC4C6"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5792D8B7" w14:textId="3790B6D4"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45C2AE65" w14:textId="58A92830"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6C77AEEC" w14:textId="467E8CBE"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7FEA3C59" w14:textId="581A0EAD" w:rsidR="005B2B60" w:rsidRPr="005B2B60" w:rsidRDefault="005B2B6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Times New Roman" w:hAnsi="Sylfaen" w:cs="Sylfaen"/>
          <w:noProof/>
          <w:lang w:eastAsia="x-none"/>
        </w:rPr>
      </w:pPr>
    </w:p>
    <w:p w14:paraId="58FBCA26" w14:textId="4E86F4E9" w:rsidR="005B2B60" w:rsidRDefault="005B2B60" w:rsidP="00C96C8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rPr>
          <w:rFonts w:ascii="Sylfaen" w:eastAsia="Times New Roman" w:hAnsi="Sylfaen" w:cs="Sylfaen"/>
          <w:noProof/>
          <w:lang w:eastAsia="x-none"/>
        </w:rPr>
      </w:pPr>
    </w:p>
    <w:p w14:paraId="2F1CE88F" w14:textId="77777777" w:rsidR="00C96C80" w:rsidRPr="005B2B60" w:rsidRDefault="00C96C80" w:rsidP="00C96C8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rPr>
          <w:rFonts w:ascii="Sylfaen" w:eastAsia="Times New Roman" w:hAnsi="Sylfaen" w:cs="Sylfaen"/>
          <w:noProof/>
          <w:lang w:eastAsia="x-none"/>
        </w:rPr>
      </w:pPr>
    </w:p>
    <w:p w14:paraId="07A58585" w14:textId="1F83F598" w:rsidR="00F144B0" w:rsidRPr="00C96C8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hAnsi="Sylfaen" w:cs="Sylfaen"/>
          <w:b/>
          <w:noProof/>
          <w:lang w:eastAsia="x-none"/>
        </w:rPr>
      </w:pPr>
      <w:r w:rsidRPr="00C96C80">
        <w:rPr>
          <w:rFonts w:ascii="Sylfaen" w:eastAsia="Times New Roman" w:hAnsi="Sylfaen" w:cs="Sylfaen"/>
          <w:b/>
          <w:noProof/>
          <w:lang w:eastAsia="x-none"/>
        </w:rPr>
        <w:t>დანართი</w:t>
      </w:r>
      <w:r w:rsidRPr="00C96C80">
        <w:rPr>
          <w:rFonts w:ascii="Sylfaen" w:hAnsi="Sylfaen" w:cs="Sylfaen"/>
          <w:b/>
          <w:noProof/>
          <w:lang w:eastAsia="x-none"/>
        </w:rPr>
        <w:t xml:space="preserve"> </w:t>
      </w:r>
      <w:r w:rsidRPr="00C96C80">
        <w:rPr>
          <w:rFonts w:ascii="Sylfaen" w:eastAsia="Times New Roman" w:hAnsi="Sylfaen" w:cs="Sylfaen"/>
          <w:b/>
          <w:noProof/>
          <w:lang w:eastAsia="x-none"/>
        </w:rPr>
        <w:t xml:space="preserve">№3 </w:t>
      </w:r>
    </w:p>
    <w:p w14:paraId="73FFFD94"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b/>
          <w:bCs/>
          <w:noProof/>
          <w:lang w:eastAsia="x-none"/>
        </w:rPr>
      </w:pPr>
    </w:p>
    <w:p w14:paraId="3EB014CC" w14:textId="462FC9CF" w:rsidR="00F144B0" w:rsidRPr="005B2B60" w:rsidRDefault="005B5AF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Times New Roman" w:hAnsi="Sylfaen" w:cs="Sylfaen"/>
          <w:b/>
          <w:bCs/>
          <w:noProof/>
          <w:lang w:eastAsia="x-none"/>
        </w:rPr>
      </w:pPr>
      <w:r w:rsidRPr="005B2B60">
        <w:rPr>
          <w:rFonts w:ascii="Sylfaen" w:eastAsia="Times New Roman" w:hAnsi="Sylfaen" w:cs="Sylfaen"/>
          <w:b/>
          <w:noProof/>
          <w:lang w:eastAsia="x-none"/>
        </w:rPr>
        <w:t>ორსულობისა და მშობიარობის, ბავშვის მოვლის</w:t>
      </w:r>
      <w:r w:rsidRPr="005B2B60">
        <w:rPr>
          <w:rFonts w:ascii="Sylfaen" w:eastAsia="Times New Roman" w:hAnsi="Sylfaen" w:cs="Sylfaen"/>
          <w:noProof/>
          <w:lang w:eastAsia="x-none"/>
        </w:rPr>
        <w:t>,</w:t>
      </w:r>
      <w:r w:rsidR="0009136F" w:rsidRPr="005B2B60">
        <w:rPr>
          <w:rFonts w:ascii="Sylfaen" w:eastAsia="Times New Roman" w:hAnsi="Sylfaen" w:cs="Sylfaen"/>
          <w:b/>
          <w:bCs/>
          <w:noProof/>
          <w:lang w:eastAsia="x-none"/>
        </w:rPr>
        <w:t xml:space="preserve"> ასევე ახალშობილის შვილად აყვანის გამო ასანაზღაურებელი დახმარების დაფინანსების განაცხადი</w:t>
      </w:r>
    </w:p>
    <w:p w14:paraId="041A9DAB"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lang w:eastAsia="x-none"/>
        </w:rPr>
      </w:pPr>
    </w:p>
    <w:tbl>
      <w:tblPr>
        <w:tblW w:w="9990" w:type="dxa"/>
        <w:tblInd w:w="-548" w:type="dxa"/>
        <w:tblLayout w:type="fixed"/>
        <w:tblCellMar>
          <w:left w:w="15" w:type="dxa"/>
          <w:right w:w="15" w:type="dxa"/>
        </w:tblCellMar>
        <w:tblLook w:val="0000" w:firstRow="0" w:lastRow="0" w:firstColumn="0" w:lastColumn="0" w:noHBand="0" w:noVBand="0"/>
      </w:tblPr>
      <w:tblGrid>
        <w:gridCol w:w="1021"/>
        <w:gridCol w:w="1602"/>
        <w:gridCol w:w="1368"/>
        <w:gridCol w:w="892"/>
        <w:gridCol w:w="1207"/>
        <w:gridCol w:w="1313"/>
        <w:gridCol w:w="1327"/>
        <w:gridCol w:w="1260"/>
      </w:tblGrid>
      <w:tr w:rsidR="00AF1762" w:rsidRPr="005B2B60" w14:paraId="257B730D" w14:textId="77777777" w:rsidTr="00A5326D">
        <w:trPr>
          <w:trHeight w:val="304"/>
        </w:trPr>
        <w:tc>
          <w:tcPr>
            <w:tcW w:w="1021" w:type="dxa"/>
            <w:tcBorders>
              <w:top w:val="single" w:sz="6" w:space="0" w:color="auto"/>
              <w:left w:val="single" w:sz="6" w:space="0" w:color="auto"/>
              <w:bottom w:val="single" w:sz="4" w:space="0" w:color="auto"/>
              <w:right w:val="single" w:sz="6" w:space="0" w:color="auto"/>
            </w:tcBorders>
            <w:vAlign w:val="center"/>
          </w:tcPr>
          <w:p w14:paraId="0C1F6E82"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b/>
                <w:bCs/>
                <w:noProof/>
                <w:sz w:val="16"/>
                <w:szCs w:val="16"/>
                <w:lang w:eastAsia="x-none"/>
              </w:rPr>
              <w:t>N</w:t>
            </w:r>
          </w:p>
        </w:tc>
        <w:tc>
          <w:tcPr>
            <w:tcW w:w="2970" w:type="dxa"/>
            <w:gridSpan w:val="2"/>
            <w:tcBorders>
              <w:top w:val="single" w:sz="6" w:space="0" w:color="auto"/>
              <w:left w:val="single" w:sz="6" w:space="0" w:color="auto"/>
              <w:bottom w:val="single" w:sz="4" w:space="0" w:color="auto"/>
              <w:right w:val="single" w:sz="6" w:space="0" w:color="auto"/>
            </w:tcBorders>
            <w:vAlign w:val="center"/>
          </w:tcPr>
          <w:p w14:paraId="2CDF2C59"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დამსაქმებლის/დაწესებულების</w:t>
            </w:r>
          </w:p>
        </w:tc>
        <w:tc>
          <w:tcPr>
            <w:tcW w:w="5999" w:type="dxa"/>
            <w:gridSpan w:val="5"/>
            <w:tcBorders>
              <w:top w:val="single" w:sz="6" w:space="0" w:color="auto"/>
              <w:left w:val="single" w:sz="6" w:space="0" w:color="auto"/>
              <w:bottom w:val="single" w:sz="4" w:space="0" w:color="auto"/>
              <w:right w:val="single" w:sz="6" w:space="0" w:color="auto"/>
            </w:tcBorders>
            <w:vAlign w:val="center"/>
          </w:tcPr>
          <w:p w14:paraId="56C7247E" w14:textId="6C62DE69" w:rsidR="00AF1762" w:rsidRPr="005B2B60" w:rsidRDefault="00AF1762" w:rsidP="008B3F7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დასაქმებულის</w:t>
            </w:r>
          </w:p>
        </w:tc>
      </w:tr>
      <w:tr w:rsidR="005B2B60" w:rsidRPr="005B2B60" w14:paraId="4F48CB8D" w14:textId="77777777" w:rsidTr="00A5326D">
        <w:trPr>
          <w:trHeight w:val="732"/>
        </w:trPr>
        <w:tc>
          <w:tcPr>
            <w:tcW w:w="1021" w:type="dxa"/>
            <w:tcBorders>
              <w:top w:val="single" w:sz="6" w:space="0" w:color="auto"/>
              <w:left w:val="single" w:sz="6" w:space="0" w:color="auto"/>
              <w:bottom w:val="single" w:sz="6" w:space="0" w:color="auto"/>
              <w:right w:val="single" w:sz="6" w:space="0" w:color="auto"/>
            </w:tcBorders>
            <w:vAlign w:val="center"/>
          </w:tcPr>
          <w:p w14:paraId="0BF987CD"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1602" w:type="dxa"/>
            <w:tcBorders>
              <w:top w:val="single" w:sz="6" w:space="0" w:color="auto"/>
              <w:left w:val="single" w:sz="6" w:space="0" w:color="auto"/>
              <w:bottom w:val="single" w:sz="6" w:space="0" w:color="auto"/>
              <w:right w:val="single" w:sz="6" w:space="0" w:color="auto"/>
            </w:tcBorders>
            <w:vAlign w:val="center"/>
          </w:tcPr>
          <w:p w14:paraId="7EDB8149"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საიდენტიფიკაციო</w:t>
            </w:r>
          </w:p>
          <w:p w14:paraId="45FBC81A"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კოდი</w:t>
            </w:r>
          </w:p>
        </w:tc>
        <w:tc>
          <w:tcPr>
            <w:tcW w:w="1368" w:type="dxa"/>
            <w:tcBorders>
              <w:top w:val="single" w:sz="6" w:space="0" w:color="auto"/>
              <w:left w:val="single" w:sz="6" w:space="0" w:color="auto"/>
              <w:bottom w:val="single" w:sz="6" w:space="0" w:color="auto"/>
              <w:right w:val="single" w:sz="6" w:space="0" w:color="auto"/>
            </w:tcBorders>
            <w:vAlign w:val="center"/>
          </w:tcPr>
          <w:p w14:paraId="67386D94"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დასახელება</w:t>
            </w:r>
          </w:p>
        </w:tc>
        <w:tc>
          <w:tcPr>
            <w:tcW w:w="892" w:type="dxa"/>
            <w:tcBorders>
              <w:top w:val="single" w:sz="6" w:space="0" w:color="auto"/>
              <w:left w:val="single" w:sz="6" w:space="0" w:color="auto"/>
              <w:bottom w:val="single" w:sz="6" w:space="0" w:color="auto"/>
              <w:right w:val="single" w:sz="6" w:space="0" w:color="auto"/>
            </w:tcBorders>
            <w:vAlign w:val="center"/>
          </w:tcPr>
          <w:p w14:paraId="7AD0A253" w14:textId="77777777" w:rsidR="00AF1762" w:rsidRPr="005B2B60" w:rsidRDefault="00AF1762" w:rsidP="00AF1762">
            <w:pPr>
              <w:widowControl/>
              <w:tabs>
                <w:tab w:val="left" w:pos="720"/>
                <w:tab w:val="left" w:pos="856"/>
                <w:tab w:val="left" w:pos="1440"/>
                <w:tab w:val="left" w:pos="216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პირადი N</w:t>
            </w:r>
          </w:p>
        </w:tc>
        <w:tc>
          <w:tcPr>
            <w:tcW w:w="1207" w:type="dxa"/>
            <w:tcBorders>
              <w:top w:val="single" w:sz="6" w:space="0" w:color="auto"/>
              <w:left w:val="single" w:sz="6" w:space="0" w:color="auto"/>
              <w:bottom w:val="single" w:sz="6" w:space="0" w:color="auto"/>
              <w:right w:val="single" w:sz="6" w:space="0" w:color="auto"/>
            </w:tcBorders>
            <w:vAlign w:val="center"/>
          </w:tcPr>
          <w:p w14:paraId="30F04902"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სახელი, გვარი და დაბადების წელი</w:t>
            </w:r>
          </w:p>
        </w:tc>
        <w:tc>
          <w:tcPr>
            <w:tcW w:w="2640" w:type="dxa"/>
            <w:gridSpan w:val="2"/>
            <w:tcBorders>
              <w:top w:val="single" w:sz="6" w:space="0" w:color="auto"/>
              <w:left w:val="single" w:sz="6" w:space="0" w:color="auto"/>
              <w:bottom w:val="single" w:sz="6" w:space="0" w:color="auto"/>
              <w:right w:val="single" w:sz="6" w:space="0" w:color="auto"/>
            </w:tcBorders>
            <w:vAlign w:val="center"/>
          </w:tcPr>
          <w:p w14:paraId="29588B2A" w14:textId="79AD364A" w:rsidR="00AF1762" w:rsidRPr="005B2B60" w:rsidRDefault="00AF1762" w:rsidP="001207B1">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val="ka-GE" w:eastAsia="x-none"/>
              </w:rPr>
              <w:t xml:space="preserve"> ორსულობისა და მშობიარობის</w:t>
            </w:r>
            <w:r w:rsidRPr="005B2B60">
              <w:rPr>
                <w:rFonts w:ascii="Sylfaen" w:eastAsia="Times New Roman" w:hAnsi="Sylfaen" w:cs="Sylfaen"/>
                <w:b/>
                <w:bCs/>
                <w:noProof/>
                <w:sz w:val="16"/>
                <w:szCs w:val="16"/>
                <w:lang w:eastAsia="x-none"/>
              </w:rPr>
              <w:t xml:space="preserve"> </w:t>
            </w:r>
            <w:r w:rsidRPr="005B2B60">
              <w:rPr>
                <w:rFonts w:ascii="Sylfaen" w:eastAsia="Times New Roman" w:hAnsi="Sylfaen" w:cs="Sylfaen"/>
                <w:b/>
                <w:bCs/>
                <w:noProof/>
                <w:sz w:val="16"/>
                <w:szCs w:val="16"/>
                <w:lang w:val="ka-GE" w:eastAsia="x-none"/>
              </w:rPr>
              <w:t>/ ბავშვის მოვლის გამო შვებულებაში</w:t>
            </w:r>
            <w:r w:rsidRPr="005B2B60">
              <w:rPr>
                <w:rFonts w:ascii="Sylfaen" w:eastAsia="Times New Roman" w:hAnsi="Sylfaen" w:cs="Sylfaen"/>
                <w:b/>
                <w:bCs/>
                <w:noProof/>
                <w:sz w:val="16"/>
                <w:szCs w:val="16"/>
                <w:lang w:eastAsia="x-none"/>
              </w:rPr>
              <w:t xml:space="preserve"> ყოფნის</w:t>
            </w:r>
            <w:r w:rsidRPr="005B2B60">
              <w:rPr>
                <w:rFonts w:ascii="Sylfaen" w:eastAsia="Times New Roman" w:hAnsi="Sylfaen" w:cs="Sylfaen"/>
                <w:b/>
                <w:bCs/>
                <w:noProof/>
                <w:sz w:val="16"/>
                <w:szCs w:val="16"/>
                <w:lang w:val="ka-GE" w:eastAsia="x-none"/>
              </w:rPr>
              <w:t xml:space="preserve"> </w:t>
            </w:r>
            <w:r w:rsidRPr="005B2B60">
              <w:rPr>
                <w:rFonts w:ascii="Sylfaen" w:eastAsia="Times New Roman" w:hAnsi="Sylfaen" w:cs="Sylfaen"/>
                <w:b/>
                <w:bCs/>
                <w:noProof/>
                <w:sz w:val="16"/>
                <w:szCs w:val="16"/>
                <w:lang w:eastAsia="x-none"/>
              </w:rPr>
              <w:t>პერიოდი</w:t>
            </w:r>
          </w:p>
        </w:tc>
        <w:tc>
          <w:tcPr>
            <w:tcW w:w="1260" w:type="dxa"/>
            <w:tcBorders>
              <w:top w:val="single" w:sz="6" w:space="0" w:color="auto"/>
              <w:left w:val="single" w:sz="6" w:space="0" w:color="auto"/>
              <w:bottom w:val="single" w:sz="6" w:space="0" w:color="auto"/>
              <w:right w:val="single" w:sz="6" w:space="0" w:color="auto"/>
            </w:tcBorders>
            <w:vAlign w:val="center"/>
          </w:tcPr>
          <w:p w14:paraId="44DF8D9E"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სამსახურში მიღების თარიღი (თვე და წელი)</w:t>
            </w:r>
          </w:p>
        </w:tc>
      </w:tr>
      <w:tr w:rsidR="005B2B60" w:rsidRPr="005B2B60" w14:paraId="11F08DD9" w14:textId="77777777" w:rsidTr="00A5326D">
        <w:trPr>
          <w:trHeight w:val="178"/>
        </w:trPr>
        <w:tc>
          <w:tcPr>
            <w:tcW w:w="1021" w:type="dxa"/>
            <w:tcBorders>
              <w:top w:val="single" w:sz="6" w:space="0" w:color="auto"/>
              <w:left w:val="single" w:sz="6" w:space="0" w:color="auto"/>
              <w:bottom w:val="single" w:sz="6" w:space="0" w:color="auto"/>
              <w:right w:val="single" w:sz="6" w:space="0" w:color="auto"/>
            </w:tcBorders>
            <w:vAlign w:val="center"/>
          </w:tcPr>
          <w:p w14:paraId="36B5C24E"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1602" w:type="dxa"/>
            <w:tcBorders>
              <w:top w:val="single" w:sz="6" w:space="0" w:color="auto"/>
              <w:left w:val="single" w:sz="6" w:space="0" w:color="auto"/>
              <w:bottom w:val="single" w:sz="6" w:space="0" w:color="auto"/>
              <w:right w:val="single" w:sz="6" w:space="0" w:color="auto"/>
            </w:tcBorders>
            <w:vAlign w:val="center"/>
          </w:tcPr>
          <w:p w14:paraId="75EBFB41"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1368" w:type="dxa"/>
            <w:tcBorders>
              <w:top w:val="single" w:sz="6" w:space="0" w:color="auto"/>
              <w:left w:val="single" w:sz="6" w:space="0" w:color="auto"/>
              <w:bottom w:val="single" w:sz="6" w:space="0" w:color="auto"/>
              <w:right w:val="single" w:sz="6" w:space="0" w:color="auto"/>
            </w:tcBorders>
            <w:vAlign w:val="center"/>
          </w:tcPr>
          <w:p w14:paraId="7912F368"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892" w:type="dxa"/>
            <w:tcBorders>
              <w:top w:val="single" w:sz="6" w:space="0" w:color="auto"/>
              <w:left w:val="single" w:sz="6" w:space="0" w:color="auto"/>
              <w:bottom w:val="single" w:sz="6" w:space="0" w:color="auto"/>
              <w:right w:val="single" w:sz="6" w:space="0" w:color="auto"/>
            </w:tcBorders>
            <w:vAlign w:val="center"/>
          </w:tcPr>
          <w:p w14:paraId="6710D44A"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1207" w:type="dxa"/>
            <w:tcBorders>
              <w:top w:val="single" w:sz="6" w:space="0" w:color="auto"/>
              <w:left w:val="single" w:sz="6" w:space="0" w:color="auto"/>
              <w:bottom w:val="single" w:sz="6" w:space="0" w:color="auto"/>
              <w:right w:val="single" w:sz="6" w:space="0" w:color="auto"/>
            </w:tcBorders>
            <w:vAlign w:val="center"/>
          </w:tcPr>
          <w:p w14:paraId="0BAD104D"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1313" w:type="dxa"/>
            <w:tcBorders>
              <w:top w:val="single" w:sz="6" w:space="0" w:color="auto"/>
              <w:left w:val="single" w:sz="6" w:space="0" w:color="auto"/>
              <w:bottom w:val="single" w:sz="6" w:space="0" w:color="auto"/>
              <w:right w:val="single" w:sz="6" w:space="0" w:color="auto"/>
            </w:tcBorders>
            <w:vAlign w:val="center"/>
          </w:tcPr>
          <w:p w14:paraId="698C7EE4"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b/>
                <w:bCs/>
                <w:noProof/>
                <w:sz w:val="16"/>
                <w:szCs w:val="16"/>
                <w:lang w:eastAsia="x-none"/>
              </w:rPr>
              <w:t>-</w:t>
            </w:r>
            <w:r w:rsidRPr="005B2B60">
              <w:rPr>
                <w:rFonts w:ascii="Sylfaen" w:eastAsia="Times New Roman" w:hAnsi="Sylfaen" w:cs="Sylfaen"/>
                <w:b/>
                <w:bCs/>
                <w:noProof/>
                <w:sz w:val="16"/>
                <w:szCs w:val="16"/>
                <w:lang w:eastAsia="x-none"/>
              </w:rPr>
              <w:t>დან</w:t>
            </w:r>
          </w:p>
        </w:tc>
        <w:tc>
          <w:tcPr>
            <w:tcW w:w="1327" w:type="dxa"/>
            <w:tcBorders>
              <w:top w:val="single" w:sz="6" w:space="0" w:color="auto"/>
              <w:left w:val="single" w:sz="6" w:space="0" w:color="auto"/>
              <w:bottom w:val="single" w:sz="6" w:space="0" w:color="auto"/>
              <w:right w:val="single" w:sz="6" w:space="0" w:color="auto"/>
            </w:tcBorders>
            <w:vAlign w:val="center"/>
          </w:tcPr>
          <w:p w14:paraId="4DECD5D5"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ჩათვლით</w:t>
            </w:r>
          </w:p>
        </w:tc>
        <w:tc>
          <w:tcPr>
            <w:tcW w:w="1260" w:type="dxa"/>
            <w:tcBorders>
              <w:top w:val="single" w:sz="6" w:space="0" w:color="auto"/>
              <w:left w:val="single" w:sz="6" w:space="0" w:color="auto"/>
              <w:bottom w:val="single" w:sz="6" w:space="0" w:color="auto"/>
              <w:right w:val="single" w:sz="6" w:space="0" w:color="auto"/>
            </w:tcBorders>
            <w:vAlign w:val="center"/>
          </w:tcPr>
          <w:p w14:paraId="11D42087"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r>
      <w:tr w:rsidR="005B2B60" w:rsidRPr="005B2B60" w14:paraId="60C59D26" w14:textId="77777777" w:rsidTr="00A5326D">
        <w:trPr>
          <w:trHeight w:val="188"/>
        </w:trPr>
        <w:tc>
          <w:tcPr>
            <w:tcW w:w="1021" w:type="dxa"/>
            <w:tcBorders>
              <w:top w:val="single" w:sz="6" w:space="0" w:color="auto"/>
              <w:left w:val="single" w:sz="6" w:space="0" w:color="auto"/>
              <w:bottom w:val="single" w:sz="6" w:space="0" w:color="auto"/>
              <w:right w:val="single" w:sz="6" w:space="0" w:color="auto"/>
            </w:tcBorders>
            <w:vAlign w:val="center"/>
          </w:tcPr>
          <w:p w14:paraId="547E7727" w14:textId="77777777" w:rsidR="00AF1762" w:rsidRPr="005B2B60" w:rsidRDefault="00AF1762" w:rsidP="000126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b/>
                <w:bCs/>
                <w:noProof/>
                <w:sz w:val="16"/>
                <w:szCs w:val="16"/>
                <w:lang w:eastAsia="x-none"/>
              </w:rPr>
              <w:t>1</w:t>
            </w:r>
          </w:p>
        </w:tc>
        <w:tc>
          <w:tcPr>
            <w:tcW w:w="1602" w:type="dxa"/>
            <w:tcBorders>
              <w:top w:val="single" w:sz="6" w:space="0" w:color="auto"/>
              <w:left w:val="single" w:sz="6" w:space="0" w:color="auto"/>
              <w:bottom w:val="single" w:sz="6" w:space="0" w:color="auto"/>
              <w:right w:val="single" w:sz="6" w:space="0" w:color="auto"/>
            </w:tcBorders>
            <w:vAlign w:val="center"/>
          </w:tcPr>
          <w:p w14:paraId="12ADEB49" w14:textId="77777777" w:rsidR="00AF1762" w:rsidRPr="005B2B60" w:rsidRDefault="00AF1762" w:rsidP="000126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b/>
                <w:bCs/>
                <w:noProof/>
                <w:sz w:val="16"/>
                <w:szCs w:val="16"/>
                <w:lang w:eastAsia="x-none"/>
              </w:rPr>
              <w:t>2</w:t>
            </w:r>
          </w:p>
        </w:tc>
        <w:tc>
          <w:tcPr>
            <w:tcW w:w="1368" w:type="dxa"/>
            <w:tcBorders>
              <w:top w:val="single" w:sz="6" w:space="0" w:color="auto"/>
              <w:left w:val="single" w:sz="6" w:space="0" w:color="auto"/>
              <w:bottom w:val="single" w:sz="6" w:space="0" w:color="auto"/>
              <w:right w:val="single" w:sz="6" w:space="0" w:color="auto"/>
            </w:tcBorders>
            <w:vAlign w:val="center"/>
          </w:tcPr>
          <w:p w14:paraId="35281A60" w14:textId="77777777" w:rsidR="00AF1762" w:rsidRPr="005B2B60" w:rsidRDefault="00AF1762" w:rsidP="000126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b/>
                <w:bCs/>
                <w:noProof/>
                <w:sz w:val="16"/>
                <w:szCs w:val="16"/>
                <w:lang w:eastAsia="x-none"/>
              </w:rPr>
              <w:t>3</w:t>
            </w:r>
          </w:p>
        </w:tc>
        <w:tc>
          <w:tcPr>
            <w:tcW w:w="892" w:type="dxa"/>
            <w:tcBorders>
              <w:top w:val="single" w:sz="6" w:space="0" w:color="auto"/>
              <w:left w:val="single" w:sz="6" w:space="0" w:color="auto"/>
              <w:bottom w:val="single" w:sz="6" w:space="0" w:color="auto"/>
              <w:right w:val="single" w:sz="6" w:space="0" w:color="auto"/>
            </w:tcBorders>
            <w:vAlign w:val="center"/>
          </w:tcPr>
          <w:p w14:paraId="5E8899F5" w14:textId="77777777" w:rsidR="00AF1762" w:rsidRPr="005B2B60" w:rsidRDefault="00AF1762" w:rsidP="000126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b/>
                <w:bCs/>
                <w:noProof/>
                <w:sz w:val="16"/>
                <w:szCs w:val="16"/>
                <w:lang w:eastAsia="x-none"/>
              </w:rPr>
              <w:t>4</w:t>
            </w:r>
          </w:p>
        </w:tc>
        <w:tc>
          <w:tcPr>
            <w:tcW w:w="1207" w:type="dxa"/>
            <w:tcBorders>
              <w:top w:val="single" w:sz="6" w:space="0" w:color="auto"/>
              <w:left w:val="single" w:sz="6" w:space="0" w:color="auto"/>
              <w:bottom w:val="single" w:sz="6" w:space="0" w:color="auto"/>
              <w:right w:val="single" w:sz="6" w:space="0" w:color="auto"/>
            </w:tcBorders>
            <w:vAlign w:val="center"/>
          </w:tcPr>
          <w:p w14:paraId="398737FA" w14:textId="77777777" w:rsidR="00AF1762" w:rsidRPr="005B2B60" w:rsidRDefault="00AF1762" w:rsidP="000126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b/>
                <w:bCs/>
                <w:noProof/>
                <w:sz w:val="16"/>
                <w:szCs w:val="16"/>
                <w:lang w:eastAsia="x-none"/>
              </w:rPr>
              <w:t>5</w:t>
            </w:r>
          </w:p>
        </w:tc>
        <w:tc>
          <w:tcPr>
            <w:tcW w:w="1313" w:type="dxa"/>
            <w:tcBorders>
              <w:top w:val="single" w:sz="6" w:space="0" w:color="auto"/>
              <w:left w:val="single" w:sz="6" w:space="0" w:color="auto"/>
              <w:bottom w:val="single" w:sz="6" w:space="0" w:color="auto"/>
              <w:right w:val="single" w:sz="6" w:space="0" w:color="auto"/>
            </w:tcBorders>
            <w:vAlign w:val="center"/>
          </w:tcPr>
          <w:p w14:paraId="7A99D501" w14:textId="37437F54" w:rsidR="00AF1762" w:rsidRPr="005B2B60" w:rsidRDefault="00AF1762" w:rsidP="000126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val="en-US" w:eastAsia="x-none"/>
              </w:rPr>
              <w:t>6</w:t>
            </w:r>
          </w:p>
        </w:tc>
        <w:tc>
          <w:tcPr>
            <w:tcW w:w="1327" w:type="dxa"/>
            <w:tcBorders>
              <w:top w:val="single" w:sz="6" w:space="0" w:color="auto"/>
              <w:left w:val="single" w:sz="6" w:space="0" w:color="auto"/>
              <w:bottom w:val="single" w:sz="6" w:space="0" w:color="auto"/>
              <w:right w:val="single" w:sz="6" w:space="0" w:color="auto"/>
            </w:tcBorders>
            <w:vAlign w:val="center"/>
          </w:tcPr>
          <w:p w14:paraId="7A8D89E3" w14:textId="33789C92" w:rsidR="00AF1762" w:rsidRPr="005B2B60" w:rsidRDefault="00AF1762" w:rsidP="000126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val="en-US" w:eastAsia="x-none"/>
              </w:rPr>
              <w:t>7</w:t>
            </w:r>
          </w:p>
        </w:tc>
        <w:tc>
          <w:tcPr>
            <w:tcW w:w="1260" w:type="dxa"/>
            <w:tcBorders>
              <w:top w:val="single" w:sz="6" w:space="0" w:color="auto"/>
              <w:left w:val="single" w:sz="6" w:space="0" w:color="auto"/>
              <w:bottom w:val="single" w:sz="6" w:space="0" w:color="auto"/>
              <w:right w:val="single" w:sz="6" w:space="0" w:color="auto"/>
            </w:tcBorders>
            <w:vAlign w:val="center"/>
          </w:tcPr>
          <w:p w14:paraId="22EFB37E" w14:textId="351B6BD3" w:rsidR="00AF1762" w:rsidRPr="005B2B60" w:rsidRDefault="00AF1762" w:rsidP="000126F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val="en-US" w:eastAsia="x-none"/>
              </w:rPr>
              <w:t>8</w:t>
            </w:r>
          </w:p>
        </w:tc>
      </w:tr>
      <w:tr w:rsidR="005B2B60" w:rsidRPr="005B2B60" w14:paraId="00B59D5E" w14:textId="77777777" w:rsidTr="00A5326D">
        <w:trPr>
          <w:trHeight w:val="178"/>
        </w:trPr>
        <w:tc>
          <w:tcPr>
            <w:tcW w:w="1021" w:type="dxa"/>
            <w:tcBorders>
              <w:top w:val="single" w:sz="6" w:space="0" w:color="auto"/>
              <w:left w:val="single" w:sz="6" w:space="0" w:color="auto"/>
              <w:bottom w:val="single" w:sz="6" w:space="0" w:color="auto"/>
              <w:right w:val="single" w:sz="6" w:space="0" w:color="auto"/>
            </w:tcBorders>
            <w:vAlign w:val="center"/>
          </w:tcPr>
          <w:p w14:paraId="182A935F" w14:textId="77777777" w:rsidR="00AF1762" w:rsidRPr="005B2B60" w:rsidRDefault="00AF1762" w:rsidP="00DE2D4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noProof/>
                <w:sz w:val="16"/>
                <w:szCs w:val="16"/>
                <w:lang w:eastAsia="x-none"/>
              </w:rPr>
              <w:t>1</w:t>
            </w:r>
          </w:p>
        </w:tc>
        <w:tc>
          <w:tcPr>
            <w:tcW w:w="1602" w:type="dxa"/>
            <w:tcBorders>
              <w:top w:val="single" w:sz="6" w:space="0" w:color="auto"/>
              <w:left w:val="single" w:sz="6" w:space="0" w:color="auto"/>
              <w:bottom w:val="single" w:sz="6" w:space="0" w:color="auto"/>
              <w:right w:val="single" w:sz="6" w:space="0" w:color="auto"/>
            </w:tcBorders>
            <w:vAlign w:val="center"/>
          </w:tcPr>
          <w:p w14:paraId="346471D0"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68" w:type="dxa"/>
            <w:tcBorders>
              <w:top w:val="single" w:sz="6" w:space="0" w:color="auto"/>
              <w:left w:val="single" w:sz="6" w:space="0" w:color="auto"/>
              <w:bottom w:val="single" w:sz="6" w:space="0" w:color="auto"/>
              <w:right w:val="single" w:sz="6" w:space="0" w:color="auto"/>
            </w:tcBorders>
            <w:vAlign w:val="center"/>
          </w:tcPr>
          <w:p w14:paraId="0C6F0B49"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92" w:type="dxa"/>
            <w:tcBorders>
              <w:top w:val="single" w:sz="6" w:space="0" w:color="auto"/>
              <w:left w:val="single" w:sz="6" w:space="0" w:color="auto"/>
              <w:bottom w:val="single" w:sz="6" w:space="0" w:color="auto"/>
              <w:right w:val="single" w:sz="6" w:space="0" w:color="auto"/>
            </w:tcBorders>
            <w:vAlign w:val="center"/>
          </w:tcPr>
          <w:p w14:paraId="1B10B761"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07" w:type="dxa"/>
            <w:tcBorders>
              <w:top w:val="single" w:sz="6" w:space="0" w:color="auto"/>
              <w:left w:val="single" w:sz="6" w:space="0" w:color="auto"/>
              <w:bottom w:val="single" w:sz="6" w:space="0" w:color="auto"/>
              <w:right w:val="single" w:sz="6" w:space="0" w:color="auto"/>
            </w:tcBorders>
            <w:vAlign w:val="center"/>
          </w:tcPr>
          <w:p w14:paraId="6B57BF21"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13" w:type="dxa"/>
            <w:tcBorders>
              <w:top w:val="single" w:sz="6" w:space="0" w:color="auto"/>
              <w:left w:val="single" w:sz="6" w:space="0" w:color="auto"/>
              <w:bottom w:val="single" w:sz="6" w:space="0" w:color="auto"/>
              <w:right w:val="single" w:sz="6" w:space="0" w:color="auto"/>
            </w:tcBorders>
            <w:vAlign w:val="center"/>
          </w:tcPr>
          <w:p w14:paraId="2A19D9CF"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27" w:type="dxa"/>
            <w:tcBorders>
              <w:top w:val="single" w:sz="6" w:space="0" w:color="auto"/>
              <w:left w:val="single" w:sz="6" w:space="0" w:color="auto"/>
              <w:bottom w:val="single" w:sz="6" w:space="0" w:color="auto"/>
              <w:right w:val="single" w:sz="6" w:space="0" w:color="auto"/>
            </w:tcBorders>
            <w:vAlign w:val="center"/>
          </w:tcPr>
          <w:p w14:paraId="3CC5AE1F"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60" w:type="dxa"/>
            <w:tcBorders>
              <w:top w:val="single" w:sz="6" w:space="0" w:color="auto"/>
              <w:left w:val="single" w:sz="6" w:space="0" w:color="auto"/>
              <w:bottom w:val="single" w:sz="6" w:space="0" w:color="auto"/>
              <w:right w:val="single" w:sz="6" w:space="0" w:color="auto"/>
            </w:tcBorders>
            <w:vAlign w:val="center"/>
          </w:tcPr>
          <w:p w14:paraId="06B59F86"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440C2BF8" w14:textId="77777777" w:rsidTr="00A5326D">
        <w:trPr>
          <w:trHeight w:val="188"/>
        </w:trPr>
        <w:tc>
          <w:tcPr>
            <w:tcW w:w="1021" w:type="dxa"/>
            <w:tcBorders>
              <w:top w:val="single" w:sz="6" w:space="0" w:color="auto"/>
              <w:left w:val="single" w:sz="6" w:space="0" w:color="auto"/>
              <w:bottom w:val="single" w:sz="6" w:space="0" w:color="auto"/>
              <w:right w:val="single" w:sz="6" w:space="0" w:color="auto"/>
            </w:tcBorders>
            <w:vAlign w:val="center"/>
          </w:tcPr>
          <w:p w14:paraId="5262CFC7" w14:textId="77777777" w:rsidR="00AF1762" w:rsidRPr="005B2B60" w:rsidRDefault="00AF1762" w:rsidP="00DE2D4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noProof/>
                <w:sz w:val="16"/>
                <w:szCs w:val="16"/>
                <w:lang w:eastAsia="x-none"/>
              </w:rPr>
              <w:t>2</w:t>
            </w:r>
          </w:p>
        </w:tc>
        <w:tc>
          <w:tcPr>
            <w:tcW w:w="1602" w:type="dxa"/>
            <w:tcBorders>
              <w:top w:val="single" w:sz="6" w:space="0" w:color="auto"/>
              <w:left w:val="single" w:sz="6" w:space="0" w:color="auto"/>
              <w:bottom w:val="single" w:sz="6" w:space="0" w:color="auto"/>
              <w:right w:val="single" w:sz="6" w:space="0" w:color="auto"/>
            </w:tcBorders>
            <w:vAlign w:val="center"/>
          </w:tcPr>
          <w:p w14:paraId="33C9DAB7"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68" w:type="dxa"/>
            <w:tcBorders>
              <w:top w:val="single" w:sz="6" w:space="0" w:color="auto"/>
              <w:left w:val="single" w:sz="6" w:space="0" w:color="auto"/>
              <w:bottom w:val="single" w:sz="6" w:space="0" w:color="auto"/>
              <w:right w:val="single" w:sz="6" w:space="0" w:color="auto"/>
            </w:tcBorders>
            <w:vAlign w:val="center"/>
          </w:tcPr>
          <w:p w14:paraId="61D8601E"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92" w:type="dxa"/>
            <w:tcBorders>
              <w:top w:val="single" w:sz="6" w:space="0" w:color="auto"/>
              <w:left w:val="single" w:sz="6" w:space="0" w:color="auto"/>
              <w:bottom w:val="single" w:sz="6" w:space="0" w:color="auto"/>
              <w:right w:val="single" w:sz="6" w:space="0" w:color="auto"/>
            </w:tcBorders>
            <w:vAlign w:val="center"/>
          </w:tcPr>
          <w:p w14:paraId="44EC3D3C"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07" w:type="dxa"/>
            <w:tcBorders>
              <w:top w:val="single" w:sz="6" w:space="0" w:color="auto"/>
              <w:left w:val="single" w:sz="6" w:space="0" w:color="auto"/>
              <w:bottom w:val="single" w:sz="6" w:space="0" w:color="auto"/>
              <w:right w:val="single" w:sz="6" w:space="0" w:color="auto"/>
            </w:tcBorders>
            <w:vAlign w:val="center"/>
          </w:tcPr>
          <w:p w14:paraId="35F5F493"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13" w:type="dxa"/>
            <w:tcBorders>
              <w:top w:val="single" w:sz="6" w:space="0" w:color="auto"/>
              <w:left w:val="single" w:sz="6" w:space="0" w:color="auto"/>
              <w:bottom w:val="single" w:sz="6" w:space="0" w:color="auto"/>
              <w:right w:val="single" w:sz="6" w:space="0" w:color="auto"/>
            </w:tcBorders>
            <w:vAlign w:val="center"/>
          </w:tcPr>
          <w:p w14:paraId="20C7CB76"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27" w:type="dxa"/>
            <w:tcBorders>
              <w:top w:val="single" w:sz="6" w:space="0" w:color="auto"/>
              <w:left w:val="single" w:sz="6" w:space="0" w:color="auto"/>
              <w:bottom w:val="single" w:sz="6" w:space="0" w:color="auto"/>
              <w:right w:val="single" w:sz="6" w:space="0" w:color="auto"/>
            </w:tcBorders>
            <w:vAlign w:val="center"/>
          </w:tcPr>
          <w:p w14:paraId="2BD52624"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60" w:type="dxa"/>
            <w:tcBorders>
              <w:top w:val="single" w:sz="6" w:space="0" w:color="auto"/>
              <w:left w:val="single" w:sz="6" w:space="0" w:color="auto"/>
              <w:bottom w:val="single" w:sz="6" w:space="0" w:color="auto"/>
              <w:right w:val="single" w:sz="6" w:space="0" w:color="auto"/>
            </w:tcBorders>
            <w:vAlign w:val="center"/>
          </w:tcPr>
          <w:p w14:paraId="2B24F65E"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17DE95D2" w14:textId="77777777" w:rsidTr="00A5326D">
        <w:trPr>
          <w:trHeight w:val="188"/>
        </w:trPr>
        <w:tc>
          <w:tcPr>
            <w:tcW w:w="1021" w:type="dxa"/>
            <w:tcBorders>
              <w:top w:val="single" w:sz="6" w:space="0" w:color="auto"/>
              <w:left w:val="single" w:sz="6" w:space="0" w:color="auto"/>
              <w:bottom w:val="single" w:sz="6" w:space="0" w:color="auto"/>
              <w:right w:val="single" w:sz="6" w:space="0" w:color="auto"/>
            </w:tcBorders>
            <w:vAlign w:val="center"/>
          </w:tcPr>
          <w:p w14:paraId="21FFAF4C" w14:textId="77777777" w:rsidR="00AF1762" w:rsidRPr="005B2B60" w:rsidRDefault="00AF1762" w:rsidP="00DE2D4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noProof/>
                <w:sz w:val="16"/>
                <w:szCs w:val="16"/>
                <w:lang w:eastAsia="x-none"/>
              </w:rPr>
              <w:t>3</w:t>
            </w:r>
          </w:p>
        </w:tc>
        <w:tc>
          <w:tcPr>
            <w:tcW w:w="1602" w:type="dxa"/>
            <w:tcBorders>
              <w:top w:val="single" w:sz="6" w:space="0" w:color="auto"/>
              <w:left w:val="single" w:sz="6" w:space="0" w:color="auto"/>
              <w:bottom w:val="single" w:sz="6" w:space="0" w:color="auto"/>
              <w:right w:val="single" w:sz="6" w:space="0" w:color="auto"/>
            </w:tcBorders>
            <w:vAlign w:val="center"/>
          </w:tcPr>
          <w:p w14:paraId="68F4C728"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68" w:type="dxa"/>
            <w:tcBorders>
              <w:top w:val="single" w:sz="6" w:space="0" w:color="auto"/>
              <w:left w:val="single" w:sz="6" w:space="0" w:color="auto"/>
              <w:bottom w:val="single" w:sz="6" w:space="0" w:color="auto"/>
              <w:right w:val="single" w:sz="6" w:space="0" w:color="auto"/>
            </w:tcBorders>
            <w:vAlign w:val="center"/>
          </w:tcPr>
          <w:p w14:paraId="11892D7D"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92" w:type="dxa"/>
            <w:tcBorders>
              <w:top w:val="single" w:sz="6" w:space="0" w:color="auto"/>
              <w:left w:val="single" w:sz="6" w:space="0" w:color="auto"/>
              <w:bottom w:val="single" w:sz="6" w:space="0" w:color="auto"/>
              <w:right w:val="single" w:sz="6" w:space="0" w:color="auto"/>
            </w:tcBorders>
            <w:vAlign w:val="center"/>
          </w:tcPr>
          <w:p w14:paraId="56A2D3B9"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07" w:type="dxa"/>
            <w:tcBorders>
              <w:top w:val="single" w:sz="6" w:space="0" w:color="auto"/>
              <w:left w:val="single" w:sz="6" w:space="0" w:color="auto"/>
              <w:bottom w:val="single" w:sz="6" w:space="0" w:color="auto"/>
              <w:right w:val="single" w:sz="6" w:space="0" w:color="auto"/>
            </w:tcBorders>
            <w:vAlign w:val="center"/>
          </w:tcPr>
          <w:p w14:paraId="3FA14CB4"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13" w:type="dxa"/>
            <w:tcBorders>
              <w:top w:val="single" w:sz="6" w:space="0" w:color="auto"/>
              <w:left w:val="single" w:sz="6" w:space="0" w:color="auto"/>
              <w:bottom w:val="single" w:sz="6" w:space="0" w:color="auto"/>
              <w:right w:val="single" w:sz="6" w:space="0" w:color="auto"/>
            </w:tcBorders>
            <w:vAlign w:val="center"/>
          </w:tcPr>
          <w:p w14:paraId="20B6FB13"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27" w:type="dxa"/>
            <w:tcBorders>
              <w:top w:val="single" w:sz="6" w:space="0" w:color="auto"/>
              <w:left w:val="single" w:sz="6" w:space="0" w:color="auto"/>
              <w:bottom w:val="single" w:sz="6" w:space="0" w:color="auto"/>
              <w:right w:val="single" w:sz="6" w:space="0" w:color="auto"/>
            </w:tcBorders>
            <w:vAlign w:val="center"/>
          </w:tcPr>
          <w:p w14:paraId="26CAC053"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60" w:type="dxa"/>
            <w:tcBorders>
              <w:top w:val="single" w:sz="6" w:space="0" w:color="auto"/>
              <w:left w:val="single" w:sz="6" w:space="0" w:color="auto"/>
              <w:bottom w:val="single" w:sz="6" w:space="0" w:color="auto"/>
              <w:right w:val="single" w:sz="6" w:space="0" w:color="auto"/>
            </w:tcBorders>
            <w:vAlign w:val="center"/>
          </w:tcPr>
          <w:p w14:paraId="4B410160"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1215D773" w14:textId="77777777" w:rsidTr="00A5326D">
        <w:trPr>
          <w:trHeight w:val="178"/>
        </w:trPr>
        <w:tc>
          <w:tcPr>
            <w:tcW w:w="1021" w:type="dxa"/>
            <w:tcBorders>
              <w:top w:val="single" w:sz="6" w:space="0" w:color="auto"/>
              <w:left w:val="single" w:sz="6" w:space="0" w:color="auto"/>
              <w:bottom w:val="single" w:sz="6" w:space="0" w:color="auto"/>
              <w:right w:val="single" w:sz="6" w:space="0" w:color="auto"/>
            </w:tcBorders>
            <w:vAlign w:val="center"/>
          </w:tcPr>
          <w:p w14:paraId="512659E0" w14:textId="77777777" w:rsidR="00AF1762" w:rsidRPr="005B2B60" w:rsidRDefault="00AF1762" w:rsidP="00DE2D4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noProof/>
                <w:sz w:val="16"/>
                <w:szCs w:val="16"/>
                <w:lang w:eastAsia="x-none"/>
              </w:rPr>
              <w:t>4</w:t>
            </w:r>
          </w:p>
        </w:tc>
        <w:tc>
          <w:tcPr>
            <w:tcW w:w="1602" w:type="dxa"/>
            <w:tcBorders>
              <w:top w:val="single" w:sz="6" w:space="0" w:color="auto"/>
              <w:left w:val="single" w:sz="6" w:space="0" w:color="auto"/>
              <w:bottom w:val="single" w:sz="6" w:space="0" w:color="auto"/>
              <w:right w:val="single" w:sz="6" w:space="0" w:color="auto"/>
            </w:tcBorders>
            <w:vAlign w:val="center"/>
          </w:tcPr>
          <w:p w14:paraId="4752D63E"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68" w:type="dxa"/>
            <w:tcBorders>
              <w:top w:val="single" w:sz="6" w:space="0" w:color="auto"/>
              <w:left w:val="single" w:sz="6" w:space="0" w:color="auto"/>
              <w:bottom w:val="single" w:sz="6" w:space="0" w:color="auto"/>
              <w:right w:val="single" w:sz="6" w:space="0" w:color="auto"/>
            </w:tcBorders>
            <w:vAlign w:val="center"/>
          </w:tcPr>
          <w:p w14:paraId="4FF1E9A1"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92" w:type="dxa"/>
            <w:tcBorders>
              <w:top w:val="single" w:sz="6" w:space="0" w:color="auto"/>
              <w:left w:val="single" w:sz="6" w:space="0" w:color="auto"/>
              <w:bottom w:val="single" w:sz="6" w:space="0" w:color="auto"/>
              <w:right w:val="single" w:sz="6" w:space="0" w:color="auto"/>
            </w:tcBorders>
            <w:vAlign w:val="center"/>
          </w:tcPr>
          <w:p w14:paraId="0E9CAEEA"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07" w:type="dxa"/>
            <w:tcBorders>
              <w:top w:val="single" w:sz="6" w:space="0" w:color="auto"/>
              <w:left w:val="single" w:sz="6" w:space="0" w:color="auto"/>
              <w:bottom w:val="single" w:sz="6" w:space="0" w:color="auto"/>
              <w:right w:val="single" w:sz="6" w:space="0" w:color="auto"/>
            </w:tcBorders>
            <w:vAlign w:val="center"/>
          </w:tcPr>
          <w:p w14:paraId="2BEF104A"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13" w:type="dxa"/>
            <w:tcBorders>
              <w:top w:val="single" w:sz="6" w:space="0" w:color="auto"/>
              <w:left w:val="single" w:sz="6" w:space="0" w:color="auto"/>
              <w:bottom w:val="single" w:sz="6" w:space="0" w:color="auto"/>
              <w:right w:val="single" w:sz="6" w:space="0" w:color="auto"/>
            </w:tcBorders>
            <w:vAlign w:val="center"/>
          </w:tcPr>
          <w:p w14:paraId="6BF3226A"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27" w:type="dxa"/>
            <w:tcBorders>
              <w:top w:val="single" w:sz="6" w:space="0" w:color="auto"/>
              <w:left w:val="single" w:sz="6" w:space="0" w:color="auto"/>
              <w:bottom w:val="single" w:sz="6" w:space="0" w:color="auto"/>
              <w:right w:val="single" w:sz="6" w:space="0" w:color="auto"/>
            </w:tcBorders>
            <w:vAlign w:val="center"/>
          </w:tcPr>
          <w:p w14:paraId="697C2B06"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60" w:type="dxa"/>
            <w:tcBorders>
              <w:top w:val="single" w:sz="6" w:space="0" w:color="auto"/>
              <w:left w:val="single" w:sz="6" w:space="0" w:color="auto"/>
              <w:bottom w:val="single" w:sz="6" w:space="0" w:color="auto"/>
              <w:right w:val="single" w:sz="6" w:space="0" w:color="auto"/>
            </w:tcBorders>
            <w:vAlign w:val="center"/>
          </w:tcPr>
          <w:p w14:paraId="5B8B8262"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24BA8BD3" w14:textId="77777777" w:rsidTr="00A5326D">
        <w:trPr>
          <w:trHeight w:val="188"/>
        </w:trPr>
        <w:tc>
          <w:tcPr>
            <w:tcW w:w="1021" w:type="dxa"/>
            <w:tcBorders>
              <w:top w:val="single" w:sz="6" w:space="0" w:color="auto"/>
              <w:left w:val="single" w:sz="6" w:space="0" w:color="auto"/>
              <w:bottom w:val="single" w:sz="6" w:space="0" w:color="auto"/>
              <w:right w:val="single" w:sz="6" w:space="0" w:color="auto"/>
            </w:tcBorders>
            <w:vAlign w:val="center"/>
          </w:tcPr>
          <w:p w14:paraId="6AF71531" w14:textId="77777777" w:rsidR="00AF1762" w:rsidRPr="005B2B60" w:rsidRDefault="00AF1762" w:rsidP="00DE2D4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noProof/>
                <w:sz w:val="16"/>
                <w:szCs w:val="16"/>
                <w:lang w:eastAsia="x-none"/>
              </w:rPr>
              <w:t>5</w:t>
            </w:r>
          </w:p>
        </w:tc>
        <w:tc>
          <w:tcPr>
            <w:tcW w:w="1602" w:type="dxa"/>
            <w:tcBorders>
              <w:top w:val="single" w:sz="6" w:space="0" w:color="auto"/>
              <w:left w:val="single" w:sz="6" w:space="0" w:color="auto"/>
              <w:bottom w:val="single" w:sz="6" w:space="0" w:color="auto"/>
              <w:right w:val="single" w:sz="6" w:space="0" w:color="auto"/>
            </w:tcBorders>
            <w:vAlign w:val="center"/>
          </w:tcPr>
          <w:p w14:paraId="23F4DE68"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68" w:type="dxa"/>
            <w:tcBorders>
              <w:top w:val="single" w:sz="6" w:space="0" w:color="auto"/>
              <w:left w:val="single" w:sz="6" w:space="0" w:color="auto"/>
              <w:bottom w:val="single" w:sz="6" w:space="0" w:color="auto"/>
              <w:right w:val="single" w:sz="6" w:space="0" w:color="auto"/>
            </w:tcBorders>
            <w:vAlign w:val="center"/>
          </w:tcPr>
          <w:p w14:paraId="0404FAF3"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92" w:type="dxa"/>
            <w:tcBorders>
              <w:top w:val="single" w:sz="6" w:space="0" w:color="auto"/>
              <w:left w:val="single" w:sz="6" w:space="0" w:color="auto"/>
              <w:bottom w:val="single" w:sz="6" w:space="0" w:color="auto"/>
              <w:right w:val="single" w:sz="6" w:space="0" w:color="auto"/>
            </w:tcBorders>
            <w:vAlign w:val="center"/>
          </w:tcPr>
          <w:p w14:paraId="4E1BF479"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07" w:type="dxa"/>
            <w:tcBorders>
              <w:top w:val="single" w:sz="6" w:space="0" w:color="auto"/>
              <w:left w:val="single" w:sz="6" w:space="0" w:color="auto"/>
              <w:bottom w:val="single" w:sz="6" w:space="0" w:color="auto"/>
              <w:right w:val="single" w:sz="6" w:space="0" w:color="auto"/>
            </w:tcBorders>
            <w:vAlign w:val="center"/>
          </w:tcPr>
          <w:p w14:paraId="217EA8A4"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13" w:type="dxa"/>
            <w:tcBorders>
              <w:top w:val="single" w:sz="6" w:space="0" w:color="auto"/>
              <w:left w:val="single" w:sz="6" w:space="0" w:color="auto"/>
              <w:bottom w:val="single" w:sz="6" w:space="0" w:color="auto"/>
              <w:right w:val="single" w:sz="6" w:space="0" w:color="auto"/>
            </w:tcBorders>
            <w:vAlign w:val="center"/>
          </w:tcPr>
          <w:p w14:paraId="27E26F25"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27" w:type="dxa"/>
            <w:tcBorders>
              <w:top w:val="single" w:sz="6" w:space="0" w:color="auto"/>
              <w:left w:val="single" w:sz="6" w:space="0" w:color="auto"/>
              <w:bottom w:val="single" w:sz="6" w:space="0" w:color="auto"/>
              <w:right w:val="single" w:sz="6" w:space="0" w:color="auto"/>
            </w:tcBorders>
            <w:vAlign w:val="center"/>
          </w:tcPr>
          <w:p w14:paraId="34CEB283"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60" w:type="dxa"/>
            <w:tcBorders>
              <w:top w:val="single" w:sz="6" w:space="0" w:color="auto"/>
              <w:left w:val="single" w:sz="6" w:space="0" w:color="auto"/>
              <w:bottom w:val="single" w:sz="6" w:space="0" w:color="auto"/>
              <w:right w:val="single" w:sz="6" w:space="0" w:color="auto"/>
            </w:tcBorders>
            <w:vAlign w:val="center"/>
          </w:tcPr>
          <w:p w14:paraId="78A31DC8"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32B39FE4" w14:textId="77777777" w:rsidTr="00A5326D">
        <w:trPr>
          <w:trHeight w:val="178"/>
        </w:trPr>
        <w:tc>
          <w:tcPr>
            <w:tcW w:w="1021" w:type="dxa"/>
            <w:tcBorders>
              <w:top w:val="single" w:sz="6" w:space="0" w:color="auto"/>
              <w:left w:val="single" w:sz="6" w:space="0" w:color="auto"/>
              <w:bottom w:val="single" w:sz="6" w:space="0" w:color="auto"/>
              <w:right w:val="single" w:sz="6" w:space="0" w:color="auto"/>
            </w:tcBorders>
            <w:vAlign w:val="center"/>
          </w:tcPr>
          <w:p w14:paraId="2392F565" w14:textId="77777777" w:rsidR="00AF1762" w:rsidRPr="005B2B60" w:rsidRDefault="00AF1762" w:rsidP="00DE2D4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noProof/>
                <w:sz w:val="16"/>
                <w:szCs w:val="16"/>
                <w:lang w:eastAsia="x-none"/>
              </w:rPr>
              <w:t>6</w:t>
            </w:r>
          </w:p>
        </w:tc>
        <w:tc>
          <w:tcPr>
            <w:tcW w:w="1602" w:type="dxa"/>
            <w:tcBorders>
              <w:top w:val="single" w:sz="6" w:space="0" w:color="auto"/>
              <w:left w:val="single" w:sz="6" w:space="0" w:color="auto"/>
              <w:bottom w:val="single" w:sz="6" w:space="0" w:color="auto"/>
              <w:right w:val="single" w:sz="6" w:space="0" w:color="auto"/>
            </w:tcBorders>
            <w:vAlign w:val="center"/>
          </w:tcPr>
          <w:p w14:paraId="57DCF211"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68" w:type="dxa"/>
            <w:tcBorders>
              <w:top w:val="single" w:sz="6" w:space="0" w:color="auto"/>
              <w:left w:val="single" w:sz="6" w:space="0" w:color="auto"/>
              <w:bottom w:val="single" w:sz="6" w:space="0" w:color="auto"/>
              <w:right w:val="single" w:sz="6" w:space="0" w:color="auto"/>
            </w:tcBorders>
            <w:vAlign w:val="center"/>
          </w:tcPr>
          <w:p w14:paraId="523F4FDD"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92" w:type="dxa"/>
            <w:tcBorders>
              <w:top w:val="single" w:sz="6" w:space="0" w:color="auto"/>
              <w:left w:val="single" w:sz="6" w:space="0" w:color="auto"/>
              <w:bottom w:val="single" w:sz="6" w:space="0" w:color="auto"/>
              <w:right w:val="single" w:sz="6" w:space="0" w:color="auto"/>
            </w:tcBorders>
            <w:vAlign w:val="center"/>
          </w:tcPr>
          <w:p w14:paraId="61E7BB62"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07" w:type="dxa"/>
            <w:tcBorders>
              <w:top w:val="single" w:sz="6" w:space="0" w:color="auto"/>
              <w:left w:val="single" w:sz="6" w:space="0" w:color="auto"/>
              <w:bottom w:val="single" w:sz="6" w:space="0" w:color="auto"/>
              <w:right w:val="single" w:sz="6" w:space="0" w:color="auto"/>
            </w:tcBorders>
            <w:vAlign w:val="center"/>
          </w:tcPr>
          <w:p w14:paraId="120C803C"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13" w:type="dxa"/>
            <w:tcBorders>
              <w:top w:val="single" w:sz="6" w:space="0" w:color="auto"/>
              <w:left w:val="single" w:sz="6" w:space="0" w:color="auto"/>
              <w:bottom w:val="single" w:sz="6" w:space="0" w:color="auto"/>
              <w:right w:val="single" w:sz="6" w:space="0" w:color="auto"/>
            </w:tcBorders>
            <w:vAlign w:val="center"/>
          </w:tcPr>
          <w:p w14:paraId="14748F3A"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27" w:type="dxa"/>
            <w:tcBorders>
              <w:top w:val="single" w:sz="6" w:space="0" w:color="auto"/>
              <w:left w:val="single" w:sz="6" w:space="0" w:color="auto"/>
              <w:bottom w:val="single" w:sz="6" w:space="0" w:color="auto"/>
              <w:right w:val="single" w:sz="6" w:space="0" w:color="auto"/>
            </w:tcBorders>
            <w:vAlign w:val="center"/>
          </w:tcPr>
          <w:p w14:paraId="56A772E5"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60" w:type="dxa"/>
            <w:tcBorders>
              <w:top w:val="single" w:sz="6" w:space="0" w:color="auto"/>
              <w:left w:val="single" w:sz="6" w:space="0" w:color="auto"/>
              <w:bottom w:val="single" w:sz="6" w:space="0" w:color="auto"/>
              <w:right w:val="single" w:sz="6" w:space="0" w:color="auto"/>
            </w:tcBorders>
            <w:vAlign w:val="center"/>
          </w:tcPr>
          <w:p w14:paraId="70EF9853"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294BC893" w14:textId="77777777" w:rsidTr="00A5326D">
        <w:trPr>
          <w:trHeight w:val="188"/>
        </w:trPr>
        <w:tc>
          <w:tcPr>
            <w:tcW w:w="1021" w:type="dxa"/>
            <w:tcBorders>
              <w:top w:val="single" w:sz="6" w:space="0" w:color="auto"/>
              <w:left w:val="single" w:sz="6" w:space="0" w:color="auto"/>
              <w:bottom w:val="single" w:sz="6" w:space="0" w:color="auto"/>
              <w:right w:val="single" w:sz="6" w:space="0" w:color="auto"/>
            </w:tcBorders>
            <w:vAlign w:val="center"/>
          </w:tcPr>
          <w:p w14:paraId="3009AB7F" w14:textId="77777777" w:rsidR="00AF1762" w:rsidRPr="005B2B60" w:rsidRDefault="00AF1762" w:rsidP="00DE2D4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noProof/>
                <w:sz w:val="16"/>
                <w:szCs w:val="16"/>
                <w:lang w:eastAsia="x-none"/>
              </w:rPr>
              <w:t>7</w:t>
            </w:r>
          </w:p>
        </w:tc>
        <w:tc>
          <w:tcPr>
            <w:tcW w:w="1602" w:type="dxa"/>
            <w:tcBorders>
              <w:top w:val="single" w:sz="6" w:space="0" w:color="auto"/>
              <w:left w:val="single" w:sz="6" w:space="0" w:color="auto"/>
              <w:bottom w:val="single" w:sz="6" w:space="0" w:color="auto"/>
              <w:right w:val="single" w:sz="6" w:space="0" w:color="auto"/>
            </w:tcBorders>
            <w:vAlign w:val="center"/>
          </w:tcPr>
          <w:p w14:paraId="7E04ED6A"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68" w:type="dxa"/>
            <w:tcBorders>
              <w:top w:val="single" w:sz="6" w:space="0" w:color="auto"/>
              <w:left w:val="single" w:sz="6" w:space="0" w:color="auto"/>
              <w:bottom w:val="single" w:sz="6" w:space="0" w:color="auto"/>
              <w:right w:val="single" w:sz="6" w:space="0" w:color="auto"/>
            </w:tcBorders>
            <w:vAlign w:val="center"/>
          </w:tcPr>
          <w:p w14:paraId="1E150A40"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92" w:type="dxa"/>
            <w:tcBorders>
              <w:top w:val="single" w:sz="6" w:space="0" w:color="auto"/>
              <w:left w:val="single" w:sz="6" w:space="0" w:color="auto"/>
              <w:bottom w:val="single" w:sz="6" w:space="0" w:color="auto"/>
              <w:right w:val="single" w:sz="6" w:space="0" w:color="auto"/>
            </w:tcBorders>
            <w:vAlign w:val="center"/>
          </w:tcPr>
          <w:p w14:paraId="2836EDC7"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07" w:type="dxa"/>
            <w:tcBorders>
              <w:top w:val="single" w:sz="6" w:space="0" w:color="auto"/>
              <w:left w:val="single" w:sz="6" w:space="0" w:color="auto"/>
              <w:bottom w:val="single" w:sz="6" w:space="0" w:color="auto"/>
              <w:right w:val="single" w:sz="6" w:space="0" w:color="auto"/>
            </w:tcBorders>
            <w:vAlign w:val="center"/>
          </w:tcPr>
          <w:p w14:paraId="5E4CAB6E"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13" w:type="dxa"/>
            <w:tcBorders>
              <w:top w:val="single" w:sz="6" w:space="0" w:color="auto"/>
              <w:left w:val="single" w:sz="6" w:space="0" w:color="auto"/>
              <w:bottom w:val="single" w:sz="6" w:space="0" w:color="auto"/>
              <w:right w:val="single" w:sz="6" w:space="0" w:color="auto"/>
            </w:tcBorders>
            <w:vAlign w:val="center"/>
          </w:tcPr>
          <w:p w14:paraId="0BAB8E13"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27" w:type="dxa"/>
            <w:tcBorders>
              <w:top w:val="single" w:sz="6" w:space="0" w:color="auto"/>
              <w:left w:val="single" w:sz="6" w:space="0" w:color="auto"/>
              <w:bottom w:val="single" w:sz="6" w:space="0" w:color="auto"/>
              <w:right w:val="single" w:sz="6" w:space="0" w:color="auto"/>
            </w:tcBorders>
            <w:vAlign w:val="center"/>
          </w:tcPr>
          <w:p w14:paraId="4F762FB7"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60" w:type="dxa"/>
            <w:tcBorders>
              <w:top w:val="single" w:sz="6" w:space="0" w:color="auto"/>
              <w:left w:val="single" w:sz="6" w:space="0" w:color="auto"/>
              <w:bottom w:val="single" w:sz="6" w:space="0" w:color="auto"/>
              <w:right w:val="single" w:sz="6" w:space="0" w:color="auto"/>
            </w:tcBorders>
            <w:vAlign w:val="center"/>
          </w:tcPr>
          <w:p w14:paraId="04115DE5"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31D8528F" w14:textId="77777777" w:rsidTr="00A5326D">
        <w:trPr>
          <w:trHeight w:val="178"/>
        </w:trPr>
        <w:tc>
          <w:tcPr>
            <w:tcW w:w="1021" w:type="dxa"/>
            <w:tcBorders>
              <w:top w:val="single" w:sz="6" w:space="0" w:color="auto"/>
              <w:left w:val="single" w:sz="6" w:space="0" w:color="auto"/>
              <w:bottom w:val="single" w:sz="6" w:space="0" w:color="auto"/>
              <w:right w:val="single" w:sz="6" w:space="0" w:color="auto"/>
            </w:tcBorders>
            <w:vAlign w:val="center"/>
          </w:tcPr>
          <w:p w14:paraId="5B5A7396" w14:textId="77777777" w:rsidR="00AF1762" w:rsidRPr="005B2B60" w:rsidRDefault="00AF1762" w:rsidP="00DE2D4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noProof/>
                <w:sz w:val="16"/>
                <w:szCs w:val="16"/>
                <w:lang w:eastAsia="x-none"/>
              </w:rPr>
              <w:t>8</w:t>
            </w:r>
          </w:p>
        </w:tc>
        <w:tc>
          <w:tcPr>
            <w:tcW w:w="1602" w:type="dxa"/>
            <w:tcBorders>
              <w:top w:val="single" w:sz="6" w:space="0" w:color="auto"/>
              <w:left w:val="single" w:sz="6" w:space="0" w:color="auto"/>
              <w:bottom w:val="single" w:sz="6" w:space="0" w:color="auto"/>
              <w:right w:val="single" w:sz="6" w:space="0" w:color="auto"/>
            </w:tcBorders>
            <w:vAlign w:val="center"/>
          </w:tcPr>
          <w:p w14:paraId="38112692"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68" w:type="dxa"/>
            <w:tcBorders>
              <w:top w:val="single" w:sz="6" w:space="0" w:color="auto"/>
              <w:left w:val="single" w:sz="6" w:space="0" w:color="auto"/>
              <w:bottom w:val="single" w:sz="6" w:space="0" w:color="auto"/>
              <w:right w:val="single" w:sz="6" w:space="0" w:color="auto"/>
            </w:tcBorders>
            <w:vAlign w:val="center"/>
          </w:tcPr>
          <w:p w14:paraId="05018A28"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92" w:type="dxa"/>
            <w:tcBorders>
              <w:top w:val="single" w:sz="6" w:space="0" w:color="auto"/>
              <w:left w:val="single" w:sz="6" w:space="0" w:color="auto"/>
              <w:bottom w:val="single" w:sz="6" w:space="0" w:color="auto"/>
              <w:right w:val="single" w:sz="6" w:space="0" w:color="auto"/>
            </w:tcBorders>
            <w:vAlign w:val="center"/>
          </w:tcPr>
          <w:p w14:paraId="271DCF37"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07" w:type="dxa"/>
            <w:tcBorders>
              <w:top w:val="single" w:sz="6" w:space="0" w:color="auto"/>
              <w:left w:val="single" w:sz="6" w:space="0" w:color="auto"/>
              <w:bottom w:val="single" w:sz="6" w:space="0" w:color="auto"/>
              <w:right w:val="single" w:sz="6" w:space="0" w:color="auto"/>
            </w:tcBorders>
            <w:vAlign w:val="center"/>
          </w:tcPr>
          <w:p w14:paraId="3DA32AAD"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13" w:type="dxa"/>
            <w:tcBorders>
              <w:top w:val="single" w:sz="6" w:space="0" w:color="auto"/>
              <w:left w:val="single" w:sz="6" w:space="0" w:color="auto"/>
              <w:bottom w:val="single" w:sz="6" w:space="0" w:color="auto"/>
              <w:right w:val="single" w:sz="6" w:space="0" w:color="auto"/>
            </w:tcBorders>
            <w:vAlign w:val="center"/>
          </w:tcPr>
          <w:p w14:paraId="69F5E2A9"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27" w:type="dxa"/>
            <w:tcBorders>
              <w:top w:val="single" w:sz="6" w:space="0" w:color="auto"/>
              <w:left w:val="single" w:sz="6" w:space="0" w:color="auto"/>
              <w:bottom w:val="single" w:sz="6" w:space="0" w:color="auto"/>
              <w:right w:val="single" w:sz="6" w:space="0" w:color="auto"/>
            </w:tcBorders>
            <w:vAlign w:val="center"/>
          </w:tcPr>
          <w:p w14:paraId="19055AB8"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60" w:type="dxa"/>
            <w:tcBorders>
              <w:top w:val="single" w:sz="6" w:space="0" w:color="auto"/>
              <w:left w:val="single" w:sz="6" w:space="0" w:color="auto"/>
              <w:bottom w:val="single" w:sz="6" w:space="0" w:color="auto"/>
              <w:right w:val="single" w:sz="6" w:space="0" w:color="auto"/>
            </w:tcBorders>
            <w:vAlign w:val="center"/>
          </w:tcPr>
          <w:p w14:paraId="7D75F8D7"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065F72FA" w14:textId="77777777" w:rsidTr="00A5326D">
        <w:trPr>
          <w:trHeight w:val="188"/>
        </w:trPr>
        <w:tc>
          <w:tcPr>
            <w:tcW w:w="1021" w:type="dxa"/>
            <w:tcBorders>
              <w:top w:val="single" w:sz="6" w:space="0" w:color="auto"/>
              <w:left w:val="single" w:sz="6" w:space="0" w:color="auto"/>
              <w:bottom w:val="single" w:sz="6" w:space="0" w:color="auto"/>
              <w:right w:val="single" w:sz="6" w:space="0" w:color="auto"/>
            </w:tcBorders>
            <w:vAlign w:val="center"/>
          </w:tcPr>
          <w:p w14:paraId="52E3F491" w14:textId="77777777" w:rsidR="00AF1762" w:rsidRPr="005B2B60" w:rsidRDefault="00AF1762" w:rsidP="00DE2D4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hAnsi="Sylfaen" w:cs="Sylfaen"/>
                <w:noProof/>
                <w:sz w:val="16"/>
                <w:szCs w:val="16"/>
                <w:lang w:eastAsia="x-none"/>
              </w:rPr>
              <w:t>9</w:t>
            </w:r>
          </w:p>
        </w:tc>
        <w:tc>
          <w:tcPr>
            <w:tcW w:w="1602" w:type="dxa"/>
            <w:tcBorders>
              <w:top w:val="single" w:sz="6" w:space="0" w:color="auto"/>
              <w:left w:val="single" w:sz="6" w:space="0" w:color="auto"/>
              <w:bottom w:val="single" w:sz="6" w:space="0" w:color="auto"/>
              <w:right w:val="single" w:sz="6" w:space="0" w:color="auto"/>
            </w:tcBorders>
            <w:vAlign w:val="center"/>
          </w:tcPr>
          <w:p w14:paraId="0E2A367F"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68" w:type="dxa"/>
            <w:tcBorders>
              <w:top w:val="single" w:sz="6" w:space="0" w:color="auto"/>
              <w:left w:val="single" w:sz="6" w:space="0" w:color="auto"/>
              <w:bottom w:val="single" w:sz="6" w:space="0" w:color="auto"/>
              <w:right w:val="single" w:sz="6" w:space="0" w:color="auto"/>
            </w:tcBorders>
            <w:vAlign w:val="center"/>
          </w:tcPr>
          <w:p w14:paraId="0479551F"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92" w:type="dxa"/>
            <w:tcBorders>
              <w:top w:val="single" w:sz="6" w:space="0" w:color="auto"/>
              <w:left w:val="single" w:sz="6" w:space="0" w:color="auto"/>
              <w:bottom w:val="single" w:sz="6" w:space="0" w:color="auto"/>
              <w:right w:val="single" w:sz="6" w:space="0" w:color="auto"/>
            </w:tcBorders>
            <w:vAlign w:val="center"/>
          </w:tcPr>
          <w:p w14:paraId="3DC33578"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07" w:type="dxa"/>
            <w:tcBorders>
              <w:top w:val="single" w:sz="6" w:space="0" w:color="auto"/>
              <w:left w:val="single" w:sz="6" w:space="0" w:color="auto"/>
              <w:bottom w:val="single" w:sz="6" w:space="0" w:color="auto"/>
              <w:right w:val="single" w:sz="6" w:space="0" w:color="auto"/>
            </w:tcBorders>
            <w:vAlign w:val="center"/>
          </w:tcPr>
          <w:p w14:paraId="04E700B5"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13" w:type="dxa"/>
            <w:tcBorders>
              <w:top w:val="single" w:sz="6" w:space="0" w:color="auto"/>
              <w:left w:val="single" w:sz="6" w:space="0" w:color="auto"/>
              <w:bottom w:val="single" w:sz="6" w:space="0" w:color="auto"/>
              <w:right w:val="single" w:sz="6" w:space="0" w:color="auto"/>
            </w:tcBorders>
            <w:vAlign w:val="center"/>
          </w:tcPr>
          <w:p w14:paraId="46E228BC"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327" w:type="dxa"/>
            <w:tcBorders>
              <w:top w:val="single" w:sz="6" w:space="0" w:color="auto"/>
              <w:left w:val="single" w:sz="6" w:space="0" w:color="auto"/>
              <w:bottom w:val="single" w:sz="6" w:space="0" w:color="auto"/>
              <w:right w:val="single" w:sz="6" w:space="0" w:color="auto"/>
            </w:tcBorders>
            <w:vAlign w:val="center"/>
          </w:tcPr>
          <w:p w14:paraId="6D4188F7"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260" w:type="dxa"/>
            <w:tcBorders>
              <w:top w:val="single" w:sz="6" w:space="0" w:color="auto"/>
              <w:left w:val="single" w:sz="6" w:space="0" w:color="auto"/>
              <w:bottom w:val="single" w:sz="6" w:space="0" w:color="auto"/>
              <w:right w:val="single" w:sz="6" w:space="0" w:color="auto"/>
            </w:tcBorders>
            <w:vAlign w:val="center"/>
          </w:tcPr>
          <w:p w14:paraId="06304F50" w14:textId="77777777" w:rsidR="00AF1762" w:rsidRPr="005B2B60" w:rsidRDefault="00AF176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bl>
    <w:p w14:paraId="16CA9C2B"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p>
    <w:p w14:paraId="75D5CBB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r w:rsidRPr="005B2B60">
        <w:rPr>
          <w:rFonts w:ascii="Sylfaen" w:eastAsia="Times New Roman" w:hAnsi="Sylfaen" w:cs="Sylfaen"/>
          <w:noProof/>
          <w:lang w:eastAsia="x-none"/>
        </w:rPr>
        <w:t>გაგრძელება</w:t>
      </w:r>
    </w:p>
    <w:p w14:paraId="25F48711"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p>
    <w:tbl>
      <w:tblPr>
        <w:tblW w:w="10080" w:type="dxa"/>
        <w:tblInd w:w="-548" w:type="dxa"/>
        <w:tblLayout w:type="fixed"/>
        <w:tblCellMar>
          <w:left w:w="15" w:type="dxa"/>
          <w:right w:w="15" w:type="dxa"/>
        </w:tblCellMar>
        <w:tblLook w:val="0000" w:firstRow="0" w:lastRow="0" w:firstColumn="0" w:lastColumn="0" w:noHBand="0" w:noVBand="0"/>
      </w:tblPr>
      <w:tblGrid>
        <w:gridCol w:w="1800"/>
        <w:gridCol w:w="720"/>
        <w:gridCol w:w="810"/>
        <w:gridCol w:w="1440"/>
        <w:gridCol w:w="1440"/>
        <w:gridCol w:w="1080"/>
        <w:gridCol w:w="1170"/>
        <w:gridCol w:w="630"/>
        <w:gridCol w:w="990"/>
      </w:tblGrid>
      <w:tr w:rsidR="005B2B60" w:rsidRPr="005B2B60" w14:paraId="56F1A33F"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30EE6687"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დასაფინანსებელი სამუშაო დღეების რაოდენობა</w:t>
            </w:r>
          </w:p>
          <w:p w14:paraId="44E00A3B"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1530" w:type="dxa"/>
            <w:gridSpan w:val="2"/>
            <w:tcBorders>
              <w:top w:val="single" w:sz="6" w:space="0" w:color="auto"/>
              <w:left w:val="single" w:sz="6" w:space="0" w:color="auto"/>
              <w:bottom w:val="single" w:sz="6" w:space="0" w:color="auto"/>
              <w:right w:val="single" w:sz="6" w:space="0" w:color="auto"/>
            </w:tcBorders>
            <w:vAlign w:val="center"/>
          </w:tcPr>
          <w:p w14:paraId="61F55452"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საავადმყოფო ფურცლის</w:t>
            </w:r>
          </w:p>
        </w:tc>
        <w:tc>
          <w:tcPr>
            <w:tcW w:w="1440" w:type="dxa"/>
            <w:tcBorders>
              <w:top w:val="single" w:sz="6" w:space="0" w:color="auto"/>
              <w:left w:val="single" w:sz="6" w:space="0" w:color="auto"/>
              <w:bottom w:val="single" w:sz="6" w:space="0" w:color="auto"/>
              <w:right w:val="single" w:sz="6" w:space="0" w:color="auto"/>
            </w:tcBorders>
            <w:vAlign w:val="center"/>
          </w:tcPr>
          <w:p w14:paraId="1BB0B44B" w14:textId="5E465629" w:rsidR="00F144B0" w:rsidRPr="005B2B60" w:rsidRDefault="00B37FC4">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val="ka-GE" w:eastAsia="x-none"/>
              </w:rPr>
              <w:t>ბავშვის დაბადების მოწმობის/</w:t>
            </w:r>
            <w:r w:rsidR="0009136F" w:rsidRPr="005B2B60">
              <w:rPr>
                <w:rFonts w:ascii="Sylfaen" w:eastAsia="Times New Roman" w:hAnsi="Sylfaen" w:cs="Sylfaen"/>
                <w:b/>
                <w:bCs/>
                <w:noProof/>
                <w:sz w:val="16"/>
                <w:szCs w:val="16"/>
                <w:lang w:eastAsia="x-none"/>
              </w:rPr>
              <w:t>შვილად აყვანის შესახებ დოკუმენტის თარიღი და N</w:t>
            </w:r>
          </w:p>
        </w:tc>
        <w:tc>
          <w:tcPr>
            <w:tcW w:w="1440" w:type="dxa"/>
            <w:tcBorders>
              <w:top w:val="single" w:sz="6" w:space="0" w:color="auto"/>
              <w:left w:val="single" w:sz="6" w:space="0" w:color="auto"/>
              <w:bottom w:val="single" w:sz="6" w:space="0" w:color="auto"/>
              <w:right w:val="single" w:sz="6" w:space="0" w:color="auto"/>
            </w:tcBorders>
            <w:vAlign w:val="center"/>
          </w:tcPr>
          <w:p w14:paraId="6501674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დასაქმებულის დახმარების გასაანგარიშებელი ბაზა</w:t>
            </w:r>
          </w:p>
        </w:tc>
        <w:tc>
          <w:tcPr>
            <w:tcW w:w="1080" w:type="dxa"/>
            <w:tcBorders>
              <w:top w:val="single" w:sz="6" w:space="0" w:color="auto"/>
              <w:left w:val="single" w:sz="6" w:space="0" w:color="auto"/>
              <w:bottom w:val="single" w:sz="6" w:space="0" w:color="auto"/>
              <w:right w:val="single" w:sz="6" w:space="0" w:color="auto"/>
            </w:tcBorders>
            <w:vAlign w:val="center"/>
          </w:tcPr>
          <w:p w14:paraId="01E4EEC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მოთხოვნილი თანხა</w:t>
            </w:r>
          </w:p>
        </w:tc>
        <w:tc>
          <w:tcPr>
            <w:tcW w:w="1170" w:type="dxa"/>
            <w:tcBorders>
              <w:top w:val="single" w:sz="6" w:space="0" w:color="auto"/>
              <w:left w:val="single" w:sz="6" w:space="0" w:color="auto"/>
              <w:bottom w:val="single" w:sz="6" w:space="0" w:color="auto"/>
              <w:right w:val="single" w:sz="6" w:space="0" w:color="auto"/>
            </w:tcBorders>
            <w:vAlign w:val="center"/>
          </w:tcPr>
          <w:p w14:paraId="46AA3C0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დასაქმებულის პირადი საბანკო ანგარიში</w:t>
            </w:r>
          </w:p>
        </w:tc>
        <w:tc>
          <w:tcPr>
            <w:tcW w:w="1620" w:type="dxa"/>
            <w:gridSpan w:val="2"/>
            <w:tcBorders>
              <w:top w:val="single" w:sz="6" w:space="0" w:color="auto"/>
              <w:left w:val="single" w:sz="6" w:space="0" w:color="auto"/>
              <w:bottom w:val="single" w:sz="6" w:space="0" w:color="auto"/>
              <w:right w:val="single" w:sz="6" w:space="0" w:color="auto"/>
            </w:tcBorders>
            <w:vAlign w:val="center"/>
          </w:tcPr>
          <w:p w14:paraId="0BCD1D81"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შესაბამისი ბანკის</w:t>
            </w:r>
          </w:p>
        </w:tc>
      </w:tr>
      <w:tr w:rsidR="005B2B60" w:rsidRPr="005B2B60" w14:paraId="6EE66C5B"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0F10895F"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720" w:type="dxa"/>
            <w:tcBorders>
              <w:top w:val="single" w:sz="6" w:space="0" w:color="auto"/>
              <w:left w:val="single" w:sz="6" w:space="0" w:color="auto"/>
              <w:bottom w:val="single" w:sz="6" w:space="0" w:color="auto"/>
              <w:right w:val="single" w:sz="6" w:space="0" w:color="auto"/>
            </w:tcBorders>
            <w:vAlign w:val="center"/>
          </w:tcPr>
          <w:p w14:paraId="0872C10E"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სერია</w:t>
            </w:r>
          </w:p>
        </w:tc>
        <w:tc>
          <w:tcPr>
            <w:tcW w:w="810" w:type="dxa"/>
            <w:tcBorders>
              <w:top w:val="single" w:sz="6" w:space="0" w:color="auto"/>
              <w:left w:val="single" w:sz="6" w:space="0" w:color="auto"/>
              <w:bottom w:val="single" w:sz="6" w:space="0" w:color="auto"/>
              <w:right w:val="single" w:sz="6" w:space="0" w:color="auto"/>
            </w:tcBorders>
            <w:vAlign w:val="center"/>
          </w:tcPr>
          <w:p w14:paraId="3564EAC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ნომერი</w:t>
            </w:r>
          </w:p>
        </w:tc>
        <w:tc>
          <w:tcPr>
            <w:tcW w:w="1440" w:type="dxa"/>
            <w:tcBorders>
              <w:top w:val="single" w:sz="6" w:space="0" w:color="auto"/>
              <w:left w:val="single" w:sz="6" w:space="0" w:color="auto"/>
              <w:bottom w:val="single" w:sz="6" w:space="0" w:color="auto"/>
              <w:right w:val="single" w:sz="6" w:space="0" w:color="auto"/>
            </w:tcBorders>
            <w:vAlign w:val="center"/>
          </w:tcPr>
          <w:p w14:paraId="7B8F08E9"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1440" w:type="dxa"/>
            <w:tcBorders>
              <w:top w:val="single" w:sz="6" w:space="0" w:color="auto"/>
              <w:left w:val="single" w:sz="6" w:space="0" w:color="auto"/>
              <w:bottom w:val="single" w:sz="6" w:space="0" w:color="auto"/>
              <w:right w:val="single" w:sz="6" w:space="0" w:color="auto"/>
            </w:tcBorders>
            <w:vAlign w:val="center"/>
          </w:tcPr>
          <w:p w14:paraId="3955DD30"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1080" w:type="dxa"/>
            <w:tcBorders>
              <w:top w:val="single" w:sz="6" w:space="0" w:color="auto"/>
              <w:left w:val="single" w:sz="6" w:space="0" w:color="auto"/>
              <w:bottom w:val="single" w:sz="6" w:space="0" w:color="auto"/>
              <w:right w:val="single" w:sz="6" w:space="0" w:color="auto"/>
            </w:tcBorders>
            <w:vAlign w:val="center"/>
          </w:tcPr>
          <w:p w14:paraId="2E134EBC"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1170" w:type="dxa"/>
            <w:tcBorders>
              <w:top w:val="single" w:sz="6" w:space="0" w:color="auto"/>
              <w:left w:val="single" w:sz="6" w:space="0" w:color="auto"/>
              <w:bottom w:val="single" w:sz="6" w:space="0" w:color="auto"/>
              <w:right w:val="single" w:sz="6" w:space="0" w:color="auto"/>
            </w:tcBorders>
            <w:vAlign w:val="center"/>
          </w:tcPr>
          <w:p w14:paraId="35C04309"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p>
        </w:tc>
        <w:tc>
          <w:tcPr>
            <w:tcW w:w="630" w:type="dxa"/>
            <w:tcBorders>
              <w:top w:val="single" w:sz="6" w:space="0" w:color="auto"/>
              <w:left w:val="single" w:sz="6" w:space="0" w:color="auto"/>
              <w:bottom w:val="single" w:sz="6" w:space="0" w:color="auto"/>
              <w:right w:val="single" w:sz="6" w:space="0" w:color="auto"/>
            </w:tcBorders>
            <w:vAlign w:val="center"/>
          </w:tcPr>
          <w:p w14:paraId="2BD887B6"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კოდი</w:t>
            </w:r>
          </w:p>
        </w:tc>
        <w:tc>
          <w:tcPr>
            <w:tcW w:w="990" w:type="dxa"/>
            <w:tcBorders>
              <w:top w:val="single" w:sz="6" w:space="0" w:color="auto"/>
              <w:left w:val="single" w:sz="6" w:space="0" w:color="auto"/>
              <w:bottom w:val="single" w:sz="6" w:space="0" w:color="auto"/>
              <w:right w:val="single" w:sz="6" w:space="0" w:color="auto"/>
            </w:tcBorders>
            <w:vAlign w:val="center"/>
          </w:tcPr>
          <w:p w14:paraId="2CDB29F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eastAsia="x-none"/>
              </w:rPr>
            </w:pPr>
            <w:r w:rsidRPr="005B2B60">
              <w:rPr>
                <w:rFonts w:ascii="Sylfaen" w:eastAsia="Times New Roman" w:hAnsi="Sylfaen" w:cs="Sylfaen"/>
                <w:b/>
                <w:bCs/>
                <w:noProof/>
                <w:sz w:val="16"/>
                <w:szCs w:val="16"/>
                <w:lang w:eastAsia="x-none"/>
              </w:rPr>
              <w:t>დასახელება</w:t>
            </w:r>
          </w:p>
        </w:tc>
      </w:tr>
      <w:tr w:rsidR="005B2B60" w:rsidRPr="005B2B60" w14:paraId="55149695"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18D7C7A9" w14:textId="0B393544" w:rsidR="00F144B0" w:rsidRPr="005B2B60" w:rsidRDefault="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val="en-US" w:eastAsia="x-none"/>
              </w:rPr>
              <w:t>9</w:t>
            </w:r>
          </w:p>
        </w:tc>
        <w:tc>
          <w:tcPr>
            <w:tcW w:w="720" w:type="dxa"/>
            <w:tcBorders>
              <w:top w:val="single" w:sz="6" w:space="0" w:color="auto"/>
              <w:left w:val="single" w:sz="6" w:space="0" w:color="auto"/>
              <w:bottom w:val="single" w:sz="6" w:space="0" w:color="auto"/>
              <w:right w:val="single" w:sz="6" w:space="0" w:color="auto"/>
            </w:tcBorders>
            <w:vAlign w:val="center"/>
          </w:tcPr>
          <w:p w14:paraId="291367C0" w14:textId="2CBD31EB" w:rsidR="00F144B0" w:rsidRPr="005B2B60" w:rsidRDefault="00C75AC0" w:rsidP="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eastAsia="x-none"/>
              </w:rPr>
              <w:t>1</w:t>
            </w:r>
            <w:r w:rsidRPr="005B2B60">
              <w:rPr>
                <w:rFonts w:ascii="Sylfaen" w:hAnsi="Sylfaen" w:cs="Sylfaen"/>
                <w:b/>
                <w:bCs/>
                <w:noProof/>
                <w:sz w:val="16"/>
                <w:szCs w:val="16"/>
                <w:lang w:val="en-US" w:eastAsia="x-none"/>
              </w:rPr>
              <w:t>0</w:t>
            </w:r>
          </w:p>
        </w:tc>
        <w:tc>
          <w:tcPr>
            <w:tcW w:w="810" w:type="dxa"/>
            <w:tcBorders>
              <w:top w:val="single" w:sz="6" w:space="0" w:color="auto"/>
              <w:left w:val="single" w:sz="6" w:space="0" w:color="auto"/>
              <w:bottom w:val="single" w:sz="6" w:space="0" w:color="auto"/>
              <w:right w:val="single" w:sz="6" w:space="0" w:color="auto"/>
            </w:tcBorders>
            <w:vAlign w:val="center"/>
          </w:tcPr>
          <w:p w14:paraId="688003EB" w14:textId="7130D165" w:rsidR="00F144B0" w:rsidRPr="005B2B60" w:rsidRDefault="00C75AC0" w:rsidP="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eastAsia="x-none"/>
              </w:rPr>
              <w:t>1</w:t>
            </w:r>
            <w:r w:rsidRPr="005B2B60">
              <w:rPr>
                <w:rFonts w:ascii="Sylfaen" w:hAnsi="Sylfaen" w:cs="Sylfaen"/>
                <w:b/>
                <w:bCs/>
                <w:noProof/>
                <w:sz w:val="16"/>
                <w:szCs w:val="16"/>
                <w:lang w:val="en-US" w:eastAsia="x-none"/>
              </w:rPr>
              <w:t>1</w:t>
            </w:r>
          </w:p>
        </w:tc>
        <w:tc>
          <w:tcPr>
            <w:tcW w:w="1440" w:type="dxa"/>
            <w:tcBorders>
              <w:top w:val="single" w:sz="6" w:space="0" w:color="auto"/>
              <w:left w:val="single" w:sz="6" w:space="0" w:color="auto"/>
              <w:bottom w:val="single" w:sz="6" w:space="0" w:color="auto"/>
              <w:right w:val="single" w:sz="6" w:space="0" w:color="auto"/>
            </w:tcBorders>
            <w:vAlign w:val="center"/>
          </w:tcPr>
          <w:p w14:paraId="1223400A" w14:textId="78DE0567" w:rsidR="00F144B0" w:rsidRPr="005B2B60" w:rsidRDefault="00C75AC0" w:rsidP="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eastAsia="x-none"/>
              </w:rPr>
              <w:t>1</w:t>
            </w:r>
            <w:r w:rsidRPr="005B2B60">
              <w:rPr>
                <w:rFonts w:ascii="Sylfaen" w:hAnsi="Sylfaen" w:cs="Sylfaen"/>
                <w:b/>
                <w:bCs/>
                <w:noProof/>
                <w:sz w:val="16"/>
                <w:szCs w:val="16"/>
                <w:lang w:val="en-US" w:eastAsia="x-none"/>
              </w:rPr>
              <w:t>2</w:t>
            </w:r>
          </w:p>
        </w:tc>
        <w:tc>
          <w:tcPr>
            <w:tcW w:w="1440" w:type="dxa"/>
            <w:tcBorders>
              <w:top w:val="single" w:sz="6" w:space="0" w:color="auto"/>
              <w:left w:val="single" w:sz="6" w:space="0" w:color="auto"/>
              <w:bottom w:val="single" w:sz="6" w:space="0" w:color="auto"/>
              <w:right w:val="single" w:sz="6" w:space="0" w:color="auto"/>
            </w:tcBorders>
            <w:vAlign w:val="center"/>
          </w:tcPr>
          <w:p w14:paraId="6D5C8829" w14:textId="7882280A" w:rsidR="00F144B0" w:rsidRPr="005B2B60" w:rsidRDefault="00C75AC0" w:rsidP="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eastAsia="x-none"/>
              </w:rPr>
              <w:t>1</w:t>
            </w:r>
            <w:r w:rsidRPr="005B2B60">
              <w:rPr>
                <w:rFonts w:ascii="Sylfaen" w:hAnsi="Sylfaen" w:cs="Sylfaen"/>
                <w:b/>
                <w:bCs/>
                <w:noProof/>
                <w:sz w:val="16"/>
                <w:szCs w:val="16"/>
                <w:lang w:val="en-US" w:eastAsia="x-none"/>
              </w:rPr>
              <w:t>3</w:t>
            </w:r>
          </w:p>
        </w:tc>
        <w:tc>
          <w:tcPr>
            <w:tcW w:w="1080" w:type="dxa"/>
            <w:tcBorders>
              <w:top w:val="single" w:sz="6" w:space="0" w:color="auto"/>
              <w:left w:val="single" w:sz="6" w:space="0" w:color="auto"/>
              <w:bottom w:val="single" w:sz="6" w:space="0" w:color="auto"/>
              <w:right w:val="single" w:sz="6" w:space="0" w:color="auto"/>
            </w:tcBorders>
            <w:vAlign w:val="center"/>
          </w:tcPr>
          <w:p w14:paraId="11E08682" w14:textId="34470FEE" w:rsidR="00F144B0" w:rsidRPr="005B2B60" w:rsidRDefault="00C75AC0" w:rsidP="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eastAsia="x-none"/>
              </w:rPr>
              <w:t>1</w:t>
            </w:r>
            <w:r w:rsidRPr="005B2B60">
              <w:rPr>
                <w:rFonts w:ascii="Sylfaen" w:hAnsi="Sylfaen" w:cs="Sylfaen"/>
                <w:b/>
                <w:bCs/>
                <w:noProof/>
                <w:sz w:val="16"/>
                <w:szCs w:val="16"/>
                <w:lang w:val="en-US" w:eastAsia="x-none"/>
              </w:rPr>
              <w:t>4</w:t>
            </w:r>
          </w:p>
        </w:tc>
        <w:tc>
          <w:tcPr>
            <w:tcW w:w="1170" w:type="dxa"/>
            <w:tcBorders>
              <w:top w:val="single" w:sz="6" w:space="0" w:color="auto"/>
              <w:left w:val="single" w:sz="6" w:space="0" w:color="auto"/>
              <w:bottom w:val="single" w:sz="6" w:space="0" w:color="auto"/>
              <w:right w:val="single" w:sz="6" w:space="0" w:color="auto"/>
            </w:tcBorders>
            <w:vAlign w:val="center"/>
          </w:tcPr>
          <w:p w14:paraId="6D94D535" w14:textId="253AE086" w:rsidR="00F144B0" w:rsidRPr="005B2B60" w:rsidRDefault="00C75AC0" w:rsidP="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eastAsia="x-none"/>
              </w:rPr>
              <w:t>1</w:t>
            </w:r>
            <w:r w:rsidRPr="005B2B60">
              <w:rPr>
                <w:rFonts w:ascii="Sylfaen" w:hAnsi="Sylfaen" w:cs="Sylfaen"/>
                <w:b/>
                <w:bCs/>
                <w:noProof/>
                <w:sz w:val="16"/>
                <w:szCs w:val="16"/>
                <w:lang w:val="en-US" w:eastAsia="x-none"/>
              </w:rPr>
              <w:t>5</w:t>
            </w:r>
          </w:p>
        </w:tc>
        <w:tc>
          <w:tcPr>
            <w:tcW w:w="630" w:type="dxa"/>
            <w:tcBorders>
              <w:top w:val="single" w:sz="6" w:space="0" w:color="auto"/>
              <w:left w:val="single" w:sz="6" w:space="0" w:color="auto"/>
              <w:bottom w:val="single" w:sz="6" w:space="0" w:color="auto"/>
              <w:right w:val="single" w:sz="6" w:space="0" w:color="auto"/>
            </w:tcBorders>
            <w:vAlign w:val="center"/>
          </w:tcPr>
          <w:p w14:paraId="01C44400" w14:textId="5EC43DF5" w:rsidR="00F144B0" w:rsidRPr="005B2B60" w:rsidRDefault="00C75AC0" w:rsidP="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eastAsia="x-none"/>
              </w:rPr>
              <w:t>1</w:t>
            </w:r>
            <w:r w:rsidRPr="005B2B60">
              <w:rPr>
                <w:rFonts w:ascii="Sylfaen" w:hAnsi="Sylfaen" w:cs="Sylfaen"/>
                <w:b/>
                <w:bCs/>
                <w:noProof/>
                <w:sz w:val="16"/>
                <w:szCs w:val="16"/>
                <w:lang w:val="en-US" w:eastAsia="x-none"/>
              </w:rPr>
              <w:t>6</w:t>
            </w:r>
          </w:p>
        </w:tc>
        <w:tc>
          <w:tcPr>
            <w:tcW w:w="990" w:type="dxa"/>
            <w:tcBorders>
              <w:top w:val="single" w:sz="6" w:space="0" w:color="auto"/>
              <w:left w:val="single" w:sz="6" w:space="0" w:color="auto"/>
              <w:bottom w:val="single" w:sz="6" w:space="0" w:color="auto"/>
              <w:right w:val="single" w:sz="6" w:space="0" w:color="auto"/>
            </w:tcBorders>
            <w:vAlign w:val="center"/>
          </w:tcPr>
          <w:p w14:paraId="61715D49" w14:textId="2989D292" w:rsidR="00F144B0" w:rsidRPr="005B2B60" w:rsidRDefault="00C75AC0" w:rsidP="00C75AC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hAnsi="Sylfaen" w:cs="Sylfaen"/>
                <w:noProof/>
                <w:sz w:val="16"/>
                <w:szCs w:val="16"/>
                <w:lang w:val="en-US" w:eastAsia="x-none"/>
              </w:rPr>
            </w:pPr>
            <w:r w:rsidRPr="005B2B60">
              <w:rPr>
                <w:rFonts w:ascii="Sylfaen" w:hAnsi="Sylfaen" w:cs="Sylfaen"/>
                <w:b/>
                <w:bCs/>
                <w:noProof/>
                <w:sz w:val="16"/>
                <w:szCs w:val="16"/>
                <w:lang w:eastAsia="x-none"/>
              </w:rPr>
              <w:t>1</w:t>
            </w:r>
            <w:r w:rsidRPr="005B2B60">
              <w:rPr>
                <w:rFonts w:ascii="Sylfaen" w:hAnsi="Sylfaen" w:cs="Sylfaen"/>
                <w:b/>
                <w:bCs/>
                <w:noProof/>
                <w:sz w:val="16"/>
                <w:szCs w:val="16"/>
                <w:lang w:val="en-US" w:eastAsia="x-none"/>
              </w:rPr>
              <w:t>7</w:t>
            </w:r>
          </w:p>
        </w:tc>
      </w:tr>
      <w:tr w:rsidR="005B2B60" w:rsidRPr="005B2B60" w14:paraId="22CA38CA"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11E1B38A"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720" w:type="dxa"/>
            <w:tcBorders>
              <w:top w:val="single" w:sz="6" w:space="0" w:color="auto"/>
              <w:left w:val="single" w:sz="6" w:space="0" w:color="auto"/>
              <w:bottom w:val="single" w:sz="6" w:space="0" w:color="auto"/>
              <w:right w:val="single" w:sz="6" w:space="0" w:color="auto"/>
            </w:tcBorders>
            <w:vAlign w:val="center"/>
          </w:tcPr>
          <w:p w14:paraId="1AB16DB5"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10" w:type="dxa"/>
            <w:tcBorders>
              <w:top w:val="single" w:sz="6" w:space="0" w:color="auto"/>
              <w:left w:val="single" w:sz="6" w:space="0" w:color="auto"/>
              <w:bottom w:val="single" w:sz="6" w:space="0" w:color="auto"/>
              <w:right w:val="single" w:sz="6" w:space="0" w:color="auto"/>
            </w:tcBorders>
            <w:vAlign w:val="center"/>
          </w:tcPr>
          <w:p w14:paraId="23CA718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2872FBE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5E37746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080" w:type="dxa"/>
            <w:tcBorders>
              <w:top w:val="single" w:sz="6" w:space="0" w:color="auto"/>
              <w:left w:val="single" w:sz="6" w:space="0" w:color="auto"/>
              <w:bottom w:val="single" w:sz="6" w:space="0" w:color="auto"/>
              <w:right w:val="single" w:sz="6" w:space="0" w:color="auto"/>
            </w:tcBorders>
            <w:vAlign w:val="center"/>
          </w:tcPr>
          <w:p w14:paraId="107AAF27"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170" w:type="dxa"/>
            <w:tcBorders>
              <w:top w:val="single" w:sz="6" w:space="0" w:color="auto"/>
              <w:left w:val="single" w:sz="6" w:space="0" w:color="auto"/>
              <w:bottom w:val="single" w:sz="6" w:space="0" w:color="auto"/>
              <w:right w:val="single" w:sz="6" w:space="0" w:color="auto"/>
            </w:tcBorders>
            <w:vAlign w:val="center"/>
          </w:tcPr>
          <w:p w14:paraId="4D9E2310"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630" w:type="dxa"/>
            <w:tcBorders>
              <w:top w:val="single" w:sz="6" w:space="0" w:color="auto"/>
              <w:left w:val="single" w:sz="6" w:space="0" w:color="auto"/>
              <w:bottom w:val="single" w:sz="6" w:space="0" w:color="auto"/>
              <w:right w:val="single" w:sz="6" w:space="0" w:color="auto"/>
            </w:tcBorders>
            <w:vAlign w:val="center"/>
          </w:tcPr>
          <w:p w14:paraId="46B409F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990" w:type="dxa"/>
            <w:tcBorders>
              <w:top w:val="single" w:sz="6" w:space="0" w:color="auto"/>
              <w:left w:val="single" w:sz="6" w:space="0" w:color="auto"/>
              <w:bottom w:val="single" w:sz="6" w:space="0" w:color="auto"/>
              <w:right w:val="single" w:sz="6" w:space="0" w:color="auto"/>
            </w:tcBorders>
            <w:vAlign w:val="center"/>
          </w:tcPr>
          <w:p w14:paraId="03EFD4FA"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151D5BC7"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42F1592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720" w:type="dxa"/>
            <w:tcBorders>
              <w:top w:val="single" w:sz="6" w:space="0" w:color="auto"/>
              <w:left w:val="single" w:sz="6" w:space="0" w:color="auto"/>
              <w:bottom w:val="single" w:sz="6" w:space="0" w:color="auto"/>
              <w:right w:val="single" w:sz="6" w:space="0" w:color="auto"/>
            </w:tcBorders>
            <w:vAlign w:val="center"/>
          </w:tcPr>
          <w:p w14:paraId="3FF6EB3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10" w:type="dxa"/>
            <w:tcBorders>
              <w:top w:val="single" w:sz="6" w:space="0" w:color="auto"/>
              <w:left w:val="single" w:sz="6" w:space="0" w:color="auto"/>
              <w:bottom w:val="single" w:sz="6" w:space="0" w:color="auto"/>
              <w:right w:val="single" w:sz="6" w:space="0" w:color="auto"/>
            </w:tcBorders>
            <w:vAlign w:val="center"/>
          </w:tcPr>
          <w:p w14:paraId="7EAB5F78"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0F7A7668"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681D3857"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080" w:type="dxa"/>
            <w:tcBorders>
              <w:top w:val="single" w:sz="6" w:space="0" w:color="auto"/>
              <w:left w:val="single" w:sz="6" w:space="0" w:color="auto"/>
              <w:bottom w:val="single" w:sz="6" w:space="0" w:color="auto"/>
              <w:right w:val="single" w:sz="6" w:space="0" w:color="auto"/>
            </w:tcBorders>
            <w:vAlign w:val="center"/>
          </w:tcPr>
          <w:p w14:paraId="4407432A"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170" w:type="dxa"/>
            <w:tcBorders>
              <w:top w:val="single" w:sz="6" w:space="0" w:color="auto"/>
              <w:left w:val="single" w:sz="6" w:space="0" w:color="auto"/>
              <w:bottom w:val="single" w:sz="6" w:space="0" w:color="auto"/>
              <w:right w:val="single" w:sz="6" w:space="0" w:color="auto"/>
            </w:tcBorders>
            <w:vAlign w:val="center"/>
          </w:tcPr>
          <w:p w14:paraId="65A868C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630" w:type="dxa"/>
            <w:tcBorders>
              <w:top w:val="single" w:sz="6" w:space="0" w:color="auto"/>
              <w:left w:val="single" w:sz="6" w:space="0" w:color="auto"/>
              <w:bottom w:val="single" w:sz="6" w:space="0" w:color="auto"/>
              <w:right w:val="single" w:sz="6" w:space="0" w:color="auto"/>
            </w:tcBorders>
            <w:vAlign w:val="center"/>
          </w:tcPr>
          <w:p w14:paraId="08C7FE20"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990" w:type="dxa"/>
            <w:tcBorders>
              <w:top w:val="single" w:sz="6" w:space="0" w:color="auto"/>
              <w:left w:val="single" w:sz="6" w:space="0" w:color="auto"/>
              <w:bottom w:val="single" w:sz="6" w:space="0" w:color="auto"/>
              <w:right w:val="single" w:sz="6" w:space="0" w:color="auto"/>
            </w:tcBorders>
            <w:vAlign w:val="center"/>
          </w:tcPr>
          <w:p w14:paraId="7B6CB9B5"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23D4C612"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2256A10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720" w:type="dxa"/>
            <w:tcBorders>
              <w:top w:val="single" w:sz="6" w:space="0" w:color="auto"/>
              <w:left w:val="single" w:sz="6" w:space="0" w:color="auto"/>
              <w:bottom w:val="single" w:sz="6" w:space="0" w:color="auto"/>
              <w:right w:val="single" w:sz="6" w:space="0" w:color="auto"/>
            </w:tcBorders>
            <w:vAlign w:val="center"/>
          </w:tcPr>
          <w:p w14:paraId="706D8607"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10" w:type="dxa"/>
            <w:tcBorders>
              <w:top w:val="single" w:sz="6" w:space="0" w:color="auto"/>
              <w:left w:val="single" w:sz="6" w:space="0" w:color="auto"/>
              <w:bottom w:val="single" w:sz="6" w:space="0" w:color="auto"/>
              <w:right w:val="single" w:sz="6" w:space="0" w:color="auto"/>
            </w:tcBorders>
            <w:vAlign w:val="center"/>
          </w:tcPr>
          <w:p w14:paraId="34BBA29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1D5A6CC7"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310BDEEB"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080" w:type="dxa"/>
            <w:tcBorders>
              <w:top w:val="single" w:sz="6" w:space="0" w:color="auto"/>
              <w:left w:val="single" w:sz="6" w:space="0" w:color="auto"/>
              <w:bottom w:val="single" w:sz="6" w:space="0" w:color="auto"/>
              <w:right w:val="single" w:sz="6" w:space="0" w:color="auto"/>
            </w:tcBorders>
            <w:vAlign w:val="center"/>
          </w:tcPr>
          <w:p w14:paraId="2F73A1E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170" w:type="dxa"/>
            <w:tcBorders>
              <w:top w:val="single" w:sz="6" w:space="0" w:color="auto"/>
              <w:left w:val="single" w:sz="6" w:space="0" w:color="auto"/>
              <w:bottom w:val="single" w:sz="6" w:space="0" w:color="auto"/>
              <w:right w:val="single" w:sz="6" w:space="0" w:color="auto"/>
            </w:tcBorders>
            <w:vAlign w:val="center"/>
          </w:tcPr>
          <w:p w14:paraId="02180906"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630" w:type="dxa"/>
            <w:tcBorders>
              <w:top w:val="single" w:sz="6" w:space="0" w:color="auto"/>
              <w:left w:val="single" w:sz="6" w:space="0" w:color="auto"/>
              <w:bottom w:val="single" w:sz="6" w:space="0" w:color="auto"/>
              <w:right w:val="single" w:sz="6" w:space="0" w:color="auto"/>
            </w:tcBorders>
            <w:vAlign w:val="center"/>
          </w:tcPr>
          <w:p w14:paraId="6F1ECB52"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990" w:type="dxa"/>
            <w:tcBorders>
              <w:top w:val="single" w:sz="6" w:space="0" w:color="auto"/>
              <w:left w:val="single" w:sz="6" w:space="0" w:color="auto"/>
              <w:bottom w:val="single" w:sz="6" w:space="0" w:color="auto"/>
              <w:right w:val="single" w:sz="6" w:space="0" w:color="auto"/>
            </w:tcBorders>
            <w:vAlign w:val="center"/>
          </w:tcPr>
          <w:p w14:paraId="0B6B061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5FB00C94"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34BF58B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720" w:type="dxa"/>
            <w:tcBorders>
              <w:top w:val="single" w:sz="6" w:space="0" w:color="auto"/>
              <w:left w:val="single" w:sz="6" w:space="0" w:color="auto"/>
              <w:bottom w:val="single" w:sz="6" w:space="0" w:color="auto"/>
              <w:right w:val="single" w:sz="6" w:space="0" w:color="auto"/>
            </w:tcBorders>
            <w:vAlign w:val="center"/>
          </w:tcPr>
          <w:p w14:paraId="2BBC06FB"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10" w:type="dxa"/>
            <w:tcBorders>
              <w:top w:val="single" w:sz="6" w:space="0" w:color="auto"/>
              <w:left w:val="single" w:sz="6" w:space="0" w:color="auto"/>
              <w:bottom w:val="single" w:sz="6" w:space="0" w:color="auto"/>
              <w:right w:val="single" w:sz="6" w:space="0" w:color="auto"/>
            </w:tcBorders>
            <w:vAlign w:val="center"/>
          </w:tcPr>
          <w:p w14:paraId="67648720"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16A0BC75"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2F6A8236"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080" w:type="dxa"/>
            <w:tcBorders>
              <w:top w:val="single" w:sz="6" w:space="0" w:color="auto"/>
              <w:left w:val="single" w:sz="6" w:space="0" w:color="auto"/>
              <w:bottom w:val="single" w:sz="6" w:space="0" w:color="auto"/>
              <w:right w:val="single" w:sz="6" w:space="0" w:color="auto"/>
            </w:tcBorders>
            <w:vAlign w:val="center"/>
          </w:tcPr>
          <w:p w14:paraId="241223D1"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170" w:type="dxa"/>
            <w:tcBorders>
              <w:top w:val="single" w:sz="6" w:space="0" w:color="auto"/>
              <w:left w:val="single" w:sz="6" w:space="0" w:color="auto"/>
              <w:bottom w:val="single" w:sz="6" w:space="0" w:color="auto"/>
              <w:right w:val="single" w:sz="6" w:space="0" w:color="auto"/>
            </w:tcBorders>
            <w:vAlign w:val="center"/>
          </w:tcPr>
          <w:p w14:paraId="66F4C65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630" w:type="dxa"/>
            <w:tcBorders>
              <w:top w:val="single" w:sz="6" w:space="0" w:color="auto"/>
              <w:left w:val="single" w:sz="6" w:space="0" w:color="auto"/>
              <w:bottom w:val="single" w:sz="6" w:space="0" w:color="auto"/>
              <w:right w:val="single" w:sz="6" w:space="0" w:color="auto"/>
            </w:tcBorders>
            <w:vAlign w:val="center"/>
          </w:tcPr>
          <w:p w14:paraId="576ADBE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990" w:type="dxa"/>
            <w:tcBorders>
              <w:top w:val="single" w:sz="6" w:space="0" w:color="auto"/>
              <w:left w:val="single" w:sz="6" w:space="0" w:color="auto"/>
              <w:bottom w:val="single" w:sz="6" w:space="0" w:color="auto"/>
              <w:right w:val="single" w:sz="6" w:space="0" w:color="auto"/>
            </w:tcBorders>
            <w:vAlign w:val="center"/>
          </w:tcPr>
          <w:p w14:paraId="39828834"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016B8543"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7FDF73D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720" w:type="dxa"/>
            <w:tcBorders>
              <w:top w:val="single" w:sz="6" w:space="0" w:color="auto"/>
              <w:left w:val="single" w:sz="6" w:space="0" w:color="auto"/>
              <w:bottom w:val="single" w:sz="6" w:space="0" w:color="auto"/>
              <w:right w:val="single" w:sz="6" w:space="0" w:color="auto"/>
            </w:tcBorders>
            <w:vAlign w:val="center"/>
          </w:tcPr>
          <w:p w14:paraId="3A6CC6EB"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10" w:type="dxa"/>
            <w:tcBorders>
              <w:top w:val="single" w:sz="6" w:space="0" w:color="auto"/>
              <w:left w:val="single" w:sz="6" w:space="0" w:color="auto"/>
              <w:bottom w:val="single" w:sz="6" w:space="0" w:color="auto"/>
              <w:right w:val="single" w:sz="6" w:space="0" w:color="auto"/>
            </w:tcBorders>
            <w:vAlign w:val="center"/>
          </w:tcPr>
          <w:p w14:paraId="7A17F2EB"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03CF2181"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3C44F65B"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080" w:type="dxa"/>
            <w:tcBorders>
              <w:top w:val="single" w:sz="6" w:space="0" w:color="auto"/>
              <w:left w:val="single" w:sz="6" w:space="0" w:color="auto"/>
              <w:bottom w:val="single" w:sz="6" w:space="0" w:color="auto"/>
              <w:right w:val="single" w:sz="6" w:space="0" w:color="auto"/>
            </w:tcBorders>
            <w:vAlign w:val="center"/>
          </w:tcPr>
          <w:p w14:paraId="3CABC625"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170" w:type="dxa"/>
            <w:tcBorders>
              <w:top w:val="single" w:sz="6" w:space="0" w:color="auto"/>
              <w:left w:val="single" w:sz="6" w:space="0" w:color="auto"/>
              <w:bottom w:val="single" w:sz="6" w:space="0" w:color="auto"/>
              <w:right w:val="single" w:sz="6" w:space="0" w:color="auto"/>
            </w:tcBorders>
            <w:vAlign w:val="center"/>
          </w:tcPr>
          <w:p w14:paraId="24DD3F0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630" w:type="dxa"/>
            <w:tcBorders>
              <w:top w:val="single" w:sz="6" w:space="0" w:color="auto"/>
              <w:left w:val="single" w:sz="6" w:space="0" w:color="auto"/>
              <w:bottom w:val="single" w:sz="6" w:space="0" w:color="auto"/>
              <w:right w:val="single" w:sz="6" w:space="0" w:color="auto"/>
            </w:tcBorders>
            <w:vAlign w:val="center"/>
          </w:tcPr>
          <w:p w14:paraId="56C8A5B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990" w:type="dxa"/>
            <w:tcBorders>
              <w:top w:val="single" w:sz="6" w:space="0" w:color="auto"/>
              <w:left w:val="single" w:sz="6" w:space="0" w:color="auto"/>
              <w:bottom w:val="single" w:sz="6" w:space="0" w:color="auto"/>
              <w:right w:val="single" w:sz="6" w:space="0" w:color="auto"/>
            </w:tcBorders>
            <w:vAlign w:val="center"/>
          </w:tcPr>
          <w:p w14:paraId="6A8B69EC"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796F8804"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14E41EDA"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720" w:type="dxa"/>
            <w:tcBorders>
              <w:top w:val="single" w:sz="6" w:space="0" w:color="auto"/>
              <w:left w:val="single" w:sz="6" w:space="0" w:color="auto"/>
              <w:bottom w:val="single" w:sz="6" w:space="0" w:color="auto"/>
              <w:right w:val="single" w:sz="6" w:space="0" w:color="auto"/>
            </w:tcBorders>
            <w:vAlign w:val="center"/>
          </w:tcPr>
          <w:p w14:paraId="0E805DE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10" w:type="dxa"/>
            <w:tcBorders>
              <w:top w:val="single" w:sz="6" w:space="0" w:color="auto"/>
              <w:left w:val="single" w:sz="6" w:space="0" w:color="auto"/>
              <w:bottom w:val="single" w:sz="6" w:space="0" w:color="auto"/>
              <w:right w:val="single" w:sz="6" w:space="0" w:color="auto"/>
            </w:tcBorders>
            <w:vAlign w:val="center"/>
          </w:tcPr>
          <w:p w14:paraId="6DA00C1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2FFC1539"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74C7058B"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080" w:type="dxa"/>
            <w:tcBorders>
              <w:top w:val="single" w:sz="6" w:space="0" w:color="auto"/>
              <w:left w:val="single" w:sz="6" w:space="0" w:color="auto"/>
              <w:bottom w:val="single" w:sz="6" w:space="0" w:color="auto"/>
              <w:right w:val="single" w:sz="6" w:space="0" w:color="auto"/>
            </w:tcBorders>
            <w:vAlign w:val="center"/>
          </w:tcPr>
          <w:p w14:paraId="122C9D89"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170" w:type="dxa"/>
            <w:tcBorders>
              <w:top w:val="single" w:sz="6" w:space="0" w:color="auto"/>
              <w:left w:val="single" w:sz="6" w:space="0" w:color="auto"/>
              <w:bottom w:val="single" w:sz="6" w:space="0" w:color="auto"/>
              <w:right w:val="single" w:sz="6" w:space="0" w:color="auto"/>
            </w:tcBorders>
            <w:vAlign w:val="center"/>
          </w:tcPr>
          <w:p w14:paraId="54A443F2"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630" w:type="dxa"/>
            <w:tcBorders>
              <w:top w:val="single" w:sz="6" w:space="0" w:color="auto"/>
              <w:left w:val="single" w:sz="6" w:space="0" w:color="auto"/>
              <w:bottom w:val="single" w:sz="6" w:space="0" w:color="auto"/>
              <w:right w:val="single" w:sz="6" w:space="0" w:color="auto"/>
            </w:tcBorders>
            <w:vAlign w:val="center"/>
          </w:tcPr>
          <w:p w14:paraId="3CCF7714"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990" w:type="dxa"/>
            <w:tcBorders>
              <w:top w:val="single" w:sz="6" w:space="0" w:color="auto"/>
              <w:left w:val="single" w:sz="6" w:space="0" w:color="auto"/>
              <w:bottom w:val="single" w:sz="6" w:space="0" w:color="auto"/>
              <w:right w:val="single" w:sz="6" w:space="0" w:color="auto"/>
            </w:tcBorders>
            <w:vAlign w:val="center"/>
          </w:tcPr>
          <w:p w14:paraId="7E17FDC6"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3C69C981"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46C201A8"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720" w:type="dxa"/>
            <w:tcBorders>
              <w:top w:val="single" w:sz="6" w:space="0" w:color="auto"/>
              <w:left w:val="single" w:sz="6" w:space="0" w:color="auto"/>
              <w:bottom w:val="single" w:sz="6" w:space="0" w:color="auto"/>
              <w:right w:val="single" w:sz="6" w:space="0" w:color="auto"/>
            </w:tcBorders>
            <w:vAlign w:val="center"/>
          </w:tcPr>
          <w:p w14:paraId="1BC65BC8"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10" w:type="dxa"/>
            <w:tcBorders>
              <w:top w:val="single" w:sz="6" w:space="0" w:color="auto"/>
              <w:left w:val="single" w:sz="6" w:space="0" w:color="auto"/>
              <w:bottom w:val="single" w:sz="6" w:space="0" w:color="auto"/>
              <w:right w:val="single" w:sz="6" w:space="0" w:color="auto"/>
            </w:tcBorders>
            <w:vAlign w:val="center"/>
          </w:tcPr>
          <w:p w14:paraId="23BBC1A7"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7500EDC5"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3FAE910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080" w:type="dxa"/>
            <w:tcBorders>
              <w:top w:val="single" w:sz="6" w:space="0" w:color="auto"/>
              <w:left w:val="single" w:sz="6" w:space="0" w:color="auto"/>
              <w:bottom w:val="single" w:sz="6" w:space="0" w:color="auto"/>
              <w:right w:val="single" w:sz="6" w:space="0" w:color="auto"/>
            </w:tcBorders>
            <w:vAlign w:val="center"/>
          </w:tcPr>
          <w:p w14:paraId="26FFB4E8"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170" w:type="dxa"/>
            <w:tcBorders>
              <w:top w:val="single" w:sz="6" w:space="0" w:color="auto"/>
              <w:left w:val="single" w:sz="6" w:space="0" w:color="auto"/>
              <w:bottom w:val="single" w:sz="6" w:space="0" w:color="auto"/>
              <w:right w:val="single" w:sz="6" w:space="0" w:color="auto"/>
            </w:tcBorders>
            <w:vAlign w:val="center"/>
          </w:tcPr>
          <w:p w14:paraId="3ACBF48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630" w:type="dxa"/>
            <w:tcBorders>
              <w:top w:val="single" w:sz="6" w:space="0" w:color="auto"/>
              <w:left w:val="single" w:sz="6" w:space="0" w:color="auto"/>
              <w:bottom w:val="single" w:sz="6" w:space="0" w:color="auto"/>
              <w:right w:val="single" w:sz="6" w:space="0" w:color="auto"/>
            </w:tcBorders>
            <w:vAlign w:val="center"/>
          </w:tcPr>
          <w:p w14:paraId="3D71E858"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990" w:type="dxa"/>
            <w:tcBorders>
              <w:top w:val="single" w:sz="6" w:space="0" w:color="auto"/>
              <w:left w:val="single" w:sz="6" w:space="0" w:color="auto"/>
              <w:bottom w:val="single" w:sz="6" w:space="0" w:color="auto"/>
              <w:right w:val="single" w:sz="6" w:space="0" w:color="auto"/>
            </w:tcBorders>
            <w:vAlign w:val="center"/>
          </w:tcPr>
          <w:p w14:paraId="55EB3C01"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r w:rsidR="005B2B60" w:rsidRPr="005B2B60" w14:paraId="40EB26DA" w14:textId="77777777" w:rsidTr="00A5326D">
        <w:tc>
          <w:tcPr>
            <w:tcW w:w="1800" w:type="dxa"/>
            <w:tcBorders>
              <w:top w:val="single" w:sz="6" w:space="0" w:color="auto"/>
              <w:left w:val="single" w:sz="6" w:space="0" w:color="auto"/>
              <w:bottom w:val="single" w:sz="6" w:space="0" w:color="auto"/>
              <w:right w:val="single" w:sz="6" w:space="0" w:color="auto"/>
            </w:tcBorders>
            <w:vAlign w:val="center"/>
          </w:tcPr>
          <w:p w14:paraId="41643D38"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720" w:type="dxa"/>
            <w:tcBorders>
              <w:top w:val="single" w:sz="6" w:space="0" w:color="auto"/>
              <w:left w:val="single" w:sz="6" w:space="0" w:color="auto"/>
              <w:bottom w:val="single" w:sz="6" w:space="0" w:color="auto"/>
              <w:right w:val="single" w:sz="6" w:space="0" w:color="auto"/>
            </w:tcBorders>
            <w:vAlign w:val="center"/>
          </w:tcPr>
          <w:p w14:paraId="3D8D61A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810" w:type="dxa"/>
            <w:tcBorders>
              <w:top w:val="single" w:sz="6" w:space="0" w:color="auto"/>
              <w:left w:val="single" w:sz="6" w:space="0" w:color="auto"/>
              <w:bottom w:val="single" w:sz="6" w:space="0" w:color="auto"/>
              <w:right w:val="single" w:sz="6" w:space="0" w:color="auto"/>
            </w:tcBorders>
            <w:vAlign w:val="center"/>
          </w:tcPr>
          <w:p w14:paraId="73E79150"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15BEA7DF"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440" w:type="dxa"/>
            <w:tcBorders>
              <w:top w:val="single" w:sz="6" w:space="0" w:color="auto"/>
              <w:left w:val="single" w:sz="6" w:space="0" w:color="auto"/>
              <w:bottom w:val="single" w:sz="6" w:space="0" w:color="auto"/>
              <w:right w:val="single" w:sz="6" w:space="0" w:color="auto"/>
            </w:tcBorders>
            <w:vAlign w:val="center"/>
          </w:tcPr>
          <w:p w14:paraId="4E3AC896"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080" w:type="dxa"/>
            <w:tcBorders>
              <w:top w:val="single" w:sz="6" w:space="0" w:color="auto"/>
              <w:left w:val="single" w:sz="6" w:space="0" w:color="auto"/>
              <w:bottom w:val="single" w:sz="6" w:space="0" w:color="auto"/>
              <w:right w:val="single" w:sz="6" w:space="0" w:color="auto"/>
            </w:tcBorders>
            <w:vAlign w:val="center"/>
          </w:tcPr>
          <w:p w14:paraId="402E13A2"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1170" w:type="dxa"/>
            <w:tcBorders>
              <w:top w:val="single" w:sz="6" w:space="0" w:color="auto"/>
              <w:left w:val="single" w:sz="6" w:space="0" w:color="auto"/>
              <w:bottom w:val="single" w:sz="6" w:space="0" w:color="auto"/>
              <w:right w:val="single" w:sz="6" w:space="0" w:color="auto"/>
            </w:tcBorders>
            <w:vAlign w:val="center"/>
          </w:tcPr>
          <w:p w14:paraId="42B41255"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630" w:type="dxa"/>
            <w:tcBorders>
              <w:top w:val="single" w:sz="6" w:space="0" w:color="auto"/>
              <w:left w:val="single" w:sz="6" w:space="0" w:color="auto"/>
              <w:bottom w:val="single" w:sz="6" w:space="0" w:color="auto"/>
              <w:right w:val="single" w:sz="6" w:space="0" w:color="auto"/>
            </w:tcBorders>
            <w:vAlign w:val="center"/>
          </w:tcPr>
          <w:p w14:paraId="1130109D"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c>
          <w:tcPr>
            <w:tcW w:w="990" w:type="dxa"/>
            <w:tcBorders>
              <w:top w:val="single" w:sz="6" w:space="0" w:color="auto"/>
              <w:left w:val="single" w:sz="6" w:space="0" w:color="auto"/>
              <w:bottom w:val="single" w:sz="6" w:space="0" w:color="auto"/>
              <w:right w:val="single" w:sz="6" w:space="0" w:color="auto"/>
            </w:tcBorders>
            <w:vAlign w:val="center"/>
          </w:tcPr>
          <w:p w14:paraId="7BFA0051"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sz w:val="16"/>
                <w:szCs w:val="16"/>
                <w:lang w:eastAsia="x-none"/>
              </w:rPr>
            </w:pPr>
            <w:r w:rsidRPr="005B2B60">
              <w:rPr>
                <w:rFonts w:ascii="Sylfaen" w:hAnsi="Sylfaen" w:cs="Sylfaen"/>
                <w:noProof/>
                <w:sz w:val="16"/>
                <w:szCs w:val="16"/>
                <w:lang w:eastAsia="x-none"/>
              </w:rPr>
              <w:t> </w:t>
            </w:r>
          </w:p>
        </w:tc>
      </w:tr>
    </w:tbl>
    <w:p w14:paraId="183E43C0"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hAnsi="Sylfaen" w:cs="Sylfaen"/>
          <w:noProof/>
          <w:lang w:eastAsia="x-none"/>
        </w:rPr>
      </w:pPr>
    </w:p>
    <w:p w14:paraId="27B9EC53"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r w:rsidRPr="005B2B60">
        <w:rPr>
          <w:rFonts w:ascii="Sylfaen" w:eastAsia="Times New Roman" w:hAnsi="Sylfaen" w:cs="Sylfaen"/>
          <w:noProof/>
          <w:lang w:eastAsia="x-none"/>
        </w:rPr>
        <w:t>დამსაქმებელი (ხელმძღვანელი):</w:t>
      </w:r>
    </w:p>
    <w:p w14:paraId="22AC023F" w14:textId="77777777" w:rsidR="00F144B0" w:rsidRPr="005B2B60" w:rsidRDefault="00F144B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p>
    <w:p w14:paraId="3BDEF96A" w14:textId="777777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r w:rsidRPr="005B2B60">
        <w:rPr>
          <w:rFonts w:ascii="Sylfaen" w:eastAsia="Times New Roman" w:hAnsi="Sylfaen" w:cs="Sylfaen"/>
          <w:noProof/>
          <w:lang w:eastAsia="x-none"/>
        </w:rPr>
        <w:t>ბუღალტერი:</w:t>
      </w:r>
    </w:p>
    <w:p w14:paraId="741318C4" w14:textId="275FFA77" w:rsidR="00F144B0" w:rsidRPr="005B2B60" w:rsidRDefault="0009136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eastAsia="x-none"/>
        </w:rPr>
      </w:pPr>
      <w:r w:rsidRPr="005B2B60">
        <w:rPr>
          <w:rFonts w:ascii="Sylfaen" w:eastAsia="Times New Roman" w:hAnsi="Sylfaen" w:cs="Sylfaen"/>
          <w:noProof/>
          <w:lang w:eastAsia="x-none"/>
        </w:rPr>
        <w:t>თარიღი: “----“ “-----------------“ 20 ---- წ.</w:t>
      </w:r>
    </w:p>
    <w:p w14:paraId="688454C3" w14:textId="7EBA2498" w:rsidR="00F144B0" w:rsidRPr="005B2B60" w:rsidRDefault="0009136F" w:rsidP="001207B1">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Times New Roman" w:hAnsi="Sylfaen" w:cs="Sylfaen"/>
          <w:noProof/>
          <w:lang w:val="ka-GE" w:eastAsia="x-none"/>
        </w:rPr>
      </w:pPr>
      <w:r w:rsidRPr="005B2B60">
        <w:rPr>
          <w:rFonts w:ascii="Sylfaen" w:eastAsia="Times New Roman" w:hAnsi="Sylfaen" w:cs="Sylfaen"/>
          <w:noProof/>
          <w:lang w:eastAsia="x-none"/>
        </w:rPr>
        <w:t xml:space="preserve">                                      ბ. ა.</w:t>
      </w:r>
    </w:p>
    <w:p w14:paraId="17FDD1D5" w14:textId="77777777" w:rsidR="008B3F76" w:rsidRPr="005B2B60" w:rsidRDefault="008B3F7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both"/>
        <w:rPr>
          <w:rFonts w:ascii="Sylfaen" w:eastAsia="Times New Roman" w:hAnsi="Sylfaen" w:cs="Sylfaen"/>
          <w:noProof/>
          <w:lang w:val="ka-GE" w:eastAsia="x-none"/>
        </w:rPr>
      </w:pPr>
    </w:p>
    <w:sectPr w:rsidR="008B3F76" w:rsidRPr="005B2B6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E01506" w14:textId="77777777" w:rsidR="005E7342" w:rsidRDefault="005E7342" w:rsidP="0009136F">
      <w:r>
        <w:separator/>
      </w:r>
    </w:p>
  </w:endnote>
  <w:endnote w:type="continuationSeparator" w:id="0">
    <w:p w14:paraId="6F478623" w14:textId="77777777" w:rsidR="005E7342" w:rsidRDefault="005E7342" w:rsidP="0009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C919EE" w14:textId="77777777" w:rsidR="005E7342" w:rsidRDefault="005E7342" w:rsidP="0009136F">
      <w:r>
        <w:separator/>
      </w:r>
    </w:p>
  </w:footnote>
  <w:footnote w:type="continuationSeparator" w:id="0">
    <w:p w14:paraId="727AEDBA" w14:textId="77777777" w:rsidR="005E7342" w:rsidRDefault="005E7342" w:rsidP="000913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1134"/>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6F"/>
    <w:rsid w:val="00010887"/>
    <w:rsid w:val="000126F6"/>
    <w:rsid w:val="000376E9"/>
    <w:rsid w:val="00052E04"/>
    <w:rsid w:val="00071117"/>
    <w:rsid w:val="0008407E"/>
    <w:rsid w:val="0009136F"/>
    <w:rsid w:val="000944CC"/>
    <w:rsid w:val="000E68D8"/>
    <w:rsid w:val="000F0E1D"/>
    <w:rsid w:val="001207B1"/>
    <w:rsid w:val="00121E9C"/>
    <w:rsid w:val="00124593"/>
    <w:rsid w:val="00135E31"/>
    <w:rsid w:val="00141B85"/>
    <w:rsid w:val="00174CB0"/>
    <w:rsid w:val="00180C65"/>
    <w:rsid w:val="00186BD9"/>
    <w:rsid w:val="001A5FD4"/>
    <w:rsid w:val="001A72D0"/>
    <w:rsid w:val="00203BE0"/>
    <w:rsid w:val="002128A9"/>
    <w:rsid w:val="00261099"/>
    <w:rsid w:val="00270534"/>
    <w:rsid w:val="00270A2A"/>
    <w:rsid w:val="00270B53"/>
    <w:rsid w:val="0027454B"/>
    <w:rsid w:val="002807A6"/>
    <w:rsid w:val="002C1346"/>
    <w:rsid w:val="00311D8A"/>
    <w:rsid w:val="00313A7B"/>
    <w:rsid w:val="00326094"/>
    <w:rsid w:val="00353659"/>
    <w:rsid w:val="003B5D59"/>
    <w:rsid w:val="00422086"/>
    <w:rsid w:val="0042283E"/>
    <w:rsid w:val="00426656"/>
    <w:rsid w:val="004309C0"/>
    <w:rsid w:val="0045430E"/>
    <w:rsid w:val="00462670"/>
    <w:rsid w:val="00487858"/>
    <w:rsid w:val="004A07BB"/>
    <w:rsid w:val="004A6392"/>
    <w:rsid w:val="004B50A0"/>
    <w:rsid w:val="004D5E55"/>
    <w:rsid w:val="004E3428"/>
    <w:rsid w:val="00506FC9"/>
    <w:rsid w:val="00513A5D"/>
    <w:rsid w:val="0052414A"/>
    <w:rsid w:val="00551EB0"/>
    <w:rsid w:val="00556A87"/>
    <w:rsid w:val="0057663A"/>
    <w:rsid w:val="005905B9"/>
    <w:rsid w:val="00596811"/>
    <w:rsid w:val="005A4D22"/>
    <w:rsid w:val="005A5580"/>
    <w:rsid w:val="005B2B60"/>
    <w:rsid w:val="005B5AF2"/>
    <w:rsid w:val="005E7342"/>
    <w:rsid w:val="005F2A45"/>
    <w:rsid w:val="005F58AF"/>
    <w:rsid w:val="00613DFD"/>
    <w:rsid w:val="006234D4"/>
    <w:rsid w:val="00624F4A"/>
    <w:rsid w:val="006271C2"/>
    <w:rsid w:val="00637047"/>
    <w:rsid w:val="006677A7"/>
    <w:rsid w:val="00676D38"/>
    <w:rsid w:val="006920B7"/>
    <w:rsid w:val="007135B5"/>
    <w:rsid w:val="0074220D"/>
    <w:rsid w:val="00765E80"/>
    <w:rsid w:val="00772054"/>
    <w:rsid w:val="0077308B"/>
    <w:rsid w:val="00785330"/>
    <w:rsid w:val="007C1CA2"/>
    <w:rsid w:val="007D285F"/>
    <w:rsid w:val="007D6C0F"/>
    <w:rsid w:val="00813E82"/>
    <w:rsid w:val="00820429"/>
    <w:rsid w:val="008373D5"/>
    <w:rsid w:val="00865E7A"/>
    <w:rsid w:val="0087288F"/>
    <w:rsid w:val="00877A17"/>
    <w:rsid w:val="00893537"/>
    <w:rsid w:val="008B3F76"/>
    <w:rsid w:val="008C1707"/>
    <w:rsid w:val="008E03AD"/>
    <w:rsid w:val="008E13D4"/>
    <w:rsid w:val="008F3BF0"/>
    <w:rsid w:val="00935240"/>
    <w:rsid w:val="0094403E"/>
    <w:rsid w:val="009563E0"/>
    <w:rsid w:val="00960AD4"/>
    <w:rsid w:val="00963A33"/>
    <w:rsid w:val="00974A09"/>
    <w:rsid w:val="00975E10"/>
    <w:rsid w:val="009A19B0"/>
    <w:rsid w:val="009A3931"/>
    <w:rsid w:val="009B256F"/>
    <w:rsid w:val="009B7B4A"/>
    <w:rsid w:val="009C0EF7"/>
    <w:rsid w:val="009C6FEE"/>
    <w:rsid w:val="00A029A8"/>
    <w:rsid w:val="00A27EE7"/>
    <w:rsid w:val="00A35478"/>
    <w:rsid w:val="00A41106"/>
    <w:rsid w:val="00A5326D"/>
    <w:rsid w:val="00A819F6"/>
    <w:rsid w:val="00A857B9"/>
    <w:rsid w:val="00A85C72"/>
    <w:rsid w:val="00AA06F6"/>
    <w:rsid w:val="00AB6154"/>
    <w:rsid w:val="00AC335A"/>
    <w:rsid w:val="00AC45A3"/>
    <w:rsid w:val="00AD076A"/>
    <w:rsid w:val="00AF1762"/>
    <w:rsid w:val="00AF258D"/>
    <w:rsid w:val="00B0153C"/>
    <w:rsid w:val="00B31766"/>
    <w:rsid w:val="00B37FC4"/>
    <w:rsid w:val="00B441F6"/>
    <w:rsid w:val="00B478A9"/>
    <w:rsid w:val="00B84513"/>
    <w:rsid w:val="00BE483C"/>
    <w:rsid w:val="00C0652A"/>
    <w:rsid w:val="00C46EC5"/>
    <w:rsid w:val="00C64AF9"/>
    <w:rsid w:val="00C74D47"/>
    <w:rsid w:val="00C75AC0"/>
    <w:rsid w:val="00C85F84"/>
    <w:rsid w:val="00C96C80"/>
    <w:rsid w:val="00CB40F4"/>
    <w:rsid w:val="00CB7B64"/>
    <w:rsid w:val="00CC1F61"/>
    <w:rsid w:val="00CE16A2"/>
    <w:rsid w:val="00CF5B3C"/>
    <w:rsid w:val="00D15E71"/>
    <w:rsid w:val="00D6794A"/>
    <w:rsid w:val="00D76D45"/>
    <w:rsid w:val="00D9085A"/>
    <w:rsid w:val="00D91A1B"/>
    <w:rsid w:val="00DA1C40"/>
    <w:rsid w:val="00DB23A4"/>
    <w:rsid w:val="00DD317D"/>
    <w:rsid w:val="00DD6737"/>
    <w:rsid w:val="00DE2D48"/>
    <w:rsid w:val="00E00702"/>
    <w:rsid w:val="00E13F8B"/>
    <w:rsid w:val="00E159AE"/>
    <w:rsid w:val="00E32CA8"/>
    <w:rsid w:val="00E51B6F"/>
    <w:rsid w:val="00E857E9"/>
    <w:rsid w:val="00E86A59"/>
    <w:rsid w:val="00EA369F"/>
    <w:rsid w:val="00EC638D"/>
    <w:rsid w:val="00ED10AB"/>
    <w:rsid w:val="00ED2A24"/>
    <w:rsid w:val="00EF3ECE"/>
    <w:rsid w:val="00EF78F2"/>
    <w:rsid w:val="00F144B0"/>
    <w:rsid w:val="00F15130"/>
    <w:rsid w:val="00F30EA5"/>
    <w:rsid w:val="00F46FAA"/>
    <w:rsid w:val="00F55ABC"/>
    <w:rsid w:val="00F7097D"/>
    <w:rsid w:val="00F9664C"/>
    <w:rsid w:val="00FD729E"/>
    <w:rsid w:val="00FE7135"/>
    <w:rsid w:val="00FF0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42E5B9"/>
  <w14:defaultImageDpi w14:val="0"/>
  <w15:docId w15:val="{7E44AD3C-80AB-443A-90AA-C097F7850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pPr>
      <w:widowControl w:val="0"/>
      <w:autoSpaceDE w:val="0"/>
      <w:autoSpaceDN w:val="0"/>
      <w:adjustRightInd w:val="0"/>
      <w:spacing w:after="0" w:line="240" w:lineRule="auto"/>
    </w:pPr>
    <w:rPr>
      <w:rFonts w:ascii="Arial" w:hAnsi="Arial" w:cs="Arial"/>
      <w:sz w:val="24"/>
      <w:szCs w:val="24"/>
      <w:lang w:val="x-none"/>
    </w:rPr>
  </w:style>
  <w:style w:type="paragraph" w:styleId="PlainText">
    <w:name w:val="Plain Text"/>
    <w:basedOn w:val="Normal"/>
    <w:link w:val="PlainTextChar"/>
    <w:uiPriority w:val="99"/>
    <w:pPr>
      <w:widowControl/>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urier New" w:hAnsi="Courier New" w:cs="Courier New"/>
      <w:sz w:val="20"/>
      <w:szCs w:val="20"/>
      <w:lang w:val="x-none"/>
    </w:rPr>
  </w:style>
  <w:style w:type="paragraph" w:customStyle="1" w:styleId="abzacixml">
    <w:name w:val="abzaci_xml"/>
    <w:basedOn w:val="PlainText"/>
    <w:uiPriority w:val="99"/>
    <w:pPr>
      <w:ind w:firstLine="283"/>
      <w:jc w:val="both"/>
    </w:pPr>
    <w:rPr>
      <w:rFonts w:ascii="Sylfaen" w:hAnsi="Sylfaen" w:cs="Sylfaen"/>
      <w:sz w:val="22"/>
      <w:szCs w:val="22"/>
    </w:rPr>
  </w:style>
  <w:style w:type="paragraph" w:customStyle="1" w:styleId="muxlixml">
    <w:name w:val="muxli_xml"/>
    <w:basedOn w:val="Normal"/>
    <w:uiPriority w:val="99"/>
    <w:pPr>
      <w:keepNext/>
      <w:keepLines/>
      <w:widowControl/>
      <w:spacing w:before="240" w:line="240" w:lineRule="exact"/>
      <w:ind w:left="850" w:hanging="850"/>
    </w:pPr>
    <w:rPr>
      <w:rFonts w:ascii="Sylfaen" w:hAnsi="Sylfaen" w:cs="Sylfaen"/>
      <w:b/>
      <w:bCs/>
      <w:sz w:val="22"/>
      <w:szCs w:val="22"/>
    </w:rPr>
  </w:style>
  <w:style w:type="paragraph" w:styleId="Header">
    <w:name w:val="header"/>
    <w:basedOn w:val="Normal"/>
    <w:link w:val="HeaderChar"/>
    <w:uiPriority w:val="99"/>
    <w:unhideWhenUsed/>
    <w:rsid w:val="0009136F"/>
    <w:pPr>
      <w:tabs>
        <w:tab w:val="center" w:pos="4844"/>
        <w:tab w:val="right" w:pos="9689"/>
      </w:tabs>
    </w:pPr>
  </w:style>
  <w:style w:type="character" w:customStyle="1" w:styleId="HeaderChar">
    <w:name w:val="Header Char"/>
    <w:basedOn w:val="DefaultParagraphFont"/>
    <w:link w:val="Header"/>
    <w:uiPriority w:val="99"/>
    <w:rsid w:val="0009136F"/>
    <w:rPr>
      <w:rFonts w:ascii="Times New Roman" w:hAnsi="Times New Roman" w:cs="Times New Roman"/>
      <w:sz w:val="24"/>
      <w:szCs w:val="24"/>
      <w:lang w:val="x-none"/>
    </w:rPr>
  </w:style>
  <w:style w:type="paragraph" w:styleId="Footer">
    <w:name w:val="footer"/>
    <w:basedOn w:val="Normal"/>
    <w:link w:val="FooterChar"/>
    <w:uiPriority w:val="99"/>
    <w:unhideWhenUsed/>
    <w:rsid w:val="0009136F"/>
    <w:pPr>
      <w:tabs>
        <w:tab w:val="center" w:pos="4844"/>
        <w:tab w:val="right" w:pos="9689"/>
      </w:tabs>
    </w:pPr>
  </w:style>
  <w:style w:type="character" w:customStyle="1" w:styleId="FooterChar">
    <w:name w:val="Footer Char"/>
    <w:basedOn w:val="DefaultParagraphFont"/>
    <w:link w:val="Footer"/>
    <w:uiPriority w:val="99"/>
    <w:rsid w:val="0009136F"/>
    <w:rPr>
      <w:rFonts w:ascii="Times New Roman" w:hAnsi="Times New Roman" w:cs="Times New Roman"/>
      <w:sz w:val="24"/>
      <w:szCs w:val="24"/>
      <w:lang w:val="x-none"/>
    </w:rPr>
  </w:style>
  <w:style w:type="paragraph" w:styleId="BalloonText">
    <w:name w:val="Balloon Text"/>
    <w:basedOn w:val="Normal"/>
    <w:link w:val="BalloonTextChar"/>
    <w:uiPriority w:val="99"/>
    <w:semiHidden/>
    <w:unhideWhenUsed/>
    <w:rsid w:val="0074220D"/>
    <w:rPr>
      <w:rFonts w:ascii="Tahoma" w:hAnsi="Tahoma" w:cs="Tahoma"/>
      <w:sz w:val="16"/>
      <w:szCs w:val="16"/>
    </w:rPr>
  </w:style>
  <w:style w:type="character" w:customStyle="1" w:styleId="BalloonTextChar">
    <w:name w:val="Balloon Text Char"/>
    <w:basedOn w:val="DefaultParagraphFont"/>
    <w:link w:val="BalloonText"/>
    <w:uiPriority w:val="99"/>
    <w:semiHidden/>
    <w:rsid w:val="0074220D"/>
    <w:rPr>
      <w:rFonts w:ascii="Tahoma" w:hAnsi="Tahoma" w:cs="Tahoma"/>
      <w:sz w:val="16"/>
      <w:szCs w:val="16"/>
      <w:lang w:val="x-none"/>
    </w:rPr>
  </w:style>
  <w:style w:type="character" w:styleId="CommentReference">
    <w:name w:val="annotation reference"/>
    <w:basedOn w:val="DefaultParagraphFont"/>
    <w:uiPriority w:val="99"/>
    <w:semiHidden/>
    <w:unhideWhenUsed/>
    <w:rsid w:val="00AC45A3"/>
    <w:rPr>
      <w:sz w:val="16"/>
      <w:szCs w:val="16"/>
    </w:rPr>
  </w:style>
  <w:style w:type="paragraph" w:styleId="CommentText">
    <w:name w:val="annotation text"/>
    <w:basedOn w:val="Normal"/>
    <w:link w:val="CommentTextChar"/>
    <w:uiPriority w:val="99"/>
    <w:semiHidden/>
    <w:unhideWhenUsed/>
    <w:rsid w:val="00AC45A3"/>
    <w:rPr>
      <w:sz w:val="20"/>
      <w:szCs w:val="20"/>
    </w:rPr>
  </w:style>
  <w:style w:type="character" w:customStyle="1" w:styleId="CommentTextChar">
    <w:name w:val="Comment Text Char"/>
    <w:basedOn w:val="DefaultParagraphFont"/>
    <w:link w:val="CommentText"/>
    <w:uiPriority w:val="99"/>
    <w:semiHidden/>
    <w:rsid w:val="00AC45A3"/>
    <w:rPr>
      <w:rFonts w:ascii="Times New Roman" w:hAnsi="Times New Roman" w:cs="Times New Roman"/>
      <w:sz w:val="20"/>
      <w:szCs w:val="20"/>
      <w:lang w:val="x-none"/>
    </w:rPr>
  </w:style>
  <w:style w:type="paragraph" w:styleId="CommentSubject">
    <w:name w:val="annotation subject"/>
    <w:basedOn w:val="CommentText"/>
    <w:next w:val="CommentText"/>
    <w:link w:val="CommentSubjectChar"/>
    <w:uiPriority w:val="99"/>
    <w:semiHidden/>
    <w:unhideWhenUsed/>
    <w:rsid w:val="00AC45A3"/>
    <w:rPr>
      <w:b/>
      <w:bCs/>
    </w:rPr>
  </w:style>
  <w:style w:type="character" w:customStyle="1" w:styleId="CommentSubjectChar">
    <w:name w:val="Comment Subject Char"/>
    <w:basedOn w:val="CommentTextChar"/>
    <w:link w:val="CommentSubject"/>
    <w:uiPriority w:val="99"/>
    <w:semiHidden/>
    <w:rsid w:val="00AC45A3"/>
    <w:rPr>
      <w:rFonts w:ascii="Times New Roman" w:hAnsi="Times New Roman" w:cs="Times New Roman"/>
      <w:b/>
      <w:bCs/>
      <w:sz w:val="20"/>
      <w:szCs w:val="20"/>
      <w:lang w:val="x-none"/>
    </w:rPr>
  </w:style>
  <w:style w:type="paragraph" w:styleId="ListParagraph">
    <w:name w:val="List Paragraph"/>
    <w:basedOn w:val="Normal"/>
    <w:uiPriority w:val="34"/>
    <w:qFormat/>
    <w:rsid w:val="008E03AD"/>
    <w:pPr>
      <w:ind w:left="720"/>
      <w:contextualSpacing/>
    </w:pPr>
  </w:style>
  <w:style w:type="paragraph" w:styleId="Revision">
    <w:name w:val="Revision"/>
    <w:hidden/>
    <w:uiPriority w:val="99"/>
    <w:semiHidden/>
    <w:rsid w:val="005F2A45"/>
    <w:pPr>
      <w:spacing w:after="0" w:line="240" w:lineRule="auto"/>
    </w:pPr>
    <w:rPr>
      <w:rFonts w:ascii="Times New Roman" w:hAnsi="Times New Roman" w:cs="Times New Roman"/>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Pages>
  <Words>3510</Words>
  <Characters>20012</Characters>
  <Application>Microsoft Office Word</Application>
  <DocSecurity>0</DocSecurity>
  <Lines>166</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23476</CharactersWithSpaces>
  <SharedDoc>false</SharedDoc>
  <HyperlinkBase>C:\1\</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Irma Gelashvili</dc:creator>
  <cp:lastModifiedBy>Administrator</cp:lastModifiedBy>
  <cp:revision>5</cp:revision>
  <dcterms:created xsi:type="dcterms:W3CDTF">2020-12-29T11:33:00Z</dcterms:created>
  <dcterms:modified xsi:type="dcterms:W3CDTF">2020-12-29T13:49:00Z</dcterms:modified>
</cp:coreProperties>
</file>