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17" w:rsidRDefault="00D74817" w:rsidP="00D74817">
      <w:pPr>
        <w:spacing w:after="240" w:line="240" w:lineRule="auto"/>
        <w:jc w:val="right"/>
        <w:rPr>
          <w:rFonts w:ascii="Sylfaen" w:hAnsi="Sylfaen"/>
          <w:b/>
          <w:color w:val="000000" w:themeColor="text1"/>
          <w:lang w:val="ka-GE"/>
        </w:rPr>
      </w:pPr>
      <w:r w:rsidRPr="00AA1411">
        <w:rPr>
          <w:rFonts w:ascii="Sylfaen" w:hAnsi="Sylfaen" w:cs="Sylfaen"/>
          <w:b/>
          <w:color w:val="000000" w:themeColor="text1"/>
          <w:lang w:val="ka-GE"/>
        </w:rPr>
        <w:t>დანართი</w:t>
      </w:r>
      <w:r w:rsidRPr="00AA1411">
        <w:rPr>
          <w:rFonts w:ascii="Sylfaen" w:hAnsi="Sylfaen"/>
          <w:b/>
          <w:color w:val="000000" w:themeColor="text1"/>
          <w:lang w:val="ka-GE"/>
        </w:rPr>
        <w:t xml:space="preserve"> №1 </w:t>
      </w:r>
    </w:p>
    <w:p w:rsidR="003053C6" w:rsidRPr="00924CD4" w:rsidRDefault="00924CD4" w:rsidP="00924CD4">
      <w:pPr>
        <w:spacing w:after="240" w:line="240" w:lineRule="auto"/>
        <w:jc w:val="right"/>
        <w:rPr>
          <w:rFonts w:ascii="Sylfaen" w:hAnsi="Sylfaen"/>
          <w:b/>
          <w:color w:val="000000" w:themeColor="text1"/>
          <w:lang w:val="ka-GE"/>
        </w:rPr>
      </w:pPr>
      <w:r>
        <w:rPr>
          <w:i/>
          <w:iCs/>
          <w:sz w:val="18"/>
          <w:szCs w:val="18"/>
        </w:rPr>
        <w:t>საქართველოს ეროვნული ბანკის პრეზიდენტის 2022 წლის 25 მარტის ბრძანება №31/04 - ვებგვერდი, 28.03.2022 წ.</w:t>
      </w:r>
    </w:p>
    <w:p w:rsidR="00924CD4" w:rsidRDefault="00924CD4" w:rsidP="00924CD4">
      <w:pPr>
        <w:jc w:val="center"/>
        <w:rPr>
          <w:rFonts w:ascii="Sylfaen" w:hAnsi="Sylfaen"/>
          <w:b/>
          <w:color w:val="000000" w:themeColor="text1"/>
          <w:lang w:val="ka-GE"/>
        </w:rPr>
      </w:pPr>
      <w:r w:rsidRPr="00924CD4">
        <w:rPr>
          <w:rFonts w:ascii="Sylfaen" w:hAnsi="Sylfaen"/>
          <w:b/>
          <w:color w:val="000000" w:themeColor="text1"/>
          <w:lang w:val="ka-GE"/>
        </w:rPr>
        <w:t>სესხის მომსახურების მაქსიმალური კოეფიციენტები</w:t>
      </w:r>
    </w:p>
    <w:p w:rsidR="00924CD4" w:rsidRDefault="00924CD4" w:rsidP="00924CD4">
      <w:pPr>
        <w:jc w:val="center"/>
        <w:rPr>
          <w:rFonts w:ascii="Sylfaen" w:hAnsi="Sylfaen"/>
          <w:b/>
          <w:color w:val="000000" w:themeColor="text1"/>
          <w:lang w:val="ka-GE"/>
        </w:rPr>
      </w:pPr>
    </w:p>
    <w:tbl>
      <w:tblPr>
        <w:tblW w:w="98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4120"/>
        <w:gridCol w:w="3380"/>
      </w:tblGrid>
      <w:tr w:rsidR="00924CD4" w:rsidRPr="00924CD4" w:rsidTr="00924CD4">
        <w:trPr>
          <w:trHeight w:val="915"/>
          <w:tblCellSpacing w:w="0" w:type="dxa"/>
        </w:trPr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D4" w:rsidRPr="00924CD4" w:rsidRDefault="00924CD4" w:rsidP="00924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ყოველთვიური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წმინდა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შემოსავალი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ლარი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ან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მისი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ეკვივალენტი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უცხოური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ვალუტით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D4" w:rsidRPr="00924CD4" w:rsidRDefault="00924CD4" w:rsidP="00924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სესხი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უცხოური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ვალუტით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4CD4" w:rsidRPr="00924CD4" w:rsidRDefault="00924CD4" w:rsidP="00924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გარდა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იმ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შემთხვევისა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თუ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შემოსავალიც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იმავე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ვალუტაშია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D4" w:rsidRPr="00924CD4" w:rsidRDefault="00924CD4" w:rsidP="00924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სესხი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ლარით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4CD4" w:rsidRPr="00924CD4" w:rsidRDefault="00924CD4" w:rsidP="00924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ან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უცხოური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ვალუტით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თუ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მსესხებლის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შემოსავალი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იმავე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4CD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ვალუტაშია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924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24CD4" w:rsidRPr="00924CD4" w:rsidTr="00924CD4">
        <w:trPr>
          <w:trHeight w:val="465"/>
          <w:tblCellSpacing w:w="0" w:type="dxa"/>
        </w:trPr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24CD4" w:rsidRPr="00924CD4" w:rsidRDefault="00924CD4" w:rsidP="00924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D4">
              <w:rPr>
                <w:rFonts w:ascii="Times New Roman" w:eastAsia="Times New Roman" w:hAnsi="Times New Roman" w:cs="Times New Roman"/>
                <w:sz w:val="18"/>
                <w:szCs w:val="18"/>
              </w:rPr>
              <w:t>&lt;1,500</w:t>
            </w:r>
            <w:r w:rsidRPr="00924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D4" w:rsidRPr="00924CD4" w:rsidRDefault="00924CD4" w:rsidP="00924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D4"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  <w:r w:rsidRPr="00924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D4" w:rsidRPr="00924CD4" w:rsidRDefault="00924CD4" w:rsidP="00924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D4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  <w:r w:rsidRPr="00924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CD4" w:rsidRPr="00924CD4" w:rsidTr="00924CD4">
        <w:trPr>
          <w:trHeight w:val="495"/>
          <w:tblCellSpacing w:w="0" w:type="dxa"/>
        </w:trPr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24CD4" w:rsidRPr="00924CD4" w:rsidRDefault="00924CD4" w:rsidP="00924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D4">
              <w:rPr>
                <w:rFonts w:ascii="Times New Roman" w:eastAsia="Times New Roman" w:hAnsi="Times New Roman" w:cs="Times New Roman"/>
                <w:sz w:val="18"/>
                <w:szCs w:val="18"/>
              </w:rPr>
              <w:t>&gt;=1,500</w:t>
            </w:r>
            <w:r w:rsidRPr="00924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D4" w:rsidRPr="00924CD4" w:rsidRDefault="00924CD4" w:rsidP="00924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D4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  <w:r w:rsidRPr="00924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D4" w:rsidRPr="00924CD4" w:rsidRDefault="00924CD4" w:rsidP="00924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D4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  <w:r w:rsidRPr="00924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4CD4" w:rsidRDefault="00924CD4" w:rsidP="00924CD4">
      <w:pPr>
        <w:jc w:val="center"/>
        <w:rPr>
          <w:rFonts w:ascii="Sylfaen" w:hAnsi="Sylfaen"/>
          <w:b/>
          <w:color w:val="000000" w:themeColor="text1"/>
          <w:lang w:val="ka-GE"/>
        </w:rPr>
      </w:pPr>
    </w:p>
    <w:p w:rsidR="00924CD4" w:rsidRDefault="00924CD4" w:rsidP="00924CD4">
      <w:pPr>
        <w:pStyle w:val="NormalWeb"/>
        <w:jc w:val="both"/>
      </w:pPr>
      <w:r>
        <w:rPr>
          <w:rFonts w:ascii="Sylfaen" w:hAnsi="Sylfaen" w:cs="Sylfaen"/>
          <w:b/>
          <w:bCs/>
        </w:rPr>
        <w:t>შენიშვნა</w:t>
      </w:r>
      <w:r>
        <w:rPr>
          <w:b/>
          <w:bCs/>
        </w:rPr>
        <w:t xml:space="preserve"> 1: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მსესხებელს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შემოსავალი</w:t>
      </w:r>
      <w:r>
        <w:t>/</w:t>
      </w:r>
      <w:r>
        <w:rPr>
          <w:rFonts w:ascii="Sylfaen" w:hAnsi="Sylfaen" w:cs="Sylfaen"/>
        </w:rPr>
        <w:t>სესხი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ვალუტაში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მოხდეს</w:t>
      </w:r>
      <w:r>
        <w:t xml:space="preserve"> </w:t>
      </w:r>
      <w:r>
        <w:rPr>
          <w:rFonts w:ascii="Sylfaen" w:hAnsi="Sylfaen" w:cs="Sylfaen"/>
        </w:rPr>
        <w:t>პროპორციულად</w:t>
      </w:r>
      <w:r>
        <w:t xml:space="preserve"> </w:t>
      </w:r>
      <w:r>
        <w:rPr>
          <w:rFonts w:ascii="Sylfaen" w:hAnsi="Sylfaen" w:cs="Sylfaen"/>
        </w:rPr>
        <w:t>შეწონილი</w:t>
      </w:r>
      <w:r>
        <w:t xml:space="preserve"> </w:t>
      </w:r>
      <w:r>
        <w:rPr>
          <w:rFonts w:ascii="Sylfaen" w:hAnsi="Sylfaen" w:cs="Sylfaen"/>
        </w:rPr>
        <w:t>კოეფიციენტების</w:t>
      </w:r>
      <w:r>
        <w:t xml:space="preserve"> </w:t>
      </w:r>
      <w:r>
        <w:rPr>
          <w:rFonts w:ascii="Sylfaen" w:hAnsi="Sylfaen" w:cs="Sylfaen"/>
        </w:rPr>
        <w:t>მისადაგება</w:t>
      </w:r>
      <w:r>
        <w:t xml:space="preserve">. </w:t>
      </w:r>
      <w:r>
        <w:rPr>
          <w:rFonts w:ascii="Sylfaen" w:hAnsi="Sylfaen" w:cs="Sylfaen"/>
        </w:rPr>
        <w:t>თავდაპირველად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ვალუტაში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სესხის</w:t>
      </w:r>
      <w:r>
        <w:t xml:space="preserve"> </w:t>
      </w:r>
      <w:r>
        <w:rPr>
          <w:rFonts w:ascii="Sylfaen" w:hAnsi="Sylfaen" w:cs="Sylfaen"/>
        </w:rPr>
        <w:t>ყოველთვიური</w:t>
      </w:r>
      <w:r>
        <w:t xml:space="preserve"> </w:t>
      </w:r>
      <w:r>
        <w:rPr>
          <w:rFonts w:ascii="Sylfaen" w:hAnsi="Sylfaen" w:cs="Sylfaen"/>
        </w:rPr>
        <w:t>გადასახდელის</w:t>
      </w:r>
      <w:r>
        <w:t xml:space="preserve"> </w:t>
      </w:r>
      <w:r>
        <w:rPr>
          <w:rFonts w:ascii="Sylfaen" w:hAnsi="Sylfaen" w:cs="Sylfaen"/>
        </w:rPr>
        <w:t>შეფარდება</w:t>
      </w:r>
      <w:r>
        <w:t xml:space="preserve"> </w:t>
      </w:r>
      <w:r>
        <w:rPr>
          <w:rFonts w:ascii="Sylfaen" w:hAnsi="Sylfaen" w:cs="Sylfaen"/>
        </w:rPr>
        <w:t>იმავე</w:t>
      </w:r>
      <w:r>
        <w:t xml:space="preserve"> </w:t>
      </w:r>
      <w:r>
        <w:rPr>
          <w:rFonts w:ascii="Sylfaen" w:hAnsi="Sylfaen" w:cs="Sylfaen"/>
        </w:rPr>
        <w:t>ვალუტის</w:t>
      </w:r>
      <w:r>
        <w:t xml:space="preserve">  </w:t>
      </w:r>
      <w:r>
        <w:rPr>
          <w:rFonts w:ascii="Sylfaen" w:hAnsi="Sylfaen" w:cs="Sylfaen"/>
        </w:rPr>
        <w:t>შემოსავალთან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რომელიმე</w:t>
      </w:r>
      <w:r>
        <w:t xml:space="preserve"> </w:t>
      </w:r>
      <w:r>
        <w:rPr>
          <w:rFonts w:ascii="Sylfaen" w:hAnsi="Sylfaen" w:cs="Sylfaen"/>
        </w:rPr>
        <w:t>ვალუტაში</w:t>
      </w:r>
      <w:r>
        <w:t xml:space="preserve"> </w:t>
      </w:r>
      <w:r>
        <w:rPr>
          <w:rFonts w:ascii="Sylfaen" w:hAnsi="Sylfaen" w:cs="Sylfaen"/>
        </w:rPr>
        <w:t>სესხის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 xml:space="preserve"> </w:t>
      </w:r>
      <w:r>
        <w:rPr>
          <w:rFonts w:ascii="Sylfaen" w:hAnsi="Sylfaen" w:cs="Sylfaen"/>
        </w:rPr>
        <w:t>კოეფიციენტი</w:t>
      </w:r>
      <w:r>
        <w:t xml:space="preserve"> </w:t>
      </w:r>
      <w:r>
        <w:rPr>
          <w:rFonts w:ascii="Sylfaen" w:hAnsi="Sylfaen" w:cs="Sylfaen"/>
        </w:rPr>
        <w:t>ირღვევა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ვალუტებში</w:t>
      </w:r>
      <w:r>
        <w:t xml:space="preserve"> </w:t>
      </w:r>
      <w:r>
        <w:rPr>
          <w:rFonts w:ascii="Sylfaen" w:hAnsi="Sylfaen" w:cs="Sylfaen"/>
        </w:rPr>
        <w:t>დანართ</w:t>
      </w:r>
      <w:r>
        <w:t xml:space="preserve"> №1-</w:t>
      </w:r>
      <w:r>
        <w:rPr>
          <w:rFonts w:ascii="Sylfaen" w:hAnsi="Sylfaen" w:cs="Sylfaen"/>
        </w:rPr>
        <w:t>ით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დარჩენილი</w:t>
      </w:r>
      <w:r>
        <w:t xml:space="preserve"> </w:t>
      </w:r>
      <w:r>
        <w:rPr>
          <w:rFonts w:ascii="Sylfaen" w:hAnsi="Sylfaen" w:cs="Sylfaen"/>
        </w:rPr>
        <w:t>ლიმიტი</w:t>
      </w:r>
      <w:r>
        <w:t xml:space="preserve"> </w:t>
      </w:r>
      <w:r>
        <w:rPr>
          <w:rFonts w:ascii="Sylfaen" w:hAnsi="Sylfaen" w:cs="Sylfaen"/>
        </w:rPr>
        <w:t>გაითვალისწინება</w:t>
      </w:r>
      <w:r>
        <w:t xml:space="preserve"> </w:t>
      </w:r>
      <w:r>
        <w:rPr>
          <w:rFonts w:ascii="Sylfaen" w:hAnsi="Sylfaen" w:cs="Sylfaen"/>
        </w:rPr>
        <w:t>სესხის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 xml:space="preserve"> </w:t>
      </w:r>
      <w:r>
        <w:rPr>
          <w:rFonts w:ascii="Sylfaen" w:hAnsi="Sylfaen" w:cs="Sylfaen"/>
        </w:rPr>
        <w:t>კოეფიციენტის</w:t>
      </w:r>
      <w:r>
        <w:t xml:space="preserve"> </w:t>
      </w:r>
      <w:r>
        <w:rPr>
          <w:rFonts w:ascii="Sylfaen" w:hAnsi="Sylfaen" w:cs="Sylfaen"/>
        </w:rPr>
        <w:t>დათვლისას</w:t>
      </w:r>
      <w:r>
        <w:t>.</w:t>
      </w:r>
    </w:p>
    <w:p w:rsidR="00924CD4" w:rsidRDefault="00924CD4" w:rsidP="00924CD4">
      <w:pPr>
        <w:pStyle w:val="NormalWeb"/>
        <w:jc w:val="both"/>
      </w:pPr>
      <w:r>
        <w:rPr>
          <w:rFonts w:ascii="Sylfaen" w:hAnsi="Sylfaen" w:cs="Sylfaen"/>
          <w:b/>
          <w:bCs/>
        </w:rPr>
        <w:t>შენიშვნა</w:t>
      </w:r>
      <w:r>
        <w:rPr>
          <w:b/>
          <w:bCs/>
        </w:rPr>
        <w:t xml:space="preserve"> 2:</w:t>
      </w:r>
      <w:r>
        <w:t xml:space="preserve"> </w:t>
      </w:r>
      <w:r>
        <w:rPr>
          <w:rFonts w:ascii="Sylfaen" w:hAnsi="Sylfaen" w:cs="Sylfaen"/>
        </w:rPr>
        <w:t>სესხის</w:t>
      </w:r>
      <w:r>
        <w:t xml:space="preserve"> </w:t>
      </w:r>
      <w:r>
        <w:rPr>
          <w:rFonts w:ascii="Sylfaen" w:hAnsi="Sylfaen" w:cs="Sylfaen"/>
        </w:rPr>
        <w:t>გამცემ</w:t>
      </w:r>
      <w:r>
        <w:t xml:space="preserve"> </w:t>
      </w:r>
      <w:r>
        <w:rPr>
          <w:rFonts w:ascii="Sylfaen" w:hAnsi="Sylfaen" w:cs="Sylfaen"/>
        </w:rPr>
        <w:t>ორგანიზაციას</w:t>
      </w:r>
      <w:r>
        <w:t xml:space="preserve"> </w:t>
      </w:r>
      <w:r>
        <w:rPr>
          <w:rFonts w:ascii="Sylfaen" w:hAnsi="Sylfaen" w:cs="Sylfaen"/>
        </w:rPr>
        <w:t>შეუძლია</w:t>
      </w:r>
      <w:r>
        <w:t xml:space="preserve">, </w:t>
      </w:r>
      <w:r>
        <w:rPr>
          <w:rFonts w:ascii="Sylfaen" w:hAnsi="Sylfaen" w:cs="Sylfaen"/>
        </w:rPr>
        <w:t>დააკმაყოფილოს</w:t>
      </w:r>
      <w:r>
        <w:t xml:space="preserve"> </w:t>
      </w:r>
      <w:r>
        <w:rPr>
          <w:rFonts w:ascii="Sylfaen" w:hAnsi="Sylfaen" w:cs="Sylfaen"/>
        </w:rPr>
        <w:t>სესხის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 xml:space="preserve"> </w:t>
      </w:r>
      <w:r>
        <w:rPr>
          <w:rFonts w:ascii="Sylfaen" w:hAnsi="Sylfaen" w:cs="Sylfaen"/>
        </w:rPr>
        <w:t>კოეფიციენტის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ზღვრები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ვადიანობაზე</w:t>
      </w:r>
      <w:r>
        <w:t xml:space="preserve"> </w:t>
      </w:r>
      <w:r>
        <w:rPr>
          <w:rFonts w:ascii="Sylfaen" w:hAnsi="Sylfaen" w:cs="Sylfaen"/>
        </w:rPr>
        <w:t>დათვლით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ვადაზეც</w:t>
      </w:r>
      <w:r>
        <w:t xml:space="preserve"> </w:t>
      </w:r>
      <w:r>
        <w:rPr>
          <w:rFonts w:ascii="Sylfaen" w:hAnsi="Sylfaen" w:cs="Sylfaen"/>
        </w:rPr>
        <w:t>მსესხებელს</w:t>
      </w:r>
      <w:r>
        <w:t xml:space="preserve"> </w:t>
      </w:r>
      <w:r>
        <w:rPr>
          <w:rFonts w:ascii="Sylfaen" w:hAnsi="Sylfaen" w:cs="Sylfaen"/>
        </w:rPr>
        <w:t>ექნება</w:t>
      </w:r>
      <w:r>
        <w:t xml:space="preserve"> </w:t>
      </w:r>
      <w:r>
        <w:rPr>
          <w:rFonts w:ascii="Sylfaen" w:hAnsi="Sylfaen" w:cs="Sylfaen"/>
        </w:rPr>
        <w:t>ვალდებულებების</w:t>
      </w:r>
      <w:r>
        <w:t xml:space="preserve"> </w:t>
      </w:r>
      <w:r>
        <w:rPr>
          <w:rFonts w:ascii="Sylfaen" w:hAnsi="Sylfaen" w:cs="Sylfaen"/>
        </w:rPr>
        <w:t>უპირობოდ</w:t>
      </w:r>
      <w:r>
        <w:t xml:space="preserve"> </w:t>
      </w:r>
      <w:r>
        <w:rPr>
          <w:rFonts w:ascii="Sylfaen" w:hAnsi="Sylfaen" w:cs="Sylfaen"/>
        </w:rPr>
        <w:t>გახანგრძლივების</w:t>
      </w:r>
      <w:r>
        <w:t xml:space="preserve"> </w:t>
      </w:r>
      <w:r>
        <w:rPr>
          <w:rFonts w:ascii="Sylfaen" w:hAnsi="Sylfaen" w:cs="Sylfaen"/>
        </w:rPr>
        <w:t>უფლებამოსილება</w:t>
      </w:r>
      <w:r>
        <w:t xml:space="preserve"> </w:t>
      </w:r>
      <w:r>
        <w:rPr>
          <w:rFonts w:ascii="Sylfaen" w:hAnsi="Sylfaen" w:cs="Sylfaen"/>
        </w:rPr>
        <w:t>ნებისმიერ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სასესხო</w:t>
      </w:r>
      <w:r>
        <w:t xml:space="preserve"> </w:t>
      </w:r>
      <w:r>
        <w:rPr>
          <w:rFonts w:ascii="Sylfaen" w:hAnsi="Sylfaen" w:cs="Sylfaen"/>
        </w:rPr>
        <w:t>ხელშეკრულების</w:t>
      </w:r>
      <w:r>
        <w:t xml:space="preserve"> </w:t>
      </w:r>
      <w:r>
        <w:rPr>
          <w:rFonts w:ascii="Sylfaen" w:hAnsi="Sylfaen" w:cs="Sylfaen"/>
        </w:rPr>
        <w:t>მოქმედების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დებულების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-3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-6 </w:t>
      </w:r>
      <w:r>
        <w:rPr>
          <w:rFonts w:ascii="Sylfaen" w:hAnsi="Sylfaen" w:cs="Sylfaen"/>
        </w:rPr>
        <w:t>პუნქტით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მაქსიმალური</w:t>
      </w:r>
      <w:r>
        <w:t xml:space="preserve"> </w:t>
      </w:r>
      <w:r>
        <w:rPr>
          <w:rFonts w:ascii="Sylfaen" w:hAnsi="Sylfaen" w:cs="Sylfaen"/>
        </w:rPr>
        <w:t>ვადიანობის</w:t>
      </w:r>
      <w:r>
        <w:t xml:space="preserve"> </w:t>
      </w:r>
      <w:r>
        <w:rPr>
          <w:rFonts w:ascii="Sylfaen" w:hAnsi="Sylfaen" w:cs="Sylfaen"/>
        </w:rPr>
        <w:t>დაცვით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ამასთან</w:t>
      </w:r>
      <w:r>
        <w:t xml:space="preserve">, </w:t>
      </w:r>
      <w:r>
        <w:rPr>
          <w:rFonts w:ascii="Sylfaen" w:hAnsi="Sylfaen" w:cs="Sylfaen"/>
        </w:rPr>
        <w:t>გახანგრძლივებისას</w:t>
      </w:r>
      <w:r>
        <w:t xml:space="preserve"> </w:t>
      </w:r>
      <w:r>
        <w:rPr>
          <w:rFonts w:ascii="Sylfaen" w:hAnsi="Sylfaen" w:cs="Sylfaen"/>
        </w:rPr>
        <w:t>სესხის</w:t>
      </w:r>
      <w:r>
        <w:t xml:space="preserve"> </w:t>
      </w:r>
      <w:r>
        <w:rPr>
          <w:rFonts w:ascii="Sylfaen" w:hAnsi="Sylfaen" w:cs="Sylfaen"/>
        </w:rPr>
        <w:t>გამცემმა</w:t>
      </w:r>
      <w:r>
        <w:t xml:space="preserve"> </w:t>
      </w:r>
      <w:r>
        <w:rPr>
          <w:rFonts w:ascii="Sylfaen" w:hAnsi="Sylfaen" w:cs="Sylfaen"/>
        </w:rPr>
        <w:t>ორგანიზაციამ</w:t>
      </w:r>
      <w:r>
        <w:t xml:space="preserve"> </w:t>
      </w:r>
      <w:r>
        <w:rPr>
          <w:rFonts w:ascii="Sylfaen" w:hAnsi="Sylfaen" w:cs="Sylfaen"/>
        </w:rPr>
        <w:t>მსესხებელს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დააკისროს</w:t>
      </w:r>
      <w:r>
        <w:t xml:space="preserve"> </w:t>
      </w:r>
      <w:r>
        <w:rPr>
          <w:rFonts w:ascii="Sylfaen" w:hAnsi="Sylfaen" w:cs="Sylfaen"/>
        </w:rPr>
        <w:t>დამატებითი</w:t>
      </w:r>
      <w:r>
        <w:t xml:space="preserve"> </w:t>
      </w:r>
      <w:r>
        <w:rPr>
          <w:rFonts w:ascii="Sylfaen" w:hAnsi="Sylfaen" w:cs="Sylfaen"/>
        </w:rPr>
        <w:t>ხარჯი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სასესხო</w:t>
      </w:r>
      <w:r>
        <w:t xml:space="preserve"> </w:t>
      </w:r>
      <w:r>
        <w:rPr>
          <w:rFonts w:ascii="Sylfaen" w:hAnsi="Sylfaen" w:cs="Sylfaen"/>
        </w:rPr>
        <w:t>ხელშეკრულების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პირობები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დარჩეს</w:t>
      </w:r>
      <w:r>
        <w:t xml:space="preserve"> </w:t>
      </w:r>
      <w:r>
        <w:rPr>
          <w:rFonts w:ascii="Sylfaen" w:hAnsi="Sylfaen" w:cs="Sylfaen"/>
        </w:rPr>
        <w:t>უცვლელი</w:t>
      </w:r>
      <w:r>
        <w:t>.</w:t>
      </w:r>
      <w:bookmarkStart w:id="0" w:name="_GoBack"/>
      <w:bookmarkEnd w:id="0"/>
    </w:p>
    <w:p w:rsidR="00924CD4" w:rsidRPr="00924CD4" w:rsidRDefault="00924CD4" w:rsidP="00924CD4">
      <w:pPr>
        <w:jc w:val="center"/>
        <w:rPr>
          <w:rFonts w:ascii="Sylfaen" w:hAnsi="Sylfaen"/>
          <w:b/>
          <w:color w:val="000000" w:themeColor="text1"/>
          <w:lang w:val="ka-GE"/>
        </w:rPr>
      </w:pPr>
    </w:p>
    <w:sectPr w:rsidR="00924CD4" w:rsidRPr="00924CD4" w:rsidSect="005F586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63"/>
    <w:rsid w:val="003053C6"/>
    <w:rsid w:val="004C3A0E"/>
    <w:rsid w:val="005F5861"/>
    <w:rsid w:val="00716B46"/>
    <w:rsid w:val="0076453D"/>
    <w:rsid w:val="00884163"/>
    <w:rsid w:val="00924CD4"/>
    <w:rsid w:val="00D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46D4"/>
  <w15:chartTrackingRefBased/>
  <w15:docId w15:val="{F97B5573-B883-43F1-A5AB-CFEB6E49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0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Tchanturidze</dc:creator>
  <cp:keywords/>
  <dc:description/>
  <cp:lastModifiedBy>Madona Shindelishvili</cp:lastModifiedBy>
  <cp:revision>3</cp:revision>
  <dcterms:created xsi:type="dcterms:W3CDTF">2020-03-16T22:01:00Z</dcterms:created>
  <dcterms:modified xsi:type="dcterms:W3CDTF">2022-03-31T06:28:00Z</dcterms:modified>
</cp:coreProperties>
</file>