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90" w:rsidRPr="00471469" w:rsidRDefault="00CB3B90" w:rsidP="00471469">
      <w:pPr>
        <w:tabs>
          <w:tab w:val="left" w:pos="7650"/>
        </w:tabs>
        <w:jc w:val="right"/>
        <w:rPr>
          <w:rFonts w:ascii="Sylfaen" w:hAnsi="Sylfaen" w:cs="Sylfaen"/>
          <w:b/>
          <w:bCs/>
          <w:sz w:val="24"/>
          <w:szCs w:val="24"/>
          <w:lang w:val="ka-GE"/>
        </w:rPr>
      </w:pPr>
      <w:r w:rsidRPr="00471469">
        <w:rPr>
          <w:rFonts w:ascii="Sylfaen" w:hAnsi="Sylfaen" w:cs="Sylfaen"/>
          <w:b/>
          <w:bCs/>
          <w:sz w:val="24"/>
          <w:szCs w:val="24"/>
          <w:lang w:val="ka-GE"/>
        </w:rPr>
        <w:t>დანართი 2</w:t>
      </w:r>
    </w:p>
    <w:p w:rsidR="00CB3B90" w:rsidRPr="00471469" w:rsidRDefault="00CB3B90" w:rsidP="0041022B">
      <w:pPr>
        <w:jc w:val="both"/>
        <w:rPr>
          <w:rFonts w:ascii="Sylfaen" w:hAnsi="Sylfaen" w:cs="Sylfaen"/>
          <w:sz w:val="24"/>
          <w:szCs w:val="24"/>
          <w:lang w:val="ka-GE"/>
        </w:rPr>
      </w:pPr>
    </w:p>
    <w:p w:rsidR="00CB3B90" w:rsidRPr="00471469" w:rsidRDefault="00CB3B90" w:rsidP="00796801">
      <w:pPr>
        <w:jc w:val="center"/>
        <w:rPr>
          <w:rFonts w:ascii="Sylfaen" w:hAnsi="Sylfaen" w:cs="Sylfaen"/>
          <w:b/>
          <w:bCs/>
          <w:sz w:val="24"/>
          <w:szCs w:val="24"/>
          <w:lang w:val="ka-GE"/>
        </w:rPr>
      </w:pPr>
      <w:r w:rsidRPr="00471469">
        <w:rPr>
          <w:rFonts w:ascii="Sylfaen" w:hAnsi="Sylfaen" w:cs="Sylfaen"/>
          <w:b/>
          <w:bCs/>
          <w:sz w:val="24"/>
          <w:szCs w:val="24"/>
          <w:lang w:val="ka-GE"/>
        </w:rPr>
        <w:t xml:space="preserve"> ურეკი-შეკვეთილის სარეკრეაციო ტერიტორიის განაშენიანების გეგმის</w:t>
      </w:r>
    </w:p>
    <w:p w:rsidR="00CB3B90" w:rsidRPr="00471469" w:rsidRDefault="00CB3B90" w:rsidP="00796801">
      <w:pPr>
        <w:jc w:val="center"/>
        <w:rPr>
          <w:rFonts w:ascii="Sylfaen" w:hAnsi="Sylfaen" w:cs="Sylfaen"/>
          <w:b/>
          <w:bCs/>
          <w:sz w:val="24"/>
          <w:szCs w:val="24"/>
          <w:lang w:val="ka-GE"/>
        </w:rPr>
      </w:pPr>
      <w:r w:rsidRPr="00471469">
        <w:rPr>
          <w:rFonts w:ascii="Sylfaen" w:hAnsi="Sylfaen" w:cs="Sylfaen"/>
          <w:b/>
          <w:bCs/>
          <w:sz w:val="24"/>
          <w:szCs w:val="24"/>
          <w:lang w:val="ka-GE"/>
        </w:rPr>
        <w:t>განაშენიანების მართვის რეგლამენტი</w:t>
      </w:r>
    </w:p>
    <w:p w:rsidR="00CB3B90" w:rsidRPr="00471469" w:rsidRDefault="00CB3B90" w:rsidP="00796801">
      <w:pPr>
        <w:jc w:val="center"/>
        <w:rPr>
          <w:rFonts w:ascii="Sylfaen" w:hAnsi="Sylfaen" w:cs="Sylfaen"/>
          <w:b/>
          <w:bCs/>
          <w:sz w:val="24"/>
          <w:szCs w:val="24"/>
          <w:lang w:val="ka-GE"/>
        </w:rPr>
      </w:pPr>
      <w:r w:rsidRPr="00471469">
        <w:rPr>
          <w:rFonts w:ascii="Sylfaen" w:hAnsi="Sylfaen" w:cs="Sylfaen"/>
          <w:b/>
          <w:bCs/>
          <w:sz w:val="24"/>
          <w:szCs w:val="24"/>
          <w:lang w:val="ka-GE"/>
        </w:rPr>
        <w:t>თავი I</w:t>
      </w:r>
    </w:p>
    <w:p w:rsidR="00CB3B90" w:rsidRPr="00471469" w:rsidRDefault="00CB3B90" w:rsidP="00471469">
      <w:pPr>
        <w:jc w:val="center"/>
        <w:rPr>
          <w:rFonts w:ascii="Sylfaen" w:hAnsi="Sylfaen" w:cs="Sylfaen"/>
          <w:sz w:val="24"/>
          <w:szCs w:val="24"/>
          <w:lang w:val="ka-GE"/>
        </w:rPr>
      </w:pPr>
      <w:r w:rsidRPr="00471469">
        <w:rPr>
          <w:rFonts w:ascii="Sylfaen" w:hAnsi="Sylfaen" w:cs="Sylfaen"/>
          <w:b/>
          <w:bCs/>
          <w:sz w:val="24"/>
          <w:szCs w:val="24"/>
          <w:lang w:val="ka-GE"/>
        </w:rPr>
        <w:t>ზოგადი დებულებები</w:t>
      </w:r>
    </w:p>
    <w:p w:rsidR="00CB3B90" w:rsidRPr="00471469" w:rsidRDefault="00CB3B90" w:rsidP="0041022B">
      <w:pPr>
        <w:jc w:val="both"/>
        <w:rPr>
          <w:rFonts w:ascii="Sylfaen" w:hAnsi="Sylfaen" w:cs="Sylfaen"/>
          <w:b/>
          <w:bCs/>
          <w:sz w:val="24"/>
          <w:szCs w:val="24"/>
          <w:lang w:val="ka-GE"/>
        </w:rPr>
      </w:pPr>
      <w:bookmarkStart w:id="0" w:name="_Hlk15896245"/>
      <w:r w:rsidRPr="00471469">
        <w:rPr>
          <w:rFonts w:ascii="Sylfaen" w:hAnsi="Sylfaen" w:cs="Sylfaen"/>
          <w:b/>
          <w:bCs/>
          <w:sz w:val="24"/>
          <w:szCs w:val="24"/>
          <w:lang w:val="ka-GE"/>
        </w:rPr>
        <w:t>მუხლი 1. ურეკი-შეკვეთილის სარეკრეაციო ტერიტორიის განაშენიანების გეგმის განაშენიანების მართვის რეგლამენტი</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1. ურეკი-შეკვეთილის სარეკრეაციო ტერიტორიის განაშენიანების გეგმის განაშენიანების მართვის რეგლამენტი შედგენილია საქართველოს სივრცის დაგეგმარების, არქიტექტურული და სამშენებლო საქმიანობის კოდექსის, „სივრცის დაგეგმარებისა და ქალაქთმშენებლობითი გეგმების შემუშავების წესის შესახებ“ საქართველოს მთავრობის 2019 წლის 3 ივნისის №260 დადგენილების, „ტერიტორიების გამოყენების და განაშენიანების რეგულირების ძირითადი დებულებების შესახებ“ საქართველოს მთავრობის 2019 წლის 3 ივნისის №261 დადგენილების მოთხოვნათა შესაბამისად, ურეკი-შეკვეთილის სარეკრეაციო ტერიტორიის ქალაქთმშენებლობითი განვითარების პრიორიტეტებისა და სპეციფიკის გათვალისწინებით.</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2. განაშენიანების გეგმა და რეგლამენტი შეესაბამება ურეკი-შეკვეთილის გენერალური გეგმით დადგენილ მოთხოვნებს.</w:t>
      </w:r>
    </w:p>
    <w:bookmarkEnd w:id="0"/>
    <w:p w:rsidR="00CB3B90" w:rsidRPr="00471469" w:rsidRDefault="00CB3B90" w:rsidP="0041022B">
      <w:pPr>
        <w:jc w:val="both"/>
        <w:rPr>
          <w:rFonts w:ascii="Sylfaen" w:hAnsi="Sylfaen" w:cs="Sylfaen"/>
          <w:b/>
          <w:bCs/>
          <w:sz w:val="24"/>
          <w:szCs w:val="24"/>
          <w:lang w:val="ka-GE"/>
        </w:rPr>
      </w:pPr>
      <w:r w:rsidRPr="00471469">
        <w:rPr>
          <w:rFonts w:ascii="Sylfaen" w:hAnsi="Sylfaen" w:cs="Sylfaen"/>
          <w:b/>
          <w:bCs/>
          <w:sz w:val="24"/>
          <w:szCs w:val="24"/>
          <w:lang w:val="ka-GE"/>
        </w:rPr>
        <w:t>მუხლი 2. ტერმინების განმარტება</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1. განაშენიანების მართვის რეგლამენტის მიზნებისათვის მასში გამოყენებულ ტერმინებს აქვს საქართველოს სივრცის დაგეგმარების, არქიტექტურული და სამშენებლო საქმიანობის კოდექსის, „სივრცის დაგეგმარებისა და ქალაქთმშენებლობითი გეგმების შემუშავების წესის შესახებ“ საქართველოს მთავრობის 2019 წლის 3 ივნისის №260 დადგენილების, „ტერიტორიების გამოყენების და განაშენიანების რეგულირების ძირითადი დებულებების შესახებ“ საქართველოს მთავრობის 2019 წლის 3 ივნისის №261 დადგენილების გამოყენებული ტერმინების მნიშვნელობა, გარდა ამ მუხლის მე-2 პუნქტში მოცემული ტერმინებისა.</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2. რეგლამენტში გამოყენებულ ტერმინებს აქვთ შემდეგი მნიშვნელობა:</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ა) კოდექსი – საქართველოს სივრცის დაგეგმარების, არქიტექტურული და სამშენებლო საქმიანობის კოდექსი;</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ბ) მიჯნის ზონა (უკანა) – ვრცელდება მიწის ნაკვეთის მთელ სიგანეზე, რომლის სიღრმე/სიგრძე მინიმალური ჰორიზონტალური მანძილია მიწის ნაკვეთის უკანა ხაზსა და მის პარალელურ ხაზს შორის;</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გ) მიჯნის ზონა (გვერდითი) – ღია, დაუკავებელი სივრცე იმავე მიწის ნაკვეთზე შენობით და შენობის ხაზსა და მიწის ნაკვეთის გვერდითა ხაზს შორის;</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დ) რეგლამენტი – ურეკი-შეკვეთილის სარეკრეაციო ტერიტორიის განაშენიანების გეგმის განაშენიანების მართვის რეგლამენტი;</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ე) საზოგადოებრივი მიჯნის ზონა – მიწის ნაკვეთის მიჯნის ზონა, რომელიც მიმართულია საზოგადოებრივი სივრცის მხარეს;</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ვ) სასტუმრო – ნებისმიერი შენობა, რომელიც შეიცავს ექვს ან მეტ საძინებელ ერთეულს, რომლებიც დაგეგმარებული ან გამიზნულია, ან გამოიყენება, გაიცემა იჯარით ან ქირავდება, ან დაკავებულია სტუმრების მიერ დასაძინებლად;</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ზ) საოჯახო სასტუმრო – ნებისმიერი შენობა, რომელიც შეიცავს ერთი ოჯახის საცხოვრებელ ერთეულს და დამატებით ორ ან მეტ საძინებელ ერთეულს, რომლებიც დაგეგმარებული ან გამიზნულია, ან გამოიყენება, გაიცემა იჯარით ან ქირავდება, ან დაკავებულია სტუმრების მიერ დასაძინებლად;</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თ) საცხოვრებელ-სამუშაო ერთეული – ერთი ოჯახის საცხოვრებელი შენობა, რომლის პირველ ან მიწისპირა სართულზე დასაშვებია არასაცხოვრებელი ფართობის არსებობა, რომელიც არ უნდა იკავებდეს მთელი შენობის ნახევარზე მეტს;</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ი) ურეკი-შეკვეთილი – ოზურგეთის მუნიციპალიტეტის, დაბა ურეკისა და სოფელ შეკვეთილის სარეკრეაციო ტერიტორია;</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კ) შენობის სიმაღლე – შვეული დაშორება მიწის დონიდან სახურავის ყველაზე მაღალი ზედაპირის საშუალო სიმაღლემდე;</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ლ) შეწევის მანძილი – მინიმალური აუცილებელი მანძილი საკუთრების ხაზსა და შენობას შორის;</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მ) ძირითადი დებულებები – „ტერიტორიების გამოყენების და განაშენიანების რეგულირების ძირითადი დებულებების შესახებ“ საქართველოს მთავრობის 2019 წლის 3 ივნისის №261 დადგენილება;</w:t>
      </w:r>
    </w:p>
    <w:p w:rsidR="00CB3B90" w:rsidRPr="00471469" w:rsidRDefault="00CB3B90" w:rsidP="008677C2">
      <w:pPr>
        <w:jc w:val="both"/>
        <w:rPr>
          <w:rFonts w:ascii="Sylfaen" w:hAnsi="Sylfaen" w:cs="Sylfaen"/>
          <w:sz w:val="24"/>
          <w:szCs w:val="24"/>
          <w:lang w:val="ka-GE"/>
        </w:rPr>
      </w:pPr>
      <w:r w:rsidRPr="00471469">
        <w:rPr>
          <w:rFonts w:ascii="Sylfaen" w:hAnsi="Sylfaen" w:cs="Sylfaen"/>
          <w:sz w:val="24"/>
          <w:szCs w:val="24"/>
          <w:lang w:val="ka-GE"/>
        </w:rPr>
        <w:t>ნ) წესები – „სივრცის დაგეგმარებისა და ქალაქთმშენებლობითი გეგმების შემუშავების წესის შესახებ“ საქართველოს მთავრობის 2019 წლის 3 ივნისის №260 დადგენილება.</w:t>
      </w:r>
    </w:p>
    <w:p w:rsidR="00CB3B90" w:rsidRPr="00471469" w:rsidRDefault="00CB3B90" w:rsidP="0041022B">
      <w:pPr>
        <w:jc w:val="both"/>
        <w:rPr>
          <w:rFonts w:ascii="Sylfaen" w:hAnsi="Sylfaen" w:cs="Sylfaen"/>
          <w:b/>
          <w:bCs/>
          <w:sz w:val="24"/>
          <w:szCs w:val="24"/>
          <w:lang w:val="ka-GE"/>
        </w:rPr>
      </w:pPr>
    </w:p>
    <w:p w:rsidR="00CB3B90" w:rsidRPr="00471469" w:rsidRDefault="00CB3B90" w:rsidP="0041022B">
      <w:pPr>
        <w:jc w:val="both"/>
        <w:rPr>
          <w:rFonts w:ascii="Sylfaen" w:hAnsi="Sylfaen" w:cs="Sylfaen"/>
          <w:b/>
          <w:bCs/>
          <w:sz w:val="24"/>
          <w:szCs w:val="24"/>
          <w:lang w:val="ka-GE"/>
        </w:rPr>
      </w:pPr>
    </w:p>
    <w:p w:rsidR="00CB3B90" w:rsidRPr="00471469" w:rsidRDefault="00CB3B90" w:rsidP="00796801">
      <w:pPr>
        <w:jc w:val="center"/>
        <w:rPr>
          <w:rFonts w:ascii="Sylfaen" w:hAnsi="Sylfaen" w:cs="Sylfaen"/>
          <w:b/>
          <w:bCs/>
          <w:sz w:val="24"/>
          <w:szCs w:val="24"/>
          <w:lang w:val="ka-GE"/>
        </w:rPr>
      </w:pPr>
      <w:r w:rsidRPr="00471469">
        <w:rPr>
          <w:rFonts w:ascii="Sylfaen" w:hAnsi="Sylfaen" w:cs="Sylfaen"/>
          <w:b/>
          <w:bCs/>
          <w:sz w:val="24"/>
          <w:szCs w:val="24"/>
          <w:lang w:val="ka-GE"/>
        </w:rPr>
        <w:t>თავი II</w:t>
      </w:r>
    </w:p>
    <w:p w:rsidR="00CB3B90" w:rsidRPr="00471469" w:rsidRDefault="00CB3B90" w:rsidP="00796801">
      <w:pPr>
        <w:jc w:val="center"/>
        <w:rPr>
          <w:rFonts w:ascii="Sylfaen" w:hAnsi="Sylfaen" w:cs="Sylfaen"/>
          <w:b/>
          <w:bCs/>
          <w:sz w:val="24"/>
          <w:szCs w:val="24"/>
          <w:lang w:val="ka-GE"/>
        </w:rPr>
      </w:pPr>
      <w:r w:rsidRPr="00471469">
        <w:rPr>
          <w:rFonts w:ascii="Sylfaen" w:hAnsi="Sylfaen" w:cs="Sylfaen"/>
          <w:b/>
          <w:bCs/>
          <w:sz w:val="24"/>
          <w:szCs w:val="24"/>
          <w:lang w:val="ka-GE"/>
        </w:rPr>
        <w:t>ტერიტორიების გამოყენების პირობები</w:t>
      </w:r>
    </w:p>
    <w:p w:rsidR="00CB3B90" w:rsidRPr="00471469" w:rsidRDefault="00CB3B90" w:rsidP="0041022B">
      <w:pPr>
        <w:jc w:val="both"/>
        <w:rPr>
          <w:rFonts w:ascii="Sylfaen" w:hAnsi="Sylfaen" w:cs="Sylfaen"/>
          <w:sz w:val="24"/>
          <w:szCs w:val="24"/>
          <w:lang w:val="ka-GE"/>
        </w:rPr>
      </w:pPr>
    </w:p>
    <w:p w:rsidR="00CB3B90" w:rsidRPr="00471469" w:rsidRDefault="00CB3B90" w:rsidP="0041022B">
      <w:pPr>
        <w:jc w:val="both"/>
        <w:rPr>
          <w:rFonts w:ascii="Sylfaen" w:hAnsi="Sylfaen" w:cs="Sylfaen"/>
          <w:b/>
          <w:bCs/>
          <w:sz w:val="24"/>
          <w:szCs w:val="24"/>
          <w:lang w:val="ka-GE"/>
        </w:rPr>
      </w:pPr>
      <w:r w:rsidRPr="00471469">
        <w:rPr>
          <w:rFonts w:ascii="Sylfaen" w:hAnsi="Sylfaen" w:cs="Sylfaen"/>
          <w:b/>
          <w:bCs/>
          <w:sz w:val="24"/>
          <w:szCs w:val="24"/>
          <w:lang w:val="ka-GE"/>
        </w:rPr>
        <w:t xml:space="preserve">მუხლი 3. სამშენებლო ტერიტორიები </w:t>
      </w:r>
    </w:p>
    <w:p w:rsidR="00CB3B90" w:rsidRPr="00471469" w:rsidRDefault="00CB3B90" w:rsidP="00F41078">
      <w:pPr>
        <w:jc w:val="both"/>
        <w:rPr>
          <w:rFonts w:ascii="Sylfaen" w:hAnsi="Sylfaen" w:cs="Sylfaen"/>
          <w:sz w:val="24"/>
          <w:szCs w:val="24"/>
          <w:lang w:val="ka-GE"/>
        </w:rPr>
      </w:pPr>
      <w:r w:rsidRPr="00471469">
        <w:rPr>
          <w:rFonts w:ascii="Sylfaen" w:hAnsi="Sylfaen" w:cs="Sylfaen"/>
          <w:sz w:val="24"/>
          <w:szCs w:val="24"/>
          <w:lang w:val="ka-GE"/>
        </w:rPr>
        <w:t>ურეკი-შეკვეთილის ტერიტორიაზე გამოიყოფა შემდეგი ფუნქციური ქვეზონები:</w:t>
      </w:r>
    </w:p>
    <w:p w:rsidR="00CB3B90" w:rsidRPr="00471469" w:rsidRDefault="00CB3B90" w:rsidP="00F41078">
      <w:pPr>
        <w:jc w:val="both"/>
        <w:rPr>
          <w:rFonts w:ascii="Sylfaen" w:hAnsi="Sylfaen" w:cs="Sylfaen"/>
          <w:sz w:val="24"/>
          <w:szCs w:val="24"/>
          <w:lang w:val="ka-GE"/>
        </w:rPr>
      </w:pPr>
      <w:bookmarkStart w:id="1" w:name="_Hlk22743497"/>
      <w:r w:rsidRPr="00471469">
        <w:rPr>
          <w:rFonts w:ascii="Sylfaen" w:hAnsi="Sylfaen" w:cs="Sylfaen"/>
          <w:sz w:val="24"/>
          <w:szCs w:val="24"/>
          <w:lang w:val="ka-GE"/>
        </w:rPr>
        <w:t>ა) საცხოვრებელი ზონა 2 (სზ-2);</w:t>
      </w:r>
    </w:p>
    <w:p w:rsidR="00CB3B90" w:rsidRPr="00471469" w:rsidRDefault="00CB3B90" w:rsidP="00CE19E0">
      <w:pPr>
        <w:jc w:val="both"/>
        <w:rPr>
          <w:rFonts w:ascii="Sylfaen" w:hAnsi="Sylfaen" w:cs="Sylfaen"/>
          <w:sz w:val="24"/>
          <w:szCs w:val="24"/>
          <w:lang w:val="ka-GE"/>
        </w:rPr>
      </w:pPr>
      <w:r w:rsidRPr="00471469">
        <w:rPr>
          <w:rFonts w:ascii="Sylfaen" w:hAnsi="Sylfaen" w:cs="Sylfaen"/>
          <w:sz w:val="24"/>
          <w:szCs w:val="24"/>
          <w:lang w:val="ka-GE"/>
        </w:rPr>
        <w:t>ბ) სასოფლო-სამოსახლო</w:t>
      </w:r>
      <w:r w:rsidRPr="00471469">
        <w:rPr>
          <w:rFonts w:ascii="Sylfaen" w:hAnsi="Sylfaen" w:cs="Sylfaen"/>
          <w:spacing w:val="45"/>
          <w:sz w:val="24"/>
          <w:szCs w:val="24"/>
          <w:lang w:val="ka-GE"/>
        </w:rPr>
        <w:t xml:space="preserve"> </w:t>
      </w:r>
      <w:r w:rsidRPr="00471469">
        <w:rPr>
          <w:rFonts w:ascii="Sylfaen" w:hAnsi="Sylfaen" w:cs="Sylfaen"/>
          <w:sz w:val="24"/>
          <w:szCs w:val="24"/>
          <w:lang w:val="ka-GE"/>
        </w:rPr>
        <w:t>ზონა</w:t>
      </w:r>
      <w:r w:rsidRPr="00471469">
        <w:rPr>
          <w:rFonts w:ascii="Sylfaen" w:hAnsi="Sylfaen" w:cs="Sylfaen"/>
          <w:spacing w:val="11"/>
          <w:sz w:val="24"/>
          <w:szCs w:val="24"/>
          <w:lang w:val="ka-GE"/>
        </w:rPr>
        <w:t xml:space="preserve"> </w:t>
      </w:r>
      <w:r w:rsidRPr="00471469">
        <w:rPr>
          <w:rFonts w:ascii="Sylfaen" w:hAnsi="Sylfaen" w:cs="Sylfaen"/>
          <w:w w:val="102"/>
          <w:sz w:val="24"/>
          <w:szCs w:val="24"/>
          <w:lang w:val="ka-GE"/>
        </w:rPr>
        <w:t>(შზ-1);</w:t>
      </w:r>
      <w:r w:rsidRPr="00471469">
        <w:rPr>
          <w:rFonts w:ascii="Sylfaen" w:hAnsi="Sylfaen" w:cs="Sylfaen"/>
          <w:sz w:val="24"/>
          <w:szCs w:val="24"/>
          <w:lang w:val="ka-GE"/>
        </w:rPr>
        <w:t xml:space="preserve"> </w:t>
      </w:r>
    </w:p>
    <w:p w:rsidR="00CB3B90" w:rsidRPr="00471469" w:rsidRDefault="00CB3B90" w:rsidP="00F41078">
      <w:pPr>
        <w:jc w:val="both"/>
        <w:rPr>
          <w:rFonts w:ascii="Sylfaen" w:hAnsi="Sylfaen" w:cs="Sylfaen"/>
          <w:sz w:val="24"/>
          <w:szCs w:val="24"/>
          <w:lang w:val="ka-GE"/>
        </w:rPr>
      </w:pPr>
      <w:r w:rsidRPr="00471469">
        <w:rPr>
          <w:rFonts w:ascii="Sylfaen" w:hAnsi="Sylfaen" w:cs="Sylfaen"/>
          <w:sz w:val="24"/>
          <w:szCs w:val="24"/>
          <w:lang w:val="ka-GE"/>
        </w:rPr>
        <w:t>გ) ცენტრის ზონა (შზ-2);</w:t>
      </w:r>
    </w:p>
    <w:p w:rsidR="00CB3B90" w:rsidRPr="00471469" w:rsidRDefault="00CB3B90" w:rsidP="00F41078">
      <w:pPr>
        <w:jc w:val="both"/>
        <w:rPr>
          <w:rFonts w:ascii="Sylfaen" w:hAnsi="Sylfaen" w:cs="Sylfaen"/>
          <w:sz w:val="24"/>
          <w:szCs w:val="24"/>
          <w:lang w:val="ka-GE"/>
        </w:rPr>
      </w:pPr>
      <w:r w:rsidRPr="00471469">
        <w:rPr>
          <w:rFonts w:ascii="Sylfaen" w:hAnsi="Sylfaen" w:cs="Sylfaen"/>
          <w:sz w:val="24"/>
          <w:szCs w:val="24"/>
          <w:lang w:val="ka-GE"/>
        </w:rPr>
        <w:t>დ) კომერციული ზონა (შზ-5);</w:t>
      </w:r>
    </w:p>
    <w:p w:rsidR="00CB3B90" w:rsidRPr="00471469" w:rsidRDefault="00CB3B90" w:rsidP="00F41078">
      <w:pPr>
        <w:jc w:val="both"/>
        <w:rPr>
          <w:rFonts w:ascii="Sylfaen" w:hAnsi="Sylfaen" w:cs="Sylfaen"/>
          <w:sz w:val="24"/>
          <w:szCs w:val="24"/>
          <w:lang w:val="ka-GE"/>
        </w:rPr>
      </w:pPr>
      <w:r w:rsidRPr="00471469">
        <w:rPr>
          <w:rFonts w:ascii="Sylfaen" w:hAnsi="Sylfaen" w:cs="Sylfaen"/>
          <w:sz w:val="24"/>
          <w:szCs w:val="24"/>
          <w:lang w:val="ka-GE"/>
        </w:rPr>
        <w:t>ე) საკურორტო ზონა  – 1 (შზ-6);</w:t>
      </w:r>
    </w:p>
    <w:p w:rsidR="00CB3B90" w:rsidRPr="00471469" w:rsidRDefault="00CB3B90" w:rsidP="00F41078">
      <w:pPr>
        <w:jc w:val="both"/>
        <w:rPr>
          <w:rFonts w:ascii="Sylfaen" w:hAnsi="Sylfaen" w:cs="Sylfaen"/>
          <w:sz w:val="24"/>
          <w:szCs w:val="24"/>
          <w:lang w:val="ka-GE"/>
        </w:rPr>
      </w:pPr>
      <w:r w:rsidRPr="00471469">
        <w:rPr>
          <w:rFonts w:ascii="Sylfaen" w:hAnsi="Sylfaen" w:cs="Sylfaen"/>
          <w:sz w:val="24"/>
          <w:szCs w:val="24"/>
          <w:lang w:val="ka-GE"/>
        </w:rPr>
        <w:t xml:space="preserve">ვ) </w:t>
      </w:r>
      <w:bookmarkStart w:id="2" w:name="_Hlk15038304"/>
      <w:r w:rsidRPr="00471469">
        <w:rPr>
          <w:rFonts w:ascii="Sylfaen" w:hAnsi="Sylfaen" w:cs="Sylfaen"/>
          <w:sz w:val="24"/>
          <w:szCs w:val="24"/>
          <w:lang w:val="ka-GE"/>
        </w:rPr>
        <w:t>საკურორტო ზონა  – 2 (შზ-7)</w:t>
      </w:r>
      <w:bookmarkEnd w:id="2"/>
      <w:r w:rsidRPr="00471469">
        <w:rPr>
          <w:rFonts w:ascii="Sylfaen" w:hAnsi="Sylfaen" w:cs="Sylfaen"/>
          <w:sz w:val="24"/>
          <w:szCs w:val="24"/>
          <w:lang w:val="ka-GE"/>
        </w:rPr>
        <w:t>;</w:t>
      </w:r>
    </w:p>
    <w:p w:rsidR="00CB3B90" w:rsidRPr="00471469" w:rsidRDefault="00CB3B90" w:rsidP="00F41078">
      <w:pPr>
        <w:jc w:val="both"/>
        <w:rPr>
          <w:rFonts w:ascii="Sylfaen" w:hAnsi="Sylfaen" w:cs="Sylfaen"/>
          <w:b/>
          <w:bCs/>
          <w:color w:val="FF0000"/>
          <w:sz w:val="24"/>
          <w:szCs w:val="24"/>
          <w:lang w:val="ka-GE"/>
        </w:rPr>
      </w:pPr>
      <w:r w:rsidRPr="00471469">
        <w:rPr>
          <w:rFonts w:ascii="Sylfaen" w:hAnsi="Sylfaen" w:cs="Sylfaen"/>
          <w:sz w:val="24"/>
          <w:szCs w:val="24"/>
          <w:lang w:val="ka-GE"/>
        </w:rPr>
        <w:t>ზ) სპეციალური ზონა – 2 (სპზ-2).</w:t>
      </w:r>
      <w:bookmarkEnd w:id="1"/>
    </w:p>
    <w:p w:rsidR="00CB3B90" w:rsidRPr="00471469" w:rsidRDefault="00CB3B90" w:rsidP="00F41078">
      <w:pPr>
        <w:jc w:val="both"/>
        <w:rPr>
          <w:rFonts w:ascii="Sylfaen" w:hAnsi="Sylfaen" w:cs="Sylfaen"/>
          <w:b/>
          <w:bCs/>
          <w:sz w:val="24"/>
          <w:szCs w:val="24"/>
          <w:lang w:val="ka-GE"/>
        </w:rPr>
      </w:pPr>
      <w:r w:rsidRPr="00471469">
        <w:rPr>
          <w:rFonts w:ascii="Sylfaen" w:hAnsi="Sylfaen" w:cs="Sylfaen"/>
          <w:b/>
          <w:bCs/>
          <w:sz w:val="24"/>
          <w:szCs w:val="24"/>
          <w:lang w:val="ka-GE"/>
        </w:rPr>
        <w:t>მუხლი 4. 200 მ</w:t>
      </w:r>
      <w:r w:rsidRPr="00471469">
        <w:rPr>
          <w:rFonts w:ascii="Sylfaen" w:hAnsi="Sylfaen" w:cs="Sylfaen"/>
          <w:b/>
          <w:bCs/>
          <w:sz w:val="24"/>
          <w:szCs w:val="24"/>
          <w:vertAlign w:val="superscript"/>
          <w:lang w:val="ka-GE"/>
        </w:rPr>
        <w:t>2</w:t>
      </w:r>
      <w:r w:rsidRPr="00471469">
        <w:rPr>
          <w:rFonts w:ascii="Sylfaen" w:hAnsi="Sylfaen" w:cs="Sylfaen"/>
          <w:b/>
          <w:bCs/>
          <w:sz w:val="24"/>
          <w:szCs w:val="24"/>
          <w:lang w:val="ka-GE"/>
        </w:rPr>
        <w:t>-მდე ფართობის მიწის ნაკვეთების გამოყენება</w:t>
      </w:r>
    </w:p>
    <w:p w:rsidR="00CB3B90" w:rsidRPr="00471469" w:rsidRDefault="00CB3B90" w:rsidP="00F41078">
      <w:pPr>
        <w:jc w:val="both"/>
        <w:rPr>
          <w:rFonts w:ascii="Sylfaen" w:hAnsi="Sylfaen" w:cs="Sylfaen"/>
          <w:sz w:val="24"/>
          <w:szCs w:val="24"/>
          <w:lang w:val="ka-GE"/>
        </w:rPr>
      </w:pPr>
      <w:bookmarkStart w:id="3" w:name="_Hlk22198264"/>
      <w:r w:rsidRPr="00471469">
        <w:rPr>
          <w:rFonts w:ascii="Sylfaen" w:hAnsi="Sylfaen" w:cs="Sylfaen"/>
          <w:sz w:val="24"/>
          <w:szCs w:val="24"/>
          <w:lang w:val="ka-GE"/>
        </w:rPr>
        <w:t>200 მ</w:t>
      </w:r>
      <w:r w:rsidRPr="00471469">
        <w:rPr>
          <w:rFonts w:ascii="Sylfaen" w:hAnsi="Sylfaen" w:cs="Sylfaen"/>
          <w:sz w:val="24"/>
          <w:szCs w:val="24"/>
          <w:vertAlign w:val="superscript"/>
          <w:lang w:val="ka-GE"/>
        </w:rPr>
        <w:t>2</w:t>
      </w:r>
      <w:r w:rsidRPr="00471469">
        <w:rPr>
          <w:rFonts w:ascii="Sylfaen" w:hAnsi="Sylfaen" w:cs="Sylfaen"/>
          <w:sz w:val="24"/>
          <w:szCs w:val="24"/>
          <w:lang w:val="ka-GE"/>
        </w:rPr>
        <w:t xml:space="preserve">-მდე ფართობის მიწის </w:t>
      </w:r>
      <w:bookmarkEnd w:id="3"/>
      <w:r w:rsidRPr="00471469">
        <w:rPr>
          <w:rFonts w:ascii="Sylfaen" w:hAnsi="Sylfaen" w:cs="Sylfaen"/>
          <w:sz w:val="24"/>
          <w:szCs w:val="24"/>
          <w:lang w:val="ka-GE"/>
        </w:rPr>
        <w:t>ნაკვეთებზე დასაშვებია მხოლოდ დროებითი შენობა-ნაგებობის განთავსება კანონმდებლობის მოთხოვნათა შესაბამისად.</w:t>
      </w:r>
    </w:p>
    <w:p w:rsidR="00CB3B90" w:rsidRPr="00471469" w:rsidRDefault="00CB3B90" w:rsidP="00F41078">
      <w:pPr>
        <w:jc w:val="both"/>
        <w:rPr>
          <w:rFonts w:ascii="Sylfaen" w:hAnsi="Sylfaen" w:cs="Sylfaen"/>
          <w:b/>
          <w:bCs/>
          <w:sz w:val="24"/>
          <w:szCs w:val="24"/>
          <w:lang w:val="ka-GE"/>
        </w:rPr>
      </w:pPr>
      <w:r w:rsidRPr="00471469">
        <w:rPr>
          <w:rFonts w:ascii="Sylfaen" w:hAnsi="Sylfaen" w:cs="Sylfaen"/>
          <w:b/>
          <w:bCs/>
          <w:sz w:val="24"/>
          <w:szCs w:val="24"/>
          <w:lang w:val="ka-GE"/>
        </w:rPr>
        <w:t>მუხლი 5. საკურორტო ქვეზონები</w:t>
      </w:r>
    </w:p>
    <w:p w:rsidR="00CB3B90" w:rsidRPr="00471469" w:rsidRDefault="00CB3B90" w:rsidP="00471469">
      <w:pPr>
        <w:jc w:val="both"/>
        <w:rPr>
          <w:sz w:val="24"/>
          <w:szCs w:val="24"/>
          <w:lang w:val="ka-GE"/>
        </w:rPr>
      </w:pPr>
      <w:r w:rsidRPr="00471469">
        <w:rPr>
          <w:rFonts w:ascii="Sylfaen" w:hAnsi="Sylfaen" w:cs="Sylfaen"/>
          <w:sz w:val="24"/>
          <w:szCs w:val="24"/>
          <w:lang w:val="ka-GE"/>
        </w:rPr>
        <w:t xml:space="preserve">1. </w:t>
      </w:r>
      <w:bookmarkStart w:id="4" w:name="_Hlk15042435"/>
      <w:r w:rsidRPr="00471469">
        <w:rPr>
          <w:rFonts w:ascii="Sylfaen" w:hAnsi="Sylfaen" w:cs="Sylfaen"/>
          <w:b/>
          <w:bCs/>
          <w:sz w:val="24"/>
          <w:szCs w:val="24"/>
          <w:lang w:val="ka-GE"/>
        </w:rPr>
        <w:t>საკურორტო ზონა 1 (შზ-6)</w:t>
      </w:r>
      <w:bookmarkEnd w:id="4"/>
      <w:r w:rsidRPr="00471469">
        <w:rPr>
          <w:rFonts w:ascii="Sylfaen" w:hAnsi="Sylfaen" w:cs="Sylfaen"/>
          <w:sz w:val="24"/>
          <w:szCs w:val="24"/>
          <w:lang w:val="ka-GE"/>
        </w:rPr>
        <w:t xml:space="preserve"> – </w:t>
      </w:r>
      <w:bookmarkStart w:id="5" w:name="_Hlk15038331"/>
      <w:r w:rsidRPr="00471469">
        <w:rPr>
          <w:rFonts w:ascii="Sylfaen" w:hAnsi="Sylfaen" w:cs="Sylfaen"/>
          <w:sz w:val="24"/>
          <w:szCs w:val="24"/>
          <w:lang w:val="ka-GE"/>
        </w:rPr>
        <w:t>წარმოადგენს</w:t>
      </w:r>
      <w:bookmarkStart w:id="6" w:name="_Hlk12740345"/>
      <w:r w:rsidRPr="00471469">
        <w:rPr>
          <w:rFonts w:ascii="Sylfaen" w:hAnsi="Sylfaen" w:cs="Sylfaen"/>
          <w:sz w:val="24"/>
          <w:szCs w:val="24"/>
          <w:lang w:val="ka-GE"/>
        </w:rPr>
        <w:t xml:space="preserve"> ურეკი-შეკვეთილის სარეკრეაციო ტერიტორიის საზღვრებში კურორტისთვის დამახასიათებელ განაშენიანებას. დასაშვენი სახეობებია:</w:t>
      </w:r>
      <w:bookmarkStart w:id="7" w:name="_Hlk15038364"/>
      <w:bookmarkEnd w:id="5"/>
      <w:bookmarkEnd w:id="6"/>
    </w:p>
    <w:p w:rsidR="00CB3B90" w:rsidRPr="00471469" w:rsidRDefault="00CB3B90" w:rsidP="00805F71">
      <w:pPr>
        <w:pStyle w:val="ListParagraph"/>
        <w:numPr>
          <w:ilvl w:val="0"/>
          <w:numId w:val="1"/>
        </w:numPr>
        <w:rPr>
          <w:sz w:val="24"/>
          <w:szCs w:val="24"/>
          <w:lang w:val="ka-GE"/>
        </w:rPr>
      </w:pPr>
      <w:bookmarkStart w:id="8" w:name="_Hlk16605950"/>
      <w:r w:rsidRPr="00471469">
        <w:rPr>
          <w:rFonts w:ascii="Sylfaen" w:hAnsi="Sylfaen" w:cs="Sylfaen"/>
          <w:sz w:val="24"/>
          <w:szCs w:val="24"/>
          <w:lang w:val="ka-GE"/>
        </w:rPr>
        <w:t>ინდივიდუალური საცხოვრებელი სახლი;</w:t>
      </w:r>
    </w:p>
    <w:p w:rsidR="00CB3B90" w:rsidRPr="00471469" w:rsidRDefault="00CB3B90" w:rsidP="00805F71">
      <w:pPr>
        <w:pStyle w:val="ListParagraph"/>
        <w:numPr>
          <w:ilvl w:val="0"/>
          <w:numId w:val="1"/>
        </w:numPr>
        <w:rPr>
          <w:rFonts w:ascii="Sylfaen" w:hAnsi="Sylfaen" w:cs="Sylfaen"/>
          <w:sz w:val="24"/>
          <w:szCs w:val="24"/>
          <w:lang w:val="ka-GE"/>
        </w:rPr>
      </w:pPr>
      <w:r w:rsidRPr="00471469">
        <w:rPr>
          <w:rFonts w:ascii="Sylfaen" w:hAnsi="Sylfaen" w:cs="Sylfaen"/>
          <w:sz w:val="24"/>
          <w:szCs w:val="24"/>
          <w:lang w:val="ka-GE"/>
        </w:rPr>
        <w:t>სასტუმრო;</w:t>
      </w:r>
    </w:p>
    <w:p w:rsidR="00CB3B90" w:rsidRPr="00471469" w:rsidRDefault="00CB3B90" w:rsidP="00805F71">
      <w:pPr>
        <w:pStyle w:val="ListParagraph"/>
        <w:numPr>
          <w:ilvl w:val="0"/>
          <w:numId w:val="1"/>
        </w:numPr>
        <w:rPr>
          <w:rFonts w:ascii="Sylfaen" w:hAnsi="Sylfaen" w:cs="Sylfaen"/>
          <w:sz w:val="24"/>
          <w:szCs w:val="24"/>
          <w:lang w:val="ka-GE"/>
        </w:rPr>
      </w:pPr>
      <w:r w:rsidRPr="00471469">
        <w:rPr>
          <w:rFonts w:ascii="Sylfaen" w:hAnsi="Sylfaen" w:cs="Sylfaen"/>
          <w:sz w:val="24"/>
          <w:szCs w:val="24"/>
          <w:lang w:val="ka-GE"/>
        </w:rPr>
        <w:t>საოჯახო სასტუმრო;</w:t>
      </w:r>
    </w:p>
    <w:p w:rsidR="00CB3B90" w:rsidRPr="00471469" w:rsidRDefault="00CB3B90" w:rsidP="00805F71">
      <w:pPr>
        <w:pStyle w:val="ListParagraph"/>
        <w:numPr>
          <w:ilvl w:val="0"/>
          <w:numId w:val="1"/>
        </w:numPr>
        <w:rPr>
          <w:sz w:val="24"/>
          <w:szCs w:val="24"/>
          <w:lang w:val="ka-GE"/>
        </w:rPr>
      </w:pPr>
      <w:r w:rsidRPr="00471469">
        <w:rPr>
          <w:rFonts w:ascii="Sylfaen" w:hAnsi="Sylfaen" w:cs="Sylfaen"/>
          <w:sz w:val="24"/>
          <w:szCs w:val="24"/>
          <w:lang w:val="ka-GE"/>
        </w:rPr>
        <w:t>დასასვენებელი</w:t>
      </w:r>
      <w:r w:rsidRPr="00471469">
        <w:rPr>
          <w:sz w:val="24"/>
          <w:szCs w:val="24"/>
          <w:lang w:val="ka-GE"/>
        </w:rPr>
        <w:t xml:space="preserve"> </w:t>
      </w:r>
      <w:r w:rsidRPr="00471469">
        <w:rPr>
          <w:rFonts w:ascii="Sylfaen" w:hAnsi="Sylfaen" w:cs="Sylfaen"/>
          <w:sz w:val="24"/>
          <w:szCs w:val="24"/>
          <w:lang w:val="ka-GE"/>
        </w:rPr>
        <w:t>სახლები;</w:t>
      </w:r>
    </w:p>
    <w:p w:rsidR="00CB3B90" w:rsidRPr="00471469" w:rsidRDefault="00CB3B90" w:rsidP="00805F71">
      <w:pPr>
        <w:pStyle w:val="ListParagraph"/>
        <w:numPr>
          <w:ilvl w:val="0"/>
          <w:numId w:val="1"/>
        </w:numPr>
        <w:rPr>
          <w:sz w:val="24"/>
          <w:szCs w:val="24"/>
          <w:lang w:val="ka-GE"/>
        </w:rPr>
      </w:pPr>
      <w:r w:rsidRPr="00471469">
        <w:rPr>
          <w:rFonts w:ascii="Sylfaen" w:hAnsi="Sylfaen" w:cs="Sylfaen"/>
          <w:sz w:val="24"/>
          <w:szCs w:val="24"/>
          <w:lang w:val="ka-GE"/>
        </w:rPr>
        <w:t>კვების ობიექტები;</w:t>
      </w:r>
    </w:p>
    <w:p w:rsidR="00CB3B90" w:rsidRPr="00471469" w:rsidRDefault="00CB3B90" w:rsidP="00805F71">
      <w:pPr>
        <w:pStyle w:val="ListParagraph"/>
        <w:numPr>
          <w:ilvl w:val="0"/>
          <w:numId w:val="1"/>
        </w:numPr>
        <w:rPr>
          <w:sz w:val="24"/>
          <w:szCs w:val="24"/>
          <w:lang w:val="ka-GE"/>
        </w:rPr>
      </w:pPr>
      <w:r w:rsidRPr="00471469">
        <w:rPr>
          <w:rFonts w:ascii="Sylfaen" w:hAnsi="Sylfaen" w:cs="Sylfaen"/>
          <w:sz w:val="24"/>
          <w:szCs w:val="24"/>
          <w:lang w:val="ka-GE"/>
        </w:rPr>
        <w:t>გართობისათვის</w:t>
      </w:r>
      <w:r w:rsidRPr="00471469">
        <w:rPr>
          <w:sz w:val="24"/>
          <w:szCs w:val="24"/>
          <w:lang w:val="ka-GE"/>
        </w:rPr>
        <w:t xml:space="preserve"> </w:t>
      </w:r>
      <w:r w:rsidRPr="00471469">
        <w:rPr>
          <w:rFonts w:ascii="Sylfaen" w:hAnsi="Sylfaen" w:cs="Sylfaen"/>
          <w:sz w:val="24"/>
          <w:szCs w:val="24"/>
          <w:lang w:val="ka-GE"/>
        </w:rPr>
        <w:t>განკუთვნილი</w:t>
      </w:r>
      <w:r w:rsidRPr="00471469">
        <w:rPr>
          <w:sz w:val="24"/>
          <w:szCs w:val="24"/>
          <w:lang w:val="ka-GE"/>
        </w:rPr>
        <w:t xml:space="preserve"> </w:t>
      </w:r>
      <w:r w:rsidRPr="00471469">
        <w:rPr>
          <w:rFonts w:ascii="Sylfaen" w:hAnsi="Sylfaen" w:cs="Sylfaen"/>
          <w:sz w:val="24"/>
          <w:szCs w:val="24"/>
          <w:lang w:val="ka-GE"/>
        </w:rPr>
        <w:t>მომსახურების</w:t>
      </w:r>
      <w:r w:rsidRPr="00471469">
        <w:rPr>
          <w:sz w:val="24"/>
          <w:szCs w:val="24"/>
          <w:lang w:val="ka-GE"/>
        </w:rPr>
        <w:t xml:space="preserve"> </w:t>
      </w:r>
      <w:r w:rsidRPr="00471469">
        <w:rPr>
          <w:rFonts w:ascii="Sylfaen" w:hAnsi="Sylfaen" w:cs="Sylfaen"/>
          <w:sz w:val="24"/>
          <w:szCs w:val="24"/>
          <w:lang w:val="ka-GE"/>
        </w:rPr>
        <w:t>ობიექტები;</w:t>
      </w:r>
    </w:p>
    <w:p w:rsidR="00CB3B90" w:rsidRPr="00471469" w:rsidRDefault="00CB3B90" w:rsidP="00805F71">
      <w:pPr>
        <w:pStyle w:val="ListParagraph"/>
        <w:numPr>
          <w:ilvl w:val="0"/>
          <w:numId w:val="1"/>
        </w:numPr>
        <w:rPr>
          <w:sz w:val="24"/>
          <w:szCs w:val="24"/>
          <w:lang w:val="ka-GE"/>
        </w:rPr>
      </w:pPr>
      <w:r w:rsidRPr="00471469">
        <w:rPr>
          <w:rFonts w:ascii="Sylfaen" w:hAnsi="Sylfaen" w:cs="Sylfaen"/>
          <w:sz w:val="24"/>
          <w:szCs w:val="24"/>
          <w:lang w:val="ka-GE"/>
        </w:rPr>
        <w:t>მცირე</w:t>
      </w:r>
      <w:r w:rsidRPr="00471469">
        <w:rPr>
          <w:sz w:val="24"/>
          <w:szCs w:val="24"/>
          <w:lang w:val="ka-GE"/>
        </w:rPr>
        <w:t xml:space="preserve"> </w:t>
      </w:r>
      <w:r w:rsidRPr="00471469">
        <w:rPr>
          <w:rFonts w:ascii="Sylfaen" w:hAnsi="Sylfaen" w:cs="Sylfaen"/>
          <w:sz w:val="24"/>
          <w:szCs w:val="24"/>
          <w:lang w:val="ka-GE"/>
        </w:rPr>
        <w:t>კომერციული</w:t>
      </w:r>
      <w:r w:rsidRPr="00471469">
        <w:rPr>
          <w:sz w:val="24"/>
          <w:szCs w:val="24"/>
          <w:lang w:val="ka-GE"/>
        </w:rPr>
        <w:t>-</w:t>
      </w:r>
      <w:r w:rsidRPr="00471469">
        <w:rPr>
          <w:rFonts w:ascii="Sylfaen" w:hAnsi="Sylfaen" w:cs="Sylfaen"/>
          <w:sz w:val="24"/>
          <w:szCs w:val="24"/>
          <w:lang w:val="ka-GE"/>
        </w:rPr>
        <w:t>სავაჭრო</w:t>
      </w:r>
      <w:r w:rsidRPr="00471469">
        <w:rPr>
          <w:sz w:val="24"/>
          <w:szCs w:val="24"/>
          <w:lang w:val="ka-GE"/>
        </w:rPr>
        <w:t xml:space="preserve"> </w:t>
      </w:r>
      <w:r w:rsidRPr="00471469">
        <w:rPr>
          <w:rFonts w:ascii="Sylfaen" w:hAnsi="Sylfaen" w:cs="Sylfaen"/>
          <w:sz w:val="24"/>
          <w:szCs w:val="24"/>
          <w:lang w:val="ka-GE"/>
        </w:rPr>
        <w:t>მომსახურების ობიექტები;</w:t>
      </w:r>
    </w:p>
    <w:p w:rsidR="00CB3B90" w:rsidRPr="00471469" w:rsidRDefault="00CB3B90" w:rsidP="00805F71">
      <w:pPr>
        <w:pStyle w:val="ListParagraph"/>
        <w:numPr>
          <w:ilvl w:val="0"/>
          <w:numId w:val="1"/>
        </w:numPr>
        <w:rPr>
          <w:sz w:val="24"/>
          <w:szCs w:val="24"/>
          <w:lang w:val="ka-GE"/>
        </w:rPr>
      </w:pPr>
      <w:r w:rsidRPr="00471469">
        <w:rPr>
          <w:rFonts w:ascii="Sylfaen" w:hAnsi="Sylfaen" w:cs="Sylfaen"/>
          <w:sz w:val="24"/>
          <w:szCs w:val="24"/>
          <w:lang w:val="ka-GE"/>
        </w:rPr>
        <w:t>ავტოსადგომი;</w:t>
      </w:r>
    </w:p>
    <w:p w:rsidR="00CB3B90" w:rsidRPr="00471469" w:rsidRDefault="00CB3B90" w:rsidP="00805F71">
      <w:pPr>
        <w:pStyle w:val="ListParagraph"/>
        <w:numPr>
          <w:ilvl w:val="0"/>
          <w:numId w:val="1"/>
        </w:numPr>
        <w:rPr>
          <w:rFonts w:ascii="Sylfaen" w:hAnsi="Sylfaen" w:cs="Sylfaen"/>
          <w:sz w:val="24"/>
          <w:szCs w:val="24"/>
          <w:lang w:val="ka-GE"/>
        </w:rPr>
      </w:pPr>
      <w:r w:rsidRPr="00471469">
        <w:rPr>
          <w:rFonts w:ascii="Sylfaen" w:hAnsi="Sylfaen" w:cs="Sylfaen"/>
          <w:sz w:val="24"/>
          <w:szCs w:val="24"/>
          <w:lang w:val="ka-GE"/>
        </w:rPr>
        <w:t>დასაშვები სახეობებისათვის დამხმარე</w:t>
      </w:r>
      <w:r w:rsidRPr="00471469">
        <w:rPr>
          <w:sz w:val="24"/>
          <w:szCs w:val="24"/>
          <w:lang w:val="ka-GE"/>
        </w:rPr>
        <w:t xml:space="preserve"> </w:t>
      </w:r>
      <w:r w:rsidRPr="00471469">
        <w:rPr>
          <w:rFonts w:ascii="Sylfaen" w:hAnsi="Sylfaen" w:cs="Sylfaen"/>
          <w:sz w:val="24"/>
          <w:szCs w:val="24"/>
          <w:lang w:val="ka-GE"/>
        </w:rPr>
        <w:t>და</w:t>
      </w:r>
      <w:r w:rsidRPr="00471469">
        <w:rPr>
          <w:sz w:val="24"/>
          <w:szCs w:val="24"/>
          <w:lang w:val="ka-GE"/>
        </w:rPr>
        <w:t xml:space="preserve"> </w:t>
      </w:r>
      <w:r w:rsidRPr="00471469">
        <w:rPr>
          <w:rFonts w:ascii="Sylfaen" w:hAnsi="Sylfaen" w:cs="Sylfaen"/>
          <w:sz w:val="24"/>
          <w:szCs w:val="24"/>
          <w:lang w:val="ka-GE"/>
        </w:rPr>
        <w:t>დროებითი</w:t>
      </w:r>
      <w:r w:rsidRPr="00471469">
        <w:rPr>
          <w:sz w:val="24"/>
          <w:szCs w:val="24"/>
          <w:lang w:val="ka-GE"/>
        </w:rPr>
        <w:t xml:space="preserve"> </w:t>
      </w:r>
      <w:r w:rsidRPr="00471469">
        <w:rPr>
          <w:rFonts w:ascii="Sylfaen" w:hAnsi="Sylfaen" w:cs="Sylfaen"/>
          <w:sz w:val="24"/>
          <w:szCs w:val="24"/>
          <w:lang w:val="ka-GE"/>
        </w:rPr>
        <w:t>შენობა</w:t>
      </w:r>
      <w:r w:rsidRPr="00471469">
        <w:rPr>
          <w:sz w:val="24"/>
          <w:szCs w:val="24"/>
          <w:lang w:val="ka-GE"/>
        </w:rPr>
        <w:t>-</w:t>
      </w:r>
      <w:r w:rsidRPr="00471469">
        <w:rPr>
          <w:rFonts w:ascii="Sylfaen" w:hAnsi="Sylfaen" w:cs="Sylfaen"/>
          <w:sz w:val="24"/>
          <w:szCs w:val="24"/>
          <w:lang w:val="ka-GE"/>
        </w:rPr>
        <w:t>ნაგებობები</w:t>
      </w:r>
      <w:bookmarkEnd w:id="7"/>
      <w:bookmarkEnd w:id="8"/>
      <w:r w:rsidRPr="00471469">
        <w:rPr>
          <w:rFonts w:ascii="Sylfaen" w:hAnsi="Sylfaen" w:cs="Sylfaen"/>
          <w:sz w:val="24"/>
          <w:szCs w:val="24"/>
          <w:lang w:val="ka-GE"/>
        </w:rPr>
        <w:t>.</w:t>
      </w:r>
    </w:p>
    <w:p w:rsidR="00CB3B90" w:rsidRPr="00471469" w:rsidRDefault="00CB3B90" w:rsidP="00805F71">
      <w:pPr>
        <w:jc w:val="both"/>
        <w:rPr>
          <w:rFonts w:ascii="Sylfaen" w:hAnsi="Sylfaen" w:cs="Sylfaen"/>
          <w:b/>
          <w:bCs/>
          <w:sz w:val="24"/>
          <w:szCs w:val="24"/>
          <w:lang w:val="ka-GE"/>
        </w:rPr>
      </w:pPr>
      <w:r w:rsidRPr="00471469">
        <w:rPr>
          <w:rFonts w:ascii="Sylfaen" w:hAnsi="Sylfaen" w:cs="Sylfaen"/>
          <w:b/>
          <w:bCs/>
          <w:sz w:val="24"/>
          <w:szCs w:val="24"/>
          <w:lang w:val="ka-GE"/>
        </w:rPr>
        <w:t xml:space="preserve">2. </w:t>
      </w:r>
      <w:bookmarkStart w:id="9" w:name="_Hlk15042371"/>
      <w:r w:rsidRPr="00471469">
        <w:rPr>
          <w:rFonts w:ascii="Sylfaen" w:hAnsi="Sylfaen" w:cs="Sylfaen"/>
          <w:b/>
          <w:bCs/>
          <w:sz w:val="24"/>
          <w:szCs w:val="24"/>
          <w:lang w:val="ka-GE"/>
        </w:rPr>
        <w:t>საკურორტო ზონა-2 (შზ-7)</w:t>
      </w:r>
      <w:bookmarkEnd w:id="9"/>
      <w:r w:rsidRPr="00471469">
        <w:rPr>
          <w:rFonts w:ascii="Sylfaen" w:hAnsi="Sylfaen" w:cs="Sylfaen"/>
          <w:b/>
          <w:bCs/>
          <w:sz w:val="24"/>
          <w:szCs w:val="24"/>
          <w:lang w:val="ka-GE"/>
        </w:rPr>
        <w:t xml:space="preserve"> – </w:t>
      </w:r>
      <w:r w:rsidRPr="00471469">
        <w:rPr>
          <w:rFonts w:ascii="Sylfaen" w:hAnsi="Sylfaen" w:cs="Sylfaen"/>
          <w:sz w:val="24"/>
          <w:szCs w:val="24"/>
          <w:lang w:val="ka-GE"/>
        </w:rPr>
        <w:t>წარმოადგენს ურეკი-შეკვეთილის სარეკრეაციო ტერიტორიის საზღვრებში კურორტისთვის დამახასიათებელ განაშენიანებას. დასაშვენი სახეობებია:</w:t>
      </w:r>
      <w:r w:rsidRPr="00471469">
        <w:rPr>
          <w:rFonts w:ascii="Sylfaen" w:hAnsi="Sylfaen" w:cs="Sylfaen"/>
          <w:b/>
          <w:bCs/>
          <w:sz w:val="24"/>
          <w:szCs w:val="24"/>
          <w:lang w:val="ka-GE"/>
        </w:rPr>
        <w:t xml:space="preserve"> </w:t>
      </w:r>
      <w:bookmarkStart w:id="10" w:name="_Hlk16605711"/>
    </w:p>
    <w:p w:rsidR="00CB3B90" w:rsidRPr="00471469" w:rsidRDefault="00CB3B90" w:rsidP="00F23D7D">
      <w:pPr>
        <w:numPr>
          <w:ilvl w:val="0"/>
          <w:numId w:val="1"/>
        </w:numPr>
        <w:jc w:val="both"/>
        <w:rPr>
          <w:rFonts w:ascii="Sylfaen" w:hAnsi="Sylfaen" w:cs="Sylfaen"/>
          <w:sz w:val="24"/>
          <w:szCs w:val="24"/>
          <w:lang w:val="ka-GE"/>
        </w:rPr>
      </w:pPr>
      <w:r w:rsidRPr="00471469">
        <w:rPr>
          <w:rFonts w:ascii="Sylfaen" w:hAnsi="Sylfaen" w:cs="Sylfaen"/>
          <w:sz w:val="24"/>
          <w:szCs w:val="24"/>
          <w:lang w:val="ka-GE"/>
        </w:rPr>
        <w:t>სასტუმრო;</w:t>
      </w:r>
    </w:p>
    <w:p w:rsidR="00CB3B90" w:rsidRPr="00471469" w:rsidRDefault="00CB3B90" w:rsidP="00F23D7D">
      <w:pPr>
        <w:numPr>
          <w:ilvl w:val="0"/>
          <w:numId w:val="1"/>
        </w:numPr>
        <w:jc w:val="both"/>
        <w:rPr>
          <w:rFonts w:ascii="Sylfaen" w:hAnsi="Sylfaen" w:cs="Sylfaen"/>
          <w:sz w:val="24"/>
          <w:szCs w:val="24"/>
          <w:lang w:val="ka-GE"/>
        </w:rPr>
      </w:pPr>
      <w:r w:rsidRPr="00471469">
        <w:rPr>
          <w:rFonts w:ascii="Sylfaen" w:hAnsi="Sylfaen" w:cs="Sylfaen"/>
          <w:sz w:val="24"/>
          <w:szCs w:val="24"/>
          <w:lang w:val="ka-GE"/>
        </w:rPr>
        <w:t>სასტუმროს ტიპის საცხოვრებელი;</w:t>
      </w:r>
    </w:p>
    <w:p w:rsidR="00CB3B90" w:rsidRPr="00471469" w:rsidRDefault="00CB3B90" w:rsidP="00F23D7D">
      <w:pPr>
        <w:numPr>
          <w:ilvl w:val="0"/>
          <w:numId w:val="1"/>
        </w:numPr>
        <w:jc w:val="both"/>
        <w:rPr>
          <w:rFonts w:ascii="Sylfaen" w:hAnsi="Sylfaen" w:cs="Sylfaen"/>
          <w:sz w:val="24"/>
          <w:szCs w:val="24"/>
          <w:lang w:val="ka-GE"/>
        </w:rPr>
      </w:pPr>
      <w:r w:rsidRPr="00471469">
        <w:rPr>
          <w:rFonts w:ascii="Sylfaen" w:hAnsi="Sylfaen" w:cs="Sylfaen"/>
          <w:sz w:val="24"/>
          <w:szCs w:val="24"/>
          <w:lang w:val="ka-GE"/>
        </w:rPr>
        <w:t>დასასვენებელი სახლები;</w:t>
      </w:r>
    </w:p>
    <w:p w:rsidR="00CB3B90" w:rsidRPr="00471469" w:rsidRDefault="00CB3B90" w:rsidP="00F23D7D">
      <w:pPr>
        <w:numPr>
          <w:ilvl w:val="0"/>
          <w:numId w:val="1"/>
        </w:numPr>
        <w:jc w:val="both"/>
        <w:rPr>
          <w:rFonts w:ascii="Sylfaen" w:hAnsi="Sylfaen" w:cs="Sylfaen"/>
          <w:sz w:val="24"/>
          <w:szCs w:val="24"/>
          <w:lang w:val="ka-GE"/>
        </w:rPr>
      </w:pPr>
      <w:bookmarkStart w:id="11" w:name="_Hlk15052191"/>
      <w:r w:rsidRPr="00471469">
        <w:rPr>
          <w:rFonts w:ascii="Sylfaen" w:hAnsi="Sylfaen" w:cs="Sylfaen"/>
          <w:sz w:val="24"/>
          <w:szCs w:val="24"/>
          <w:lang w:val="ka-GE"/>
        </w:rPr>
        <w:t>სამკურნალო-გამაჯანსაღებელი ობიექტები;</w:t>
      </w:r>
    </w:p>
    <w:bookmarkEnd w:id="11"/>
    <w:p w:rsidR="00CB3B90" w:rsidRPr="00471469" w:rsidRDefault="00CB3B90" w:rsidP="00F23D7D">
      <w:pPr>
        <w:numPr>
          <w:ilvl w:val="0"/>
          <w:numId w:val="1"/>
        </w:numPr>
        <w:jc w:val="both"/>
        <w:rPr>
          <w:rFonts w:ascii="Sylfaen" w:hAnsi="Sylfaen" w:cs="Sylfaen"/>
          <w:sz w:val="24"/>
          <w:szCs w:val="24"/>
          <w:lang w:val="ka-GE"/>
        </w:rPr>
      </w:pPr>
      <w:r w:rsidRPr="00471469">
        <w:rPr>
          <w:rFonts w:ascii="Sylfaen" w:hAnsi="Sylfaen" w:cs="Sylfaen"/>
          <w:sz w:val="24"/>
          <w:szCs w:val="24"/>
          <w:lang w:val="ka-GE"/>
        </w:rPr>
        <w:t>კვების ობიექტები;</w:t>
      </w:r>
    </w:p>
    <w:p w:rsidR="00CB3B90" w:rsidRPr="00471469" w:rsidRDefault="00CB3B90" w:rsidP="00F23D7D">
      <w:pPr>
        <w:numPr>
          <w:ilvl w:val="0"/>
          <w:numId w:val="1"/>
        </w:numPr>
        <w:jc w:val="both"/>
        <w:rPr>
          <w:rFonts w:ascii="Sylfaen" w:hAnsi="Sylfaen" w:cs="Sylfaen"/>
          <w:sz w:val="24"/>
          <w:szCs w:val="24"/>
          <w:lang w:val="ka-GE"/>
        </w:rPr>
      </w:pPr>
      <w:r w:rsidRPr="00471469">
        <w:rPr>
          <w:rFonts w:ascii="Sylfaen" w:hAnsi="Sylfaen" w:cs="Sylfaen"/>
          <w:sz w:val="24"/>
          <w:szCs w:val="24"/>
          <w:lang w:val="ka-GE"/>
        </w:rPr>
        <w:t>გართობისათვის განკუთვნილი მომსახურების ობიექტები;</w:t>
      </w:r>
    </w:p>
    <w:p w:rsidR="00CB3B90" w:rsidRPr="00471469" w:rsidRDefault="00CB3B90" w:rsidP="00F23D7D">
      <w:pPr>
        <w:numPr>
          <w:ilvl w:val="0"/>
          <w:numId w:val="1"/>
        </w:numPr>
        <w:jc w:val="both"/>
        <w:rPr>
          <w:rFonts w:ascii="Sylfaen" w:hAnsi="Sylfaen" w:cs="Sylfaen"/>
          <w:sz w:val="24"/>
          <w:szCs w:val="24"/>
          <w:lang w:val="ka-GE"/>
        </w:rPr>
      </w:pPr>
      <w:r w:rsidRPr="00471469">
        <w:rPr>
          <w:rFonts w:ascii="Sylfaen" w:hAnsi="Sylfaen" w:cs="Sylfaen"/>
          <w:sz w:val="24"/>
          <w:szCs w:val="24"/>
          <w:lang w:val="ka-GE"/>
        </w:rPr>
        <w:t>მცირე კომერციული-სავაჭრო მომსახურების ობიექტები;</w:t>
      </w:r>
    </w:p>
    <w:p w:rsidR="00CB3B90" w:rsidRPr="00471469" w:rsidRDefault="00CB3B90">
      <w:pPr>
        <w:numPr>
          <w:ilvl w:val="0"/>
          <w:numId w:val="1"/>
        </w:numPr>
        <w:jc w:val="both"/>
        <w:rPr>
          <w:rFonts w:ascii="Sylfaen" w:hAnsi="Sylfaen" w:cs="Sylfaen"/>
          <w:sz w:val="24"/>
          <w:szCs w:val="24"/>
          <w:lang w:val="ka-GE"/>
        </w:rPr>
      </w:pPr>
      <w:r w:rsidRPr="00471469">
        <w:rPr>
          <w:rFonts w:ascii="Sylfaen" w:hAnsi="Sylfaen" w:cs="Sylfaen"/>
          <w:sz w:val="24"/>
          <w:szCs w:val="24"/>
          <w:lang w:val="ka-GE"/>
        </w:rPr>
        <w:t>ავტოსადგომი;</w:t>
      </w:r>
    </w:p>
    <w:p w:rsidR="00CB3B90" w:rsidRPr="00471469" w:rsidRDefault="00CB3B90" w:rsidP="00F23D7D">
      <w:pPr>
        <w:numPr>
          <w:ilvl w:val="0"/>
          <w:numId w:val="1"/>
        </w:numPr>
        <w:jc w:val="both"/>
        <w:rPr>
          <w:rFonts w:ascii="Sylfaen" w:hAnsi="Sylfaen" w:cs="Sylfaen"/>
          <w:sz w:val="24"/>
          <w:szCs w:val="24"/>
          <w:lang w:val="ka-GE"/>
        </w:rPr>
      </w:pPr>
      <w:r w:rsidRPr="00471469">
        <w:rPr>
          <w:rFonts w:ascii="Sylfaen" w:hAnsi="Sylfaen" w:cs="Sylfaen"/>
          <w:sz w:val="24"/>
          <w:szCs w:val="24"/>
          <w:lang w:val="ka-GE"/>
        </w:rPr>
        <w:t>დასაშვები სახეობებისათვის დამხმარე და დროებითი შენობა-ნაგებობები.</w:t>
      </w:r>
    </w:p>
    <w:bookmarkEnd w:id="10"/>
    <w:p w:rsidR="00CB3B90" w:rsidRPr="00471469" w:rsidRDefault="00CB3B90" w:rsidP="00F41078">
      <w:pPr>
        <w:jc w:val="both"/>
        <w:rPr>
          <w:rFonts w:ascii="Sylfaen" w:hAnsi="Sylfaen" w:cs="Sylfaen"/>
          <w:b/>
          <w:bCs/>
          <w:sz w:val="24"/>
          <w:szCs w:val="24"/>
          <w:lang w:val="ka-GE"/>
        </w:rPr>
      </w:pPr>
      <w:r w:rsidRPr="00471469">
        <w:rPr>
          <w:rFonts w:ascii="Sylfaen" w:hAnsi="Sylfaen" w:cs="Sylfaen"/>
          <w:b/>
          <w:bCs/>
          <w:sz w:val="24"/>
          <w:szCs w:val="24"/>
          <w:lang w:val="ka-GE"/>
        </w:rPr>
        <w:t>3. განაშენიანების პარამეტრების ცხრილი:</w:t>
      </w:r>
    </w:p>
    <w:tbl>
      <w:tblPr>
        <w:tblW w:w="9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540"/>
        <w:gridCol w:w="720"/>
        <w:gridCol w:w="630"/>
        <w:gridCol w:w="810"/>
        <w:gridCol w:w="810"/>
        <w:gridCol w:w="900"/>
        <w:gridCol w:w="810"/>
        <w:gridCol w:w="810"/>
        <w:gridCol w:w="810"/>
        <w:gridCol w:w="720"/>
        <w:gridCol w:w="900"/>
      </w:tblGrid>
      <w:tr w:rsidR="00CB3B90" w:rsidRPr="00471469">
        <w:tc>
          <w:tcPr>
            <w:tcW w:w="990" w:type="dxa"/>
            <w:vMerge w:val="restart"/>
          </w:tcPr>
          <w:p w:rsidR="00CB3B90" w:rsidRPr="00471469" w:rsidRDefault="00CB3B90" w:rsidP="00A4419A">
            <w:pPr>
              <w:spacing w:after="0" w:line="276" w:lineRule="auto"/>
              <w:ind w:left="-94" w:right="-80"/>
              <w:jc w:val="center"/>
              <w:rPr>
                <w:rFonts w:ascii="Sylfaen" w:hAnsi="Sylfaen" w:cs="Sylfaen"/>
                <w:b/>
                <w:bCs/>
                <w:sz w:val="16"/>
                <w:szCs w:val="16"/>
                <w:lang w:val="ka-GE"/>
              </w:rPr>
            </w:pPr>
            <w:r w:rsidRPr="00471469">
              <w:rPr>
                <w:rFonts w:ascii="Sylfaen" w:hAnsi="Sylfaen" w:cs="Sylfaen"/>
                <w:b/>
                <w:bCs/>
                <w:sz w:val="16"/>
                <w:szCs w:val="16"/>
                <w:lang w:val="ka-GE"/>
              </w:rPr>
              <w:t>ფუნქციური ქვეზონა</w:t>
            </w:r>
          </w:p>
          <w:p w:rsidR="00CB3B90" w:rsidRPr="00471469" w:rsidRDefault="00CB3B90" w:rsidP="00A4419A">
            <w:pPr>
              <w:spacing w:before="20" w:after="20" w:line="276" w:lineRule="auto"/>
              <w:ind w:left="-45" w:right="-48"/>
              <w:jc w:val="center"/>
              <w:rPr>
                <w:rFonts w:ascii="Sylfaen" w:hAnsi="Sylfaen" w:cs="Sylfaen"/>
                <w:sz w:val="16"/>
                <w:szCs w:val="16"/>
                <w:lang w:val="ka-GE"/>
              </w:rPr>
            </w:pPr>
          </w:p>
        </w:tc>
        <w:tc>
          <w:tcPr>
            <w:tcW w:w="540" w:type="dxa"/>
            <w:vMerge w:val="restart"/>
            <w:textDirection w:val="btLr"/>
          </w:tcPr>
          <w:p w:rsidR="00CB3B90" w:rsidRPr="00471469" w:rsidRDefault="00CB3B90" w:rsidP="00A4419A">
            <w:pPr>
              <w:spacing w:after="0" w:line="276" w:lineRule="auto"/>
              <w:ind w:left="-94" w:right="-80"/>
              <w:jc w:val="center"/>
              <w:rPr>
                <w:rFonts w:ascii="Sylfaen" w:hAnsi="Sylfaen" w:cs="Sylfaen"/>
                <w:sz w:val="16"/>
                <w:szCs w:val="16"/>
                <w:lang w:val="ka-GE"/>
              </w:rPr>
            </w:pPr>
            <w:r w:rsidRPr="00471469">
              <w:rPr>
                <w:rFonts w:ascii="Sylfaen" w:hAnsi="Sylfaen" w:cs="Sylfaen"/>
                <w:sz w:val="16"/>
                <w:szCs w:val="16"/>
                <w:lang w:val="ka-GE"/>
              </w:rPr>
              <w:t>მიწის ნაკვეთის მინიმალური ფართობი (მ</w:t>
            </w:r>
            <w:r w:rsidRPr="00471469">
              <w:rPr>
                <w:rFonts w:ascii="Sylfaen" w:hAnsi="Sylfaen" w:cs="Sylfaen"/>
                <w:sz w:val="16"/>
                <w:szCs w:val="16"/>
                <w:vertAlign w:val="superscript"/>
                <w:lang w:val="ka-GE"/>
              </w:rPr>
              <w:t>2</w:t>
            </w:r>
            <w:r w:rsidRPr="00471469">
              <w:rPr>
                <w:rFonts w:ascii="Sylfaen" w:hAnsi="Sylfaen" w:cs="Sylfaen"/>
                <w:sz w:val="16"/>
                <w:szCs w:val="16"/>
                <w:lang w:val="ka-GE"/>
              </w:rPr>
              <w:t>)</w:t>
            </w:r>
          </w:p>
        </w:tc>
        <w:tc>
          <w:tcPr>
            <w:tcW w:w="720" w:type="dxa"/>
            <w:vMerge w:val="restart"/>
            <w:textDirection w:val="btLr"/>
          </w:tcPr>
          <w:p w:rsidR="00CB3B90" w:rsidRPr="00471469" w:rsidRDefault="00CB3B90" w:rsidP="00A4419A">
            <w:pPr>
              <w:spacing w:after="0" w:line="276" w:lineRule="auto"/>
              <w:ind w:left="-94" w:right="-94"/>
              <w:jc w:val="center"/>
              <w:rPr>
                <w:rFonts w:ascii="Sylfaen" w:hAnsi="Sylfaen" w:cs="Sylfaen"/>
                <w:sz w:val="16"/>
                <w:szCs w:val="16"/>
                <w:lang w:val="ka-GE"/>
              </w:rPr>
            </w:pPr>
            <w:r w:rsidRPr="00471469">
              <w:rPr>
                <w:rFonts w:ascii="Sylfaen" w:hAnsi="Sylfaen" w:cs="Sylfaen"/>
                <w:sz w:val="16"/>
                <w:szCs w:val="16"/>
                <w:lang w:val="ka-GE"/>
              </w:rPr>
              <w:t>დამსვენებე ლთა მაქსიმალური ინტენსივობა</w:t>
            </w:r>
          </w:p>
          <w:p w:rsidR="00CB3B90" w:rsidRPr="00471469" w:rsidRDefault="00CB3B90" w:rsidP="00A4419A">
            <w:pPr>
              <w:spacing w:after="0" w:line="276" w:lineRule="auto"/>
              <w:ind w:left="-94" w:right="-94"/>
              <w:jc w:val="center"/>
              <w:rPr>
                <w:rFonts w:ascii="AcadNusx" w:hAnsi="AcadNusx" w:cs="AcadNusx"/>
                <w:b/>
                <w:bCs/>
                <w:sz w:val="16"/>
                <w:szCs w:val="16"/>
                <w:lang w:val="ka-GE"/>
              </w:rPr>
            </w:pPr>
            <w:r w:rsidRPr="00471469">
              <w:rPr>
                <w:rFonts w:ascii="Sylfaen" w:hAnsi="Sylfaen" w:cs="Sylfaen"/>
                <w:sz w:val="16"/>
                <w:szCs w:val="16"/>
                <w:lang w:val="ka-GE"/>
              </w:rPr>
              <w:t>(სიმჭიდროვე) (ადგილი/ ჰექტარზე)</w:t>
            </w:r>
          </w:p>
        </w:tc>
        <w:tc>
          <w:tcPr>
            <w:tcW w:w="1440" w:type="dxa"/>
            <w:gridSpan w:val="2"/>
          </w:tcPr>
          <w:p w:rsidR="00CB3B90" w:rsidRPr="00471469" w:rsidRDefault="00CB3B90" w:rsidP="00A4419A">
            <w:pPr>
              <w:spacing w:before="20" w:after="20" w:line="276" w:lineRule="auto"/>
              <w:jc w:val="center"/>
              <w:rPr>
                <w:rFonts w:ascii="AcadMtavr" w:hAnsi="AcadMtavr" w:cs="AcadMtavr"/>
                <w:b/>
                <w:bCs/>
                <w:sz w:val="16"/>
                <w:szCs w:val="16"/>
                <w:lang w:val="ka-GE"/>
              </w:rPr>
            </w:pPr>
            <w:r w:rsidRPr="00471469">
              <w:rPr>
                <w:rFonts w:ascii="Sylfaen" w:hAnsi="Sylfaen" w:cs="Sylfaen"/>
                <w:b/>
                <w:bCs/>
                <w:sz w:val="16"/>
                <w:szCs w:val="16"/>
                <w:lang w:val="ka-GE"/>
              </w:rPr>
              <w:t>მიწის ნაკვეთის ზომები</w:t>
            </w:r>
          </w:p>
        </w:tc>
        <w:tc>
          <w:tcPr>
            <w:tcW w:w="2520" w:type="dxa"/>
            <w:gridSpan w:val="3"/>
          </w:tcPr>
          <w:p w:rsidR="00CB3B90" w:rsidRPr="00471469" w:rsidRDefault="00CB3B90" w:rsidP="00A4419A">
            <w:pPr>
              <w:spacing w:before="20" w:after="20" w:line="276" w:lineRule="auto"/>
              <w:jc w:val="center"/>
              <w:rPr>
                <w:rFonts w:ascii="AcadMtavr" w:hAnsi="AcadMtavr" w:cs="AcadMtavr"/>
                <w:b/>
                <w:bCs/>
                <w:sz w:val="16"/>
                <w:szCs w:val="16"/>
                <w:lang w:val="ka-GE"/>
              </w:rPr>
            </w:pPr>
            <w:r w:rsidRPr="00471469">
              <w:rPr>
                <w:rFonts w:ascii="Sylfaen" w:hAnsi="Sylfaen" w:cs="Sylfaen"/>
                <w:b/>
                <w:bCs/>
                <w:sz w:val="16"/>
                <w:szCs w:val="16"/>
                <w:lang w:val="ka-GE"/>
              </w:rPr>
              <w:t>შეწევის მანძილისადმი მოთხოვნები</w:t>
            </w:r>
          </w:p>
        </w:tc>
        <w:tc>
          <w:tcPr>
            <w:tcW w:w="810" w:type="dxa"/>
            <w:vMerge w:val="restart"/>
            <w:textDirection w:val="btLr"/>
          </w:tcPr>
          <w:p w:rsidR="00CB3B90" w:rsidRPr="00471469" w:rsidRDefault="00CB3B90" w:rsidP="00A4419A">
            <w:pPr>
              <w:spacing w:after="0" w:line="276" w:lineRule="auto"/>
              <w:ind w:left="432" w:right="-80"/>
              <w:rPr>
                <w:rFonts w:ascii="Sylfaen" w:hAnsi="Sylfaen" w:cs="Sylfaen"/>
                <w:b/>
                <w:bCs/>
                <w:sz w:val="16"/>
                <w:szCs w:val="16"/>
                <w:lang w:val="ka-GE"/>
              </w:rPr>
            </w:pPr>
            <w:r w:rsidRPr="00471469">
              <w:rPr>
                <w:rFonts w:ascii="Sylfaen" w:hAnsi="Sylfaen" w:cs="Sylfaen"/>
                <w:sz w:val="16"/>
                <w:szCs w:val="16"/>
                <w:lang w:val="ka-GE"/>
              </w:rPr>
              <w:t>შენობის მაქსიმალური სიმაღლე</w:t>
            </w:r>
            <w:r w:rsidRPr="00471469">
              <w:rPr>
                <w:rFonts w:ascii="Sylfaen" w:hAnsi="Sylfaen" w:cs="Sylfaen"/>
                <w:b/>
                <w:bCs/>
                <w:sz w:val="16"/>
                <w:szCs w:val="16"/>
                <w:lang w:val="ka-GE"/>
              </w:rPr>
              <w:t xml:space="preserve"> </w:t>
            </w:r>
          </w:p>
          <w:p w:rsidR="00CB3B90" w:rsidRPr="00471469" w:rsidRDefault="00CB3B90" w:rsidP="00A4419A">
            <w:pPr>
              <w:spacing w:after="0" w:line="276" w:lineRule="auto"/>
              <w:ind w:left="432" w:right="-80"/>
              <w:rPr>
                <w:rFonts w:ascii="AcadNusx" w:hAnsi="AcadNusx" w:cs="AcadNusx"/>
                <w:b/>
                <w:bCs/>
                <w:sz w:val="16"/>
                <w:szCs w:val="16"/>
                <w:lang w:val="ka-GE"/>
              </w:rPr>
            </w:pPr>
            <w:r w:rsidRPr="00471469">
              <w:rPr>
                <w:rFonts w:ascii="Sylfaen" w:hAnsi="Sylfaen" w:cs="Sylfaen"/>
                <w:sz w:val="16"/>
                <w:szCs w:val="16"/>
                <w:lang w:val="ka-GE"/>
              </w:rPr>
              <w:t>(მეტრები)</w:t>
            </w:r>
          </w:p>
        </w:tc>
        <w:tc>
          <w:tcPr>
            <w:tcW w:w="810" w:type="dxa"/>
            <w:vMerge w:val="restart"/>
            <w:textDirection w:val="btLr"/>
          </w:tcPr>
          <w:p w:rsidR="00CB3B90" w:rsidRPr="00471469" w:rsidRDefault="00CB3B90" w:rsidP="00A4419A">
            <w:pPr>
              <w:spacing w:after="0" w:line="276" w:lineRule="auto"/>
              <w:ind w:left="432" w:right="-80"/>
              <w:rPr>
                <w:rFonts w:ascii="Sylfaen" w:hAnsi="Sylfaen" w:cs="Sylfaen"/>
                <w:sz w:val="16"/>
                <w:szCs w:val="16"/>
                <w:lang w:val="ka-GE"/>
              </w:rPr>
            </w:pPr>
            <w:r w:rsidRPr="00471469">
              <w:rPr>
                <w:rFonts w:ascii="Sylfaen" w:hAnsi="Sylfaen" w:cs="Sylfaen"/>
                <w:sz w:val="16"/>
                <w:szCs w:val="16"/>
                <w:lang w:val="ka-GE"/>
              </w:rPr>
              <w:t>მიწის ნაკვეთის განაშენიანების მაქსიმალური კოეფიციენტი – (კ-1)</w:t>
            </w:r>
          </w:p>
        </w:tc>
        <w:tc>
          <w:tcPr>
            <w:tcW w:w="720" w:type="dxa"/>
            <w:vMerge w:val="restart"/>
            <w:textDirection w:val="btLr"/>
          </w:tcPr>
          <w:p w:rsidR="00CB3B90" w:rsidRPr="00471469" w:rsidRDefault="00CB3B90" w:rsidP="00A4419A">
            <w:pPr>
              <w:spacing w:after="0" w:line="276" w:lineRule="auto"/>
              <w:ind w:left="432" w:right="-94"/>
              <w:rPr>
                <w:rFonts w:ascii="Sylfaen" w:hAnsi="Sylfaen" w:cs="Sylfaen"/>
                <w:sz w:val="16"/>
                <w:szCs w:val="16"/>
                <w:lang w:val="ka-GE"/>
              </w:rPr>
            </w:pPr>
            <w:r w:rsidRPr="00471469">
              <w:rPr>
                <w:rFonts w:ascii="Sylfaen" w:hAnsi="Sylfaen" w:cs="Sylfaen"/>
                <w:sz w:val="16"/>
                <w:szCs w:val="16"/>
                <w:lang w:val="ka-GE"/>
              </w:rPr>
              <w:t>მიწის ნაკვეთის განაშენიანების სიმჭიდროვის მაქსიმალური კოეფიციენტი – (კ-2)</w:t>
            </w:r>
          </w:p>
        </w:tc>
        <w:tc>
          <w:tcPr>
            <w:tcW w:w="900" w:type="dxa"/>
            <w:vMerge w:val="restart"/>
            <w:textDirection w:val="btLr"/>
          </w:tcPr>
          <w:p w:rsidR="00CB3B90" w:rsidRPr="00471469" w:rsidRDefault="00CB3B90" w:rsidP="00A4419A">
            <w:pPr>
              <w:spacing w:after="0" w:line="276" w:lineRule="auto"/>
              <w:ind w:left="432" w:right="-95"/>
              <w:rPr>
                <w:rFonts w:ascii="Sylfaen" w:hAnsi="Sylfaen" w:cs="Sylfaen"/>
                <w:sz w:val="16"/>
                <w:szCs w:val="16"/>
                <w:lang w:val="ka-GE"/>
              </w:rPr>
            </w:pPr>
            <w:r w:rsidRPr="00471469">
              <w:rPr>
                <w:rFonts w:ascii="Sylfaen" w:hAnsi="Sylfaen" w:cs="Sylfaen"/>
                <w:sz w:val="16"/>
                <w:szCs w:val="16"/>
                <w:lang w:val="ka-GE"/>
              </w:rPr>
              <w:t>მიწის ნაკვეთის გამწვანების მინიმალური კოეფიციენტი – (კ-3)</w:t>
            </w:r>
          </w:p>
        </w:tc>
      </w:tr>
      <w:tr w:rsidR="00CB3B90" w:rsidRPr="00471469">
        <w:trPr>
          <w:cantSplit/>
          <w:trHeight w:val="3500"/>
        </w:trPr>
        <w:tc>
          <w:tcPr>
            <w:tcW w:w="990" w:type="dxa"/>
            <w:vMerge/>
          </w:tcPr>
          <w:p w:rsidR="00CB3B90" w:rsidRPr="00471469" w:rsidRDefault="00CB3B90" w:rsidP="00A4419A">
            <w:pPr>
              <w:spacing w:before="20" w:after="20" w:line="276" w:lineRule="auto"/>
              <w:jc w:val="center"/>
              <w:rPr>
                <w:rFonts w:ascii="AcadNusx" w:hAnsi="AcadNusx" w:cs="AcadNusx"/>
                <w:sz w:val="16"/>
                <w:szCs w:val="16"/>
                <w:lang w:val="ka-GE"/>
              </w:rPr>
            </w:pPr>
          </w:p>
        </w:tc>
        <w:tc>
          <w:tcPr>
            <w:tcW w:w="540" w:type="dxa"/>
            <w:vMerge/>
          </w:tcPr>
          <w:p w:rsidR="00CB3B90" w:rsidRPr="00471469" w:rsidRDefault="00CB3B90" w:rsidP="00A4419A">
            <w:pPr>
              <w:spacing w:before="20" w:after="20" w:line="276" w:lineRule="auto"/>
              <w:jc w:val="center"/>
              <w:rPr>
                <w:rFonts w:ascii="AcadNusx" w:hAnsi="AcadNusx" w:cs="AcadNusx"/>
                <w:sz w:val="16"/>
                <w:szCs w:val="16"/>
                <w:lang w:val="ka-GE"/>
              </w:rPr>
            </w:pPr>
          </w:p>
        </w:tc>
        <w:tc>
          <w:tcPr>
            <w:tcW w:w="720" w:type="dxa"/>
            <w:vMerge/>
          </w:tcPr>
          <w:p w:rsidR="00CB3B90" w:rsidRPr="00471469" w:rsidRDefault="00CB3B90" w:rsidP="00A4419A">
            <w:pPr>
              <w:spacing w:before="20" w:after="20" w:line="276" w:lineRule="auto"/>
              <w:jc w:val="center"/>
              <w:rPr>
                <w:rFonts w:ascii="AcadNusx" w:hAnsi="AcadNusx" w:cs="AcadNusx"/>
                <w:sz w:val="16"/>
                <w:szCs w:val="16"/>
                <w:lang w:val="ka-GE"/>
              </w:rPr>
            </w:pPr>
          </w:p>
        </w:tc>
        <w:tc>
          <w:tcPr>
            <w:tcW w:w="63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მიწის ნაკვეთის მინიმალური სიგანე/ ფრონტი (მეტრები)</w:t>
            </w:r>
          </w:p>
        </w:tc>
        <w:tc>
          <w:tcPr>
            <w:tcW w:w="81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მიწის ნაკვეთის მინიმალური სიღრმე/ სიგრძე (მეტრები)</w:t>
            </w:r>
          </w:p>
        </w:tc>
        <w:tc>
          <w:tcPr>
            <w:tcW w:w="81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მინ. საზოგადოებრივი მიჯნის ზონა მეტრები</w:t>
            </w:r>
          </w:p>
        </w:tc>
        <w:tc>
          <w:tcPr>
            <w:tcW w:w="90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 xml:space="preserve">მინ. მიჯნის ზონა (გვერდითი) მეტრები </w:t>
            </w:r>
          </w:p>
        </w:tc>
        <w:tc>
          <w:tcPr>
            <w:tcW w:w="81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მინ. მიჯნის ზონა (უკანა) (მეტრები)</w:t>
            </w:r>
          </w:p>
        </w:tc>
        <w:tc>
          <w:tcPr>
            <w:tcW w:w="810" w:type="dxa"/>
            <w:vMerge/>
          </w:tcPr>
          <w:p w:rsidR="00CB3B90" w:rsidRPr="00471469" w:rsidRDefault="00CB3B90" w:rsidP="00A4419A">
            <w:pPr>
              <w:spacing w:before="20" w:after="20" w:line="276" w:lineRule="auto"/>
              <w:jc w:val="center"/>
              <w:rPr>
                <w:rFonts w:ascii="AcadNusx" w:hAnsi="AcadNusx" w:cs="AcadNusx"/>
                <w:sz w:val="16"/>
                <w:szCs w:val="16"/>
                <w:lang w:val="ka-GE"/>
              </w:rPr>
            </w:pPr>
          </w:p>
        </w:tc>
        <w:tc>
          <w:tcPr>
            <w:tcW w:w="810" w:type="dxa"/>
            <w:vMerge/>
          </w:tcPr>
          <w:p w:rsidR="00CB3B90" w:rsidRPr="00471469" w:rsidRDefault="00CB3B90" w:rsidP="00A4419A">
            <w:pPr>
              <w:spacing w:before="20" w:after="20" w:line="276" w:lineRule="auto"/>
              <w:jc w:val="center"/>
              <w:rPr>
                <w:rFonts w:ascii="AcadNusx" w:hAnsi="AcadNusx" w:cs="AcadNusx"/>
                <w:sz w:val="16"/>
                <w:szCs w:val="16"/>
                <w:lang w:val="ka-GE"/>
              </w:rPr>
            </w:pPr>
          </w:p>
        </w:tc>
        <w:tc>
          <w:tcPr>
            <w:tcW w:w="720" w:type="dxa"/>
            <w:vMerge/>
          </w:tcPr>
          <w:p w:rsidR="00CB3B90" w:rsidRPr="00471469" w:rsidRDefault="00CB3B90" w:rsidP="00A4419A">
            <w:pPr>
              <w:spacing w:before="20" w:after="20" w:line="276" w:lineRule="auto"/>
              <w:jc w:val="center"/>
              <w:rPr>
                <w:rFonts w:ascii="AcadNusx" w:hAnsi="AcadNusx" w:cs="AcadNusx"/>
                <w:sz w:val="16"/>
                <w:szCs w:val="16"/>
                <w:lang w:val="ka-GE"/>
              </w:rPr>
            </w:pPr>
          </w:p>
        </w:tc>
        <w:tc>
          <w:tcPr>
            <w:tcW w:w="900" w:type="dxa"/>
            <w:vMerge/>
          </w:tcPr>
          <w:p w:rsidR="00CB3B90" w:rsidRPr="00471469" w:rsidRDefault="00CB3B90" w:rsidP="00A4419A">
            <w:pPr>
              <w:spacing w:before="20" w:after="20" w:line="276" w:lineRule="auto"/>
              <w:jc w:val="center"/>
              <w:rPr>
                <w:rFonts w:ascii="AcadNusx" w:hAnsi="AcadNusx" w:cs="AcadNusx"/>
                <w:sz w:val="16"/>
                <w:szCs w:val="16"/>
                <w:lang w:val="ka-GE"/>
              </w:rPr>
            </w:pPr>
          </w:p>
        </w:tc>
      </w:tr>
      <w:tr w:rsidR="00CB3B90" w:rsidRPr="00471469">
        <w:trPr>
          <w:trHeight w:val="461"/>
        </w:trPr>
        <w:tc>
          <w:tcPr>
            <w:tcW w:w="990" w:type="dxa"/>
          </w:tcPr>
          <w:p w:rsidR="00CB3B90" w:rsidRPr="00471469" w:rsidRDefault="00CB3B90" w:rsidP="00A4419A">
            <w:pPr>
              <w:spacing w:after="0" w:line="276" w:lineRule="auto"/>
              <w:ind w:left="-94" w:right="-80"/>
              <w:jc w:val="center"/>
              <w:rPr>
                <w:rFonts w:ascii="Sylfaen" w:hAnsi="Sylfaen" w:cs="Sylfaen"/>
                <w:b/>
                <w:bCs/>
                <w:sz w:val="20"/>
                <w:szCs w:val="20"/>
                <w:lang w:val="ka-GE"/>
              </w:rPr>
            </w:pPr>
            <w:r w:rsidRPr="00471469">
              <w:rPr>
                <w:rFonts w:ascii="Sylfaen" w:hAnsi="Sylfaen" w:cs="Sylfaen"/>
                <w:b/>
                <w:bCs/>
                <w:sz w:val="20"/>
                <w:szCs w:val="20"/>
                <w:lang w:val="ka-GE"/>
              </w:rPr>
              <w:t>შზ-6</w:t>
            </w:r>
          </w:p>
        </w:tc>
        <w:tc>
          <w:tcPr>
            <w:tcW w:w="54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200 </w:t>
            </w:r>
          </w:p>
        </w:tc>
        <w:tc>
          <w:tcPr>
            <w:tcW w:w="72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100</w:t>
            </w:r>
          </w:p>
        </w:tc>
        <w:tc>
          <w:tcPr>
            <w:tcW w:w="63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10 მ</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20 მ</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3 </w:t>
            </w:r>
          </w:p>
        </w:tc>
        <w:tc>
          <w:tcPr>
            <w:tcW w:w="900" w:type="dxa"/>
          </w:tcPr>
          <w:p w:rsidR="00CB3B90" w:rsidRPr="00471469" w:rsidRDefault="00CB3B90" w:rsidP="00A4419A">
            <w:pPr>
              <w:spacing w:before="18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3</w:t>
            </w:r>
            <w:r w:rsidRPr="00471469">
              <w:rPr>
                <w:rFonts w:ascii="Sylfaen" w:hAnsi="Sylfaen" w:cs="Sylfaen"/>
                <w:b/>
                <w:bCs/>
                <w:sz w:val="20"/>
                <w:szCs w:val="20"/>
                <w:lang w:val="ka-GE"/>
              </w:rPr>
              <w:t xml:space="preserve"> </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3 </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6</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c>
          <w:tcPr>
            <w:tcW w:w="72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0.6</w:t>
            </w:r>
          </w:p>
        </w:tc>
        <w:tc>
          <w:tcPr>
            <w:tcW w:w="90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r>
      <w:tr w:rsidR="00CB3B90" w:rsidRPr="00471469">
        <w:trPr>
          <w:trHeight w:val="461"/>
        </w:trPr>
        <w:tc>
          <w:tcPr>
            <w:tcW w:w="990" w:type="dxa"/>
          </w:tcPr>
          <w:p w:rsidR="00CB3B90" w:rsidRPr="00471469" w:rsidRDefault="00CB3B90" w:rsidP="00A4419A">
            <w:pPr>
              <w:spacing w:after="0" w:line="276" w:lineRule="auto"/>
              <w:ind w:left="-94" w:right="-80"/>
              <w:jc w:val="center"/>
              <w:rPr>
                <w:rFonts w:ascii="Sylfaen" w:hAnsi="Sylfaen" w:cs="Sylfaen"/>
                <w:b/>
                <w:bCs/>
                <w:sz w:val="20"/>
                <w:szCs w:val="20"/>
                <w:lang w:val="ka-GE"/>
              </w:rPr>
            </w:pPr>
            <w:r w:rsidRPr="00471469">
              <w:rPr>
                <w:rFonts w:ascii="Sylfaen" w:hAnsi="Sylfaen" w:cs="Sylfaen"/>
                <w:b/>
                <w:bCs/>
                <w:sz w:val="20"/>
                <w:szCs w:val="20"/>
                <w:lang w:val="ka-GE"/>
              </w:rPr>
              <w:t>-</w:t>
            </w:r>
          </w:p>
        </w:tc>
        <w:tc>
          <w:tcPr>
            <w:tcW w:w="54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400</w:t>
            </w:r>
          </w:p>
        </w:tc>
        <w:tc>
          <w:tcPr>
            <w:tcW w:w="72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p>
        </w:tc>
        <w:tc>
          <w:tcPr>
            <w:tcW w:w="63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10 მ</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20 მ</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4</w:t>
            </w:r>
          </w:p>
        </w:tc>
        <w:tc>
          <w:tcPr>
            <w:tcW w:w="90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3</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3</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8</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c>
          <w:tcPr>
            <w:tcW w:w="72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0.9</w:t>
            </w:r>
          </w:p>
        </w:tc>
        <w:tc>
          <w:tcPr>
            <w:tcW w:w="90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0.4</w:t>
            </w:r>
          </w:p>
        </w:tc>
      </w:tr>
      <w:tr w:rsidR="00CB3B90" w:rsidRPr="00471469">
        <w:trPr>
          <w:trHeight w:val="461"/>
        </w:trPr>
        <w:tc>
          <w:tcPr>
            <w:tcW w:w="990" w:type="dxa"/>
          </w:tcPr>
          <w:p w:rsidR="00CB3B90" w:rsidRPr="00471469" w:rsidRDefault="00CB3B90" w:rsidP="00A4419A">
            <w:pPr>
              <w:spacing w:after="0" w:line="276" w:lineRule="auto"/>
              <w:ind w:left="-94" w:right="-80"/>
              <w:jc w:val="center"/>
              <w:rPr>
                <w:rFonts w:ascii="Sylfaen" w:hAnsi="Sylfaen" w:cs="Sylfaen"/>
                <w:b/>
                <w:bCs/>
                <w:sz w:val="20"/>
                <w:szCs w:val="20"/>
                <w:lang w:val="ka-GE"/>
              </w:rPr>
            </w:pPr>
            <w:r w:rsidRPr="00471469">
              <w:rPr>
                <w:rFonts w:ascii="Sylfaen" w:hAnsi="Sylfaen" w:cs="Sylfaen"/>
                <w:b/>
                <w:bCs/>
                <w:sz w:val="20"/>
                <w:szCs w:val="20"/>
                <w:lang w:val="ka-GE"/>
              </w:rPr>
              <w:t>-</w:t>
            </w:r>
          </w:p>
        </w:tc>
        <w:tc>
          <w:tcPr>
            <w:tcW w:w="54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600</w:t>
            </w:r>
          </w:p>
        </w:tc>
        <w:tc>
          <w:tcPr>
            <w:tcW w:w="72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p>
        </w:tc>
        <w:tc>
          <w:tcPr>
            <w:tcW w:w="63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10 მ</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20 მ</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4</w:t>
            </w:r>
          </w:p>
        </w:tc>
        <w:tc>
          <w:tcPr>
            <w:tcW w:w="90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3</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3</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10</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c>
          <w:tcPr>
            <w:tcW w:w="72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1.2</w:t>
            </w:r>
          </w:p>
        </w:tc>
        <w:tc>
          <w:tcPr>
            <w:tcW w:w="90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0.4</w:t>
            </w:r>
          </w:p>
        </w:tc>
      </w:tr>
      <w:tr w:rsidR="00CB3B90" w:rsidRPr="00471469">
        <w:trPr>
          <w:trHeight w:val="523"/>
        </w:trPr>
        <w:tc>
          <w:tcPr>
            <w:tcW w:w="990" w:type="dxa"/>
          </w:tcPr>
          <w:p w:rsidR="00CB3B90" w:rsidRPr="00471469" w:rsidRDefault="00CB3B90" w:rsidP="00A4419A">
            <w:pPr>
              <w:spacing w:after="0" w:line="276" w:lineRule="auto"/>
              <w:ind w:left="-94" w:right="-80"/>
              <w:jc w:val="center"/>
              <w:rPr>
                <w:rFonts w:ascii="Sylfaen" w:hAnsi="Sylfaen" w:cs="Sylfaen"/>
                <w:b/>
                <w:bCs/>
                <w:sz w:val="20"/>
                <w:szCs w:val="20"/>
                <w:lang w:val="ka-GE"/>
              </w:rPr>
            </w:pPr>
            <w:r w:rsidRPr="00471469">
              <w:rPr>
                <w:rFonts w:ascii="Sylfaen" w:hAnsi="Sylfaen" w:cs="Sylfaen"/>
                <w:b/>
                <w:bCs/>
                <w:sz w:val="20"/>
                <w:szCs w:val="20"/>
                <w:lang w:val="ka-GE"/>
              </w:rPr>
              <w:t>შზ-7</w:t>
            </w:r>
          </w:p>
          <w:p w:rsidR="00CB3B90" w:rsidRPr="00471469" w:rsidRDefault="00CB3B90" w:rsidP="00A4419A">
            <w:pPr>
              <w:spacing w:after="0" w:line="276" w:lineRule="auto"/>
              <w:ind w:left="-94" w:right="-80"/>
              <w:jc w:val="center"/>
              <w:rPr>
                <w:rFonts w:ascii="Sylfaen" w:hAnsi="Sylfaen" w:cs="Sylfaen"/>
                <w:b/>
                <w:bCs/>
                <w:sz w:val="20"/>
                <w:szCs w:val="20"/>
                <w:lang w:val="ka-GE"/>
              </w:rPr>
            </w:pPr>
          </w:p>
          <w:p w:rsidR="00CB3B90" w:rsidRPr="00471469" w:rsidRDefault="00CB3B90" w:rsidP="00A4419A">
            <w:pPr>
              <w:spacing w:after="0" w:line="276" w:lineRule="auto"/>
              <w:ind w:left="-94" w:right="-80"/>
              <w:jc w:val="center"/>
              <w:rPr>
                <w:rFonts w:ascii="Sylfaen" w:hAnsi="Sylfaen" w:cs="Sylfaen"/>
                <w:b/>
                <w:bCs/>
                <w:sz w:val="20"/>
                <w:szCs w:val="20"/>
                <w:lang w:val="ka-GE"/>
              </w:rPr>
            </w:pPr>
          </w:p>
          <w:p w:rsidR="00CB3B90" w:rsidRPr="00471469" w:rsidRDefault="00CB3B90" w:rsidP="00A4419A">
            <w:pPr>
              <w:spacing w:after="0" w:line="276" w:lineRule="auto"/>
              <w:ind w:left="-94" w:right="-80"/>
              <w:jc w:val="center"/>
              <w:rPr>
                <w:rFonts w:ascii="Sylfaen" w:hAnsi="Sylfaen" w:cs="Sylfaen"/>
                <w:b/>
                <w:bCs/>
                <w:sz w:val="20"/>
                <w:szCs w:val="20"/>
                <w:lang w:val="ka-GE"/>
              </w:rPr>
            </w:pPr>
          </w:p>
        </w:tc>
        <w:tc>
          <w:tcPr>
            <w:tcW w:w="54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1000 </w:t>
            </w:r>
          </w:p>
        </w:tc>
        <w:tc>
          <w:tcPr>
            <w:tcW w:w="72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300</w:t>
            </w:r>
          </w:p>
        </w:tc>
        <w:tc>
          <w:tcPr>
            <w:tcW w:w="63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25 მ</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25 მ</w:t>
            </w:r>
          </w:p>
        </w:tc>
        <w:tc>
          <w:tcPr>
            <w:tcW w:w="810" w:type="dxa"/>
          </w:tcPr>
          <w:p w:rsidR="00CB3B90" w:rsidRPr="00471469" w:rsidRDefault="00CB3B90" w:rsidP="00A4419A">
            <w:pPr>
              <w:spacing w:before="180" w:after="0" w:line="276" w:lineRule="auto"/>
              <w:ind w:right="-51"/>
              <w:rPr>
                <w:rFonts w:ascii="Sylfaen" w:hAnsi="Sylfaen" w:cs="Sylfaen"/>
                <w:b/>
                <w:bCs/>
                <w:sz w:val="20"/>
                <w:szCs w:val="20"/>
                <w:lang w:val="ka-GE"/>
              </w:rPr>
            </w:pPr>
            <w:r w:rsidRPr="00471469">
              <w:rPr>
                <w:rFonts w:ascii="Sylfaen" w:hAnsi="Sylfaen" w:cs="Sylfaen"/>
                <w:sz w:val="20"/>
                <w:szCs w:val="20"/>
                <w:lang w:val="ka-GE"/>
              </w:rPr>
              <w:t xml:space="preserve">  5</w:t>
            </w:r>
          </w:p>
        </w:tc>
        <w:tc>
          <w:tcPr>
            <w:tcW w:w="900" w:type="dxa"/>
          </w:tcPr>
          <w:p w:rsidR="00CB3B90" w:rsidRPr="00471469" w:rsidRDefault="00CB3B90" w:rsidP="00A4419A">
            <w:pPr>
              <w:spacing w:before="18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5</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5</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w:t>
            </w:r>
          </w:p>
        </w:tc>
        <w:tc>
          <w:tcPr>
            <w:tcW w:w="81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c>
          <w:tcPr>
            <w:tcW w:w="72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1.5</w:t>
            </w:r>
          </w:p>
        </w:tc>
        <w:tc>
          <w:tcPr>
            <w:tcW w:w="900" w:type="dxa"/>
          </w:tcPr>
          <w:p w:rsidR="00CB3B90" w:rsidRPr="00471469" w:rsidRDefault="00CB3B90" w:rsidP="00A4419A">
            <w:pPr>
              <w:spacing w:before="18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0.5</w:t>
            </w:r>
          </w:p>
        </w:tc>
      </w:tr>
    </w:tbl>
    <w:p w:rsidR="00CB3B90" w:rsidRPr="00471469" w:rsidRDefault="00CB3B90" w:rsidP="00F41078">
      <w:pPr>
        <w:jc w:val="both"/>
        <w:rPr>
          <w:rFonts w:ascii="Sylfaen" w:hAnsi="Sylfaen" w:cs="Sylfaen"/>
          <w:sz w:val="24"/>
          <w:szCs w:val="24"/>
          <w:lang w:val="ka-GE"/>
        </w:rPr>
      </w:pPr>
    </w:p>
    <w:p w:rsidR="00CB3B90" w:rsidRPr="00471469" w:rsidRDefault="00CB3B90" w:rsidP="00805F71">
      <w:pPr>
        <w:spacing w:before="60" w:after="60" w:line="288" w:lineRule="auto"/>
        <w:ind w:left="284" w:hanging="284"/>
        <w:jc w:val="both"/>
        <w:rPr>
          <w:rFonts w:ascii="Sylfaen" w:hAnsi="Sylfaen" w:cs="Sylfaen"/>
          <w:sz w:val="24"/>
          <w:szCs w:val="24"/>
          <w:lang w:val="ka-GE"/>
        </w:rPr>
      </w:pPr>
      <w:r w:rsidRPr="00471469">
        <w:rPr>
          <w:rFonts w:ascii="Sylfaen" w:hAnsi="Sylfaen" w:cs="Sylfaen"/>
          <w:sz w:val="24"/>
          <w:szCs w:val="24"/>
          <w:lang w:val="ka-GE"/>
        </w:rPr>
        <w:t>ა) დამხმარე კოშკების, სატელიტური ანტენების თეფშებისა და მსგავსი ნაგებობების/სტრუქტურების სიმაღლეები დასაშვებია აღემატებოდეს მაქსიმალურ სიმაღლეს;</w:t>
      </w:r>
    </w:p>
    <w:p w:rsidR="00CB3B90" w:rsidRPr="00471469" w:rsidRDefault="00CB3B90" w:rsidP="00C637A2">
      <w:pPr>
        <w:spacing w:before="60" w:after="60" w:line="288" w:lineRule="auto"/>
        <w:ind w:left="284" w:hanging="284"/>
        <w:jc w:val="both"/>
        <w:rPr>
          <w:rFonts w:ascii="Sylfaen" w:hAnsi="Sylfaen" w:cs="Sylfaen"/>
          <w:sz w:val="24"/>
          <w:szCs w:val="24"/>
          <w:lang w:val="ka-GE"/>
        </w:rPr>
      </w:pPr>
      <w:r w:rsidRPr="00471469">
        <w:rPr>
          <w:rFonts w:ascii="Sylfaen" w:hAnsi="Sylfaen" w:cs="Sylfaen"/>
          <w:sz w:val="24"/>
          <w:szCs w:val="24"/>
          <w:lang w:val="ka-GE"/>
        </w:rPr>
        <w:t xml:space="preserve">ბ) </w:t>
      </w:r>
      <w:r w:rsidRPr="00471469">
        <w:rPr>
          <w:rFonts w:ascii="Sylfaen" w:hAnsi="Sylfaen" w:cs="Sylfaen"/>
          <w:sz w:val="24"/>
          <w:szCs w:val="24"/>
          <w:lang w:val="ka-GE"/>
        </w:rPr>
        <w:tab/>
        <w:t>შენობის შეწევის მანძილებისადმი დამატებითი მოთხოვნები შესაძლებელია განისაზღვროს ურეკი-შეკვეთილის სარეკრეაციო ტერიტორიის განაშენიანების დეტალური გეგმით ან მიწის ნაკვეთის სამშენებლოდ გამოყენების პირობებით ძირითადი დებულების შესაბამისად;</w:t>
      </w:r>
    </w:p>
    <w:p w:rsidR="00CB3B90" w:rsidRPr="00471469" w:rsidRDefault="00CB3B90" w:rsidP="00805F71">
      <w:pPr>
        <w:spacing w:before="60" w:after="60" w:line="288" w:lineRule="auto"/>
        <w:ind w:left="284" w:hanging="284"/>
        <w:jc w:val="both"/>
        <w:rPr>
          <w:rFonts w:ascii="Sylfaen" w:hAnsi="Sylfaen" w:cs="Sylfaen"/>
          <w:sz w:val="24"/>
          <w:szCs w:val="24"/>
          <w:lang w:val="ka-GE"/>
        </w:rPr>
      </w:pPr>
      <w:r w:rsidRPr="00471469">
        <w:rPr>
          <w:rFonts w:ascii="Sylfaen" w:hAnsi="Sylfaen" w:cs="Sylfaen"/>
          <w:sz w:val="24"/>
          <w:szCs w:val="24"/>
          <w:lang w:val="ka-GE"/>
        </w:rPr>
        <w:t xml:space="preserve">გ) </w:t>
      </w:r>
      <w:bookmarkStart w:id="12" w:name="_Hlk16600528"/>
      <w:r w:rsidRPr="00471469">
        <w:rPr>
          <w:rFonts w:ascii="Sylfaen" w:hAnsi="Sylfaen" w:cs="Sylfaen"/>
          <w:sz w:val="24"/>
          <w:szCs w:val="24"/>
          <w:lang w:val="ka-GE"/>
        </w:rPr>
        <w:t>მიწის ნაკვეთის განაშენიანებისა და განაშენიანების ინტენსივობის მაქსიმალური კოეფიციენტების გაზრდა შესაძლებელია მაქიმუმ 10%-მდე, განაშენიანების დეტალური გეგმის შესაბამისად</w:t>
      </w:r>
      <w:bookmarkEnd w:id="12"/>
      <w:r w:rsidRPr="00471469">
        <w:rPr>
          <w:rFonts w:ascii="Sylfaen" w:hAnsi="Sylfaen" w:cs="Sylfaen"/>
          <w:sz w:val="24"/>
          <w:szCs w:val="24"/>
          <w:lang w:val="ka-GE"/>
        </w:rPr>
        <w:t>;</w:t>
      </w:r>
    </w:p>
    <w:p w:rsidR="00CB3B90" w:rsidRPr="00471469" w:rsidRDefault="00CB3B90" w:rsidP="00D952C3">
      <w:pPr>
        <w:spacing w:before="40" w:after="60"/>
        <w:ind w:left="284" w:hanging="284"/>
        <w:rPr>
          <w:rFonts w:ascii="Sylfaen" w:hAnsi="Sylfaen" w:cs="Sylfaen"/>
          <w:sz w:val="24"/>
          <w:szCs w:val="24"/>
          <w:lang w:val="ka-GE"/>
        </w:rPr>
      </w:pPr>
      <w:bookmarkStart w:id="13" w:name="_Hlk16607201"/>
      <w:r w:rsidRPr="00471469">
        <w:rPr>
          <w:rFonts w:ascii="Sylfaen" w:hAnsi="Sylfaen" w:cs="Sylfaen"/>
          <w:sz w:val="24"/>
          <w:szCs w:val="24"/>
          <w:lang w:val="ka-GE"/>
        </w:rPr>
        <w:t>დ) ჰექტარზე დამსვენებელთა მაქსიმალური რაოდენობის/ადგილის განსაზღვრისას გამოყენებულია სამშენებლო ნორმები და წესები 2,07,89 წ. „ქალაქმშენებლობა“;</w:t>
      </w:r>
    </w:p>
    <w:p w:rsidR="00CB3B90" w:rsidRPr="00471469" w:rsidRDefault="00CB3B90" w:rsidP="00471469">
      <w:pPr>
        <w:spacing w:before="40" w:after="60"/>
        <w:ind w:left="284" w:hanging="284"/>
        <w:jc w:val="both"/>
        <w:rPr>
          <w:rFonts w:ascii="Sylfaen" w:hAnsi="Sylfaen" w:cs="Sylfaen"/>
          <w:sz w:val="24"/>
          <w:szCs w:val="24"/>
          <w:lang w:val="ka-GE"/>
        </w:rPr>
      </w:pPr>
      <w:bookmarkStart w:id="14" w:name="_Hlk22139727"/>
      <w:r w:rsidRPr="00471469">
        <w:rPr>
          <w:rFonts w:ascii="Sylfaen" w:hAnsi="Sylfaen" w:cs="Sylfaen"/>
          <w:sz w:val="24"/>
          <w:szCs w:val="24"/>
          <w:lang w:val="ka-GE"/>
        </w:rPr>
        <w:t>ე) დასაშვებია გვერდითი მიჯნის ზონების მხარეს განაშენიანების შეტყუპებულ სახეობის გამოყენება.</w:t>
      </w:r>
      <w:bookmarkEnd w:id="14"/>
      <w:bookmarkEnd w:id="13"/>
    </w:p>
    <w:p w:rsidR="00CB3B90" w:rsidRPr="00471469" w:rsidRDefault="00CB3B90" w:rsidP="00573B3C">
      <w:pPr>
        <w:jc w:val="both"/>
        <w:rPr>
          <w:rFonts w:ascii="Sylfaen" w:hAnsi="Sylfaen" w:cs="Sylfaen"/>
          <w:sz w:val="24"/>
          <w:szCs w:val="24"/>
          <w:lang w:val="ka-GE"/>
        </w:rPr>
      </w:pPr>
      <w:bookmarkStart w:id="15" w:name="_Hlk15406028"/>
      <w:bookmarkStart w:id="16" w:name="_Hlk16604612"/>
      <w:r w:rsidRPr="00471469">
        <w:rPr>
          <w:rFonts w:ascii="Sylfaen" w:hAnsi="Sylfaen" w:cs="Sylfaen"/>
          <w:sz w:val="24"/>
          <w:szCs w:val="24"/>
          <w:lang w:val="ka-GE"/>
        </w:rPr>
        <w:t xml:space="preserve">4. გენერალური გეგმით დადგენილი განაშენიანების დეტალური გეგმის არეალები უნდა განვითარდეს ქალაქთმშენებლობითო დოკუმენტაციით დადენილი პირობების შესაბამისად. </w:t>
      </w:r>
    </w:p>
    <w:p w:rsidR="00CB3B90" w:rsidRPr="00471469" w:rsidRDefault="00CB3B90" w:rsidP="00805F71">
      <w:pPr>
        <w:jc w:val="both"/>
        <w:rPr>
          <w:rFonts w:ascii="Sylfaen" w:hAnsi="Sylfaen" w:cs="Sylfaen"/>
          <w:sz w:val="24"/>
          <w:szCs w:val="24"/>
          <w:lang w:val="ka-GE"/>
        </w:rPr>
      </w:pPr>
      <w:r w:rsidRPr="00471469">
        <w:rPr>
          <w:rFonts w:ascii="Sylfaen" w:hAnsi="Sylfaen" w:cs="Sylfaen"/>
          <w:sz w:val="24"/>
          <w:szCs w:val="24"/>
          <w:lang w:val="ka-GE"/>
        </w:rPr>
        <w:t>5. საკურორტო ზონა – 2 (შზ-7)-ში მდებარე 1000 მ</w:t>
      </w:r>
      <w:r w:rsidRPr="00471469">
        <w:rPr>
          <w:rFonts w:ascii="Sylfaen" w:hAnsi="Sylfaen" w:cs="Sylfaen"/>
          <w:sz w:val="24"/>
          <w:szCs w:val="24"/>
          <w:vertAlign w:val="superscript"/>
          <w:lang w:val="ka-GE"/>
        </w:rPr>
        <w:t>2</w:t>
      </w:r>
      <w:r w:rsidRPr="00471469">
        <w:rPr>
          <w:rFonts w:ascii="Sylfaen" w:hAnsi="Sylfaen" w:cs="Sylfaen"/>
          <w:sz w:val="24"/>
          <w:szCs w:val="24"/>
          <w:lang w:val="ka-GE"/>
        </w:rPr>
        <w:t xml:space="preserve"> ფართობზე ნაკლები და 200 მ</w:t>
      </w:r>
      <w:r w:rsidRPr="00471469">
        <w:rPr>
          <w:rFonts w:ascii="Sylfaen" w:hAnsi="Sylfaen" w:cs="Sylfaen"/>
          <w:sz w:val="24"/>
          <w:szCs w:val="24"/>
          <w:vertAlign w:val="superscript"/>
          <w:lang w:val="ka-GE"/>
        </w:rPr>
        <w:t>2</w:t>
      </w:r>
      <w:r w:rsidRPr="00471469">
        <w:rPr>
          <w:rFonts w:ascii="Sylfaen" w:hAnsi="Sylfaen" w:cs="Sylfaen"/>
          <w:sz w:val="24"/>
          <w:szCs w:val="24"/>
          <w:lang w:val="ka-GE"/>
        </w:rPr>
        <w:t xml:space="preserve"> ფართობზე მეტი მიწის ნაკვეთის განვითარება დასაშვებია საკურორტო ზონა – 1 (შზ-1)-ით განსაზღვრული მოთხოვნების შესაბამისად</w:t>
      </w:r>
      <w:bookmarkEnd w:id="15"/>
      <w:r w:rsidRPr="00471469">
        <w:rPr>
          <w:rFonts w:ascii="Sylfaen" w:hAnsi="Sylfaen" w:cs="Sylfaen"/>
          <w:sz w:val="24"/>
          <w:szCs w:val="24"/>
          <w:lang w:val="ka-GE"/>
        </w:rPr>
        <w:t>.</w:t>
      </w:r>
      <w:bookmarkStart w:id="17" w:name="_Hlk15040685"/>
      <w:bookmarkEnd w:id="16"/>
    </w:p>
    <w:bookmarkEnd w:id="17"/>
    <w:p w:rsidR="00CB3B90" w:rsidRPr="00471469" w:rsidRDefault="00CB3B90" w:rsidP="00F372BE">
      <w:pPr>
        <w:jc w:val="both"/>
        <w:rPr>
          <w:rFonts w:ascii="Sylfaen" w:hAnsi="Sylfaen" w:cs="Sylfaen"/>
          <w:b/>
          <w:bCs/>
          <w:sz w:val="24"/>
          <w:szCs w:val="24"/>
          <w:lang w:val="ka-GE"/>
        </w:rPr>
      </w:pPr>
      <w:r w:rsidRPr="00471469">
        <w:rPr>
          <w:rFonts w:ascii="Sylfaen" w:hAnsi="Sylfaen" w:cs="Sylfaen"/>
          <w:b/>
          <w:bCs/>
          <w:sz w:val="24"/>
          <w:szCs w:val="24"/>
          <w:lang w:val="ka-GE"/>
        </w:rPr>
        <w:t>მუხლი 6. სასოფლო-სამოსახლო ქვეზონა</w:t>
      </w:r>
      <w:bookmarkStart w:id="18" w:name="_Toc345435168"/>
      <w:bookmarkStart w:id="19" w:name="_Toc345435247"/>
    </w:p>
    <w:p w:rsidR="00CB3B90" w:rsidRPr="00471469" w:rsidRDefault="00CB3B90" w:rsidP="00A076AD">
      <w:pPr>
        <w:jc w:val="both"/>
        <w:rPr>
          <w:rFonts w:ascii="Sylfaen" w:hAnsi="Sylfaen" w:cs="Sylfaen"/>
          <w:w w:val="102"/>
          <w:sz w:val="24"/>
          <w:szCs w:val="24"/>
          <w:lang w:val="ka-GE"/>
        </w:rPr>
      </w:pPr>
      <w:r w:rsidRPr="00471469">
        <w:rPr>
          <w:rFonts w:ascii="Sylfaen" w:hAnsi="Sylfaen" w:cs="Sylfaen"/>
          <w:sz w:val="24"/>
          <w:szCs w:val="24"/>
          <w:lang w:val="ka-GE"/>
        </w:rPr>
        <w:t xml:space="preserve">1. </w:t>
      </w:r>
      <w:bookmarkStart w:id="20" w:name="_Hlk16782776"/>
      <w:bookmarkStart w:id="21" w:name="_Hlk16600371"/>
      <w:r w:rsidRPr="00471469">
        <w:rPr>
          <w:rFonts w:ascii="Sylfaen" w:hAnsi="Sylfaen" w:cs="Sylfaen"/>
          <w:sz w:val="24"/>
          <w:szCs w:val="24"/>
          <w:lang w:val="ka-GE"/>
        </w:rPr>
        <w:t>სასოფლო-სამოსახლო</w:t>
      </w:r>
      <w:r w:rsidRPr="00471469">
        <w:rPr>
          <w:rFonts w:ascii="Sylfaen" w:hAnsi="Sylfaen" w:cs="Sylfaen"/>
          <w:spacing w:val="45"/>
          <w:sz w:val="24"/>
          <w:szCs w:val="24"/>
          <w:lang w:val="ka-GE"/>
        </w:rPr>
        <w:t xml:space="preserve"> </w:t>
      </w:r>
      <w:r w:rsidRPr="00471469">
        <w:rPr>
          <w:rFonts w:ascii="Sylfaen" w:hAnsi="Sylfaen" w:cs="Sylfaen"/>
          <w:sz w:val="24"/>
          <w:szCs w:val="24"/>
          <w:lang w:val="ka-GE"/>
        </w:rPr>
        <w:t>ზონა</w:t>
      </w:r>
      <w:r w:rsidRPr="00471469">
        <w:rPr>
          <w:rFonts w:ascii="Sylfaen" w:hAnsi="Sylfaen" w:cs="Sylfaen"/>
          <w:spacing w:val="11"/>
          <w:sz w:val="24"/>
          <w:szCs w:val="24"/>
          <w:lang w:val="ka-GE"/>
        </w:rPr>
        <w:t xml:space="preserve"> </w:t>
      </w:r>
      <w:r w:rsidRPr="00471469">
        <w:rPr>
          <w:rFonts w:ascii="Sylfaen" w:hAnsi="Sylfaen" w:cs="Sylfaen"/>
          <w:w w:val="102"/>
          <w:sz w:val="24"/>
          <w:szCs w:val="24"/>
          <w:lang w:val="ka-GE"/>
        </w:rPr>
        <w:t>(შზ-1</w:t>
      </w:r>
      <w:bookmarkEnd w:id="20"/>
      <w:r w:rsidRPr="00471469">
        <w:rPr>
          <w:rFonts w:ascii="Sylfaen" w:hAnsi="Sylfaen" w:cs="Sylfaen"/>
          <w:w w:val="102"/>
          <w:sz w:val="24"/>
          <w:szCs w:val="24"/>
          <w:lang w:val="ka-GE"/>
        </w:rPr>
        <w:t>)</w:t>
      </w:r>
      <w:bookmarkEnd w:id="21"/>
      <w:r w:rsidRPr="00471469">
        <w:rPr>
          <w:rFonts w:ascii="Sylfaen" w:hAnsi="Sylfaen" w:cs="Sylfaen"/>
          <w:sz w:val="24"/>
          <w:szCs w:val="24"/>
          <w:lang w:val="ka-GE"/>
        </w:rPr>
        <w:t xml:space="preserve"> – სასოფლო-სამოსახლო</w:t>
      </w:r>
      <w:r w:rsidRPr="00471469">
        <w:rPr>
          <w:rFonts w:ascii="Sylfaen" w:hAnsi="Sylfaen" w:cs="Sylfaen"/>
          <w:spacing w:val="41"/>
          <w:sz w:val="24"/>
          <w:szCs w:val="24"/>
          <w:lang w:val="ka-GE"/>
        </w:rPr>
        <w:t xml:space="preserve"> </w:t>
      </w:r>
      <w:r w:rsidRPr="00471469">
        <w:rPr>
          <w:rFonts w:ascii="Sylfaen" w:hAnsi="Sylfaen" w:cs="Sylfaen"/>
          <w:sz w:val="24"/>
          <w:szCs w:val="24"/>
          <w:lang w:val="ka-GE"/>
        </w:rPr>
        <w:t>ზონა,</w:t>
      </w:r>
      <w:r w:rsidRPr="00471469">
        <w:rPr>
          <w:rFonts w:ascii="Sylfaen" w:hAnsi="Sylfaen" w:cs="Sylfaen"/>
          <w:spacing w:val="9"/>
          <w:sz w:val="24"/>
          <w:szCs w:val="24"/>
          <w:lang w:val="ka-GE"/>
        </w:rPr>
        <w:t xml:space="preserve"> </w:t>
      </w:r>
      <w:r w:rsidRPr="00471469">
        <w:rPr>
          <w:rFonts w:ascii="Sylfaen" w:hAnsi="Sylfaen" w:cs="Sylfaen"/>
          <w:sz w:val="24"/>
          <w:szCs w:val="24"/>
          <w:lang w:val="ka-GE"/>
        </w:rPr>
        <w:t>რომელიც</w:t>
      </w:r>
      <w:r w:rsidRPr="00471469">
        <w:rPr>
          <w:rFonts w:ascii="Sylfaen" w:hAnsi="Sylfaen" w:cs="Sylfaen"/>
          <w:spacing w:val="21"/>
          <w:sz w:val="24"/>
          <w:szCs w:val="24"/>
          <w:lang w:val="ka-GE"/>
        </w:rPr>
        <w:t xml:space="preserve"> </w:t>
      </w:r>
      <w:r w:rsidRPr="00471469">
        <w:rPr>
          <w:rFonts w:ascii="Sylfaen" w:hAnsi="Sylfaen" w:cs="Sylfaen"/>
          <w:sz w:val="24"/>
          <w:szCs w:val="24"/>
          <w:lang w:val="ka-GE"/>
        </w:rPr>
        <w:t>ძირითადად</w:t>
      </w:r>
      <w:r w:rsidRPr="00471469">
        <w:rPr>
          <w:rFonts w:ascii="Sylfaen" w:hAnsi="Sylfaen" w:cs="Sylfaen"/>
          <w:spacing w:val="27"/>
          <w:sz w:val="24"/>
          <w:szCs w:val="24"/>
          <w:lang w:val="ka-GE"/>
        </w:rPr>
        <w:t xml:space="preserve"> </w:t>
      </w:r>
      <w:r w:rsidRPr="00471469">
        <w:rPr>
          <w:rFonts w:ascii="Sylfaen" w:hAnsi="Sylfaen" w:cs="Sylfaen"/>
          <w:sz w:val="24"/>
          <w:szCs w:val="24"/>
          <w:lang w:val="ka-GE"/>
        </w:rPr>
        <w:t>ემსახურება</w:t>
      </w:r>
      <w:r w:rsidRPr="00471469">
        <w:rPr>
          <w:rFonts w:ascii="Sylfaen" w:hAnsi="Sylfaen" w:cs="Sylfaen"/>
          <w:spacing w:val="23"/>
          <w:sz w:val="24"/>
          <w:szCs w:val="24"/>
          <w:lang w:val="ka-GE"/>
        </w:rPr>
        <w:t xml:space="preserve"> </w:t>
      </w:r>
      <w:r w:rsidRPr="00471469">
        <w:rPr>
          <w:rFonts w:ascii="Sylfaen" w:hAnsi="Sylfaen" w:cs="Sylfaen"/>
          <w:sz w:val="24"/>
          <w:szCs w:val="24"/>
          <w:lang w:val="ka-GE"/>
        </w:rPr>
        <w:t>სასოფლო-სამეურნეო</w:t>
      </w:r>
      <w:r w:rsidRPr="00471469">
        <w:rPr>
          <w:rFonts w:ascii="Sylfaen" w:hAnsi="Sylfaen" w:cs="Sylfaen"/>
          <w:spacing w:val="32"/>
          <w:sz w:val="24"/>
          <w:szCs w:val="24"/>
          <w:lang w:val="ka-GE"/>
        </w:rPr>
        <w:t xml:space="preserve"> </w:t>
      </w:r>
      <w:r w:rsidRPr="00471469">
        <w:rPr>
          <w:rFonts w:ascii="Sylfaen" w:hAnsi="Sylfaen" w:cs="Sylfaen"/>
          <w:w w:val="102"/>
          <w:sz w:val="24"/>
          <w:szCs w:val="24"/>
          <w:lang w:val="ka-GE"/>
        </w:rPr>
        <w:t xml:space="preserve">ფუნქციების </w:t>
      </w:r>
      <w:r w:rsidRPr="00471469">
        <w:rPr>
          <w:rFonts w:ascii="Sylfaen" w:hAnsi="Sylfaen" w:cs="Sylfaen"/>
          <w:sz w:val="24"/>
          <w:szCs w:val="24"/>
          <w:lang w:val="ka-GE"/>
        </w:rPr>
        <w:t xml:space="preserve">განხორციელებას. სასოფლო-სამოსახლო ზონაში დასაშვებია საცხოვრებელი სახლები, </w:t>
      </w:r>
      <w:r w:rsidRPr="00471469">
        <w:rPr>
          <w:rFonts w:ascii="Sylfaen" w:hAnsi="Sylfaen" w:cs="Sylfaen"/>
          <w:w w:val="102"/>
          <w:sz w:val="24"/>
          <w:szCs w:val="24"/>
          <w:lang w:val="ka-GE"/>
        </w:rPr>
        <w:t xml:space="preserve">აგრეთვე, </w:t>
      </w:r>
      <w:r w:rsidRPr="00471469">
        <w:rPr>
          <w:rFonts w:ascii="Sylfaen" w:hAnsi="Sylfaen" w:cs="Sylfaen"/>
          <w:sz w:val="24"/>
          <w:szCs w:val="24"/>
          <w:lang w:val="ka-GE"/>
        </w:rPr>
        <w:t xml:space="preserve">ქვეზონისთვის შესაბამისი საზოგადოებრივი და სამეწარმეო ობიექტები, რომელიც გარემოზე არ </w:t>
      </w:r>
      <w:r w:rsidRPr="00471469">
        <w:rPr>
          <w:rFonts w:ascii="Sylfaen" w:hAnsi="Sylfaen" w:cs="Sylfaen"/>
          <w:w w:val="102"/>
          <w:sz w:val="24"/>
          <w:szCs w:val="24"/>
          <w:lang w:val="ka-GE"/>
        </w:rPr>
        <w:t xml:space="preserve">ახდენს </w:t>
      </w:r>
      <w:r w:rsidRPr="00471469">
        <w:rPr>
          <w:rFonts w:ascii="Sylfaen" w:hAnsi="Sylfaen" w:cs="Sylfaen"/>
          <w:sz w:val="24"/>
          <w:szCs w:val="24"/>
          <w:lang w:val="ka-GE"/>
        </w:rPr>
        <w:t>არსებით</w:t>
      </w:r>
      <w:r w:rsidRPr="00471469">
        <w:rPr>
          <w:rFonts w:ascii="Sylfaen" w:hAnsi="Sylfaen" w:cs="Sylfaen"/>
          <w:spacing w:val="18"/>
          <w:sz w:val="24"/>
          <w:szCs w:val="24"/>
          <w:lang w:val="ka-GE"/>
        </w:rPr>
        <w:t xml:space="preserve"> </w:t>
      </w:r>
      <w:r w:rsidRPr="00471469">
        <w:rPr>
          <w:rFonts w:ascii="Sylfaen" w:hAnsi="Sylfaen" w:cs="Sylfaen"/>
          <w:w w:val="102"/>
          <w:sz w:val="24"/>
          <w:szCs w:val="24"/>
          <w:lang w:val="ka-GE"/>
        </w:rPr>
        <w:t>ზემოქმედებას.</w:t>
      </w:r>
    </w:p>
    <w:p w:rsidR="00CB3B90" w:rsidRPr="00471469" w:rsidRDefault="00CB3B90" w:rsidP="00F372BE">
      <w:pPr>
        <w:jc w:val="both"/>
        <w:rPr>
          <w:rFonts w:ascii="Sylfaen" w:hAnsi="Sylfaen" w:cs="Sylfaen"/>
          <w:sz w:val="24"/>
          <w:szCs w:val="24"/>
          <w:lang w:val="ka-GE"/>
        </w:rPr>
      </w:pPr>
      <w:r w:rsidRPr="00471469">
        <w:rPr>
          <w:rFonts w:ascii="Sylfaen" w:hAnsi="Sylfaen" w:cs="Sylfaen"/>
          <w:b/>
          <w:bCs/>
          <w:w w:val="102"/>
          <w:sz w:val="24"/>
          <w:szCs w:val="24"/>
          <w:lang w:val="ka-GE"/>
        </w:rPr>
        <w:t xml:space="preserve">2. </w:t>
      </w:r>
      <w:bookmarkStart w:id="22" w:name="_Hlk15052599"/>
      <w:bookmarkStart w:id="23" w:name="_Hlk16602183"/>
      <w:r w:rsidRPr="00471469">
        <w:rPr>
          <w:rFonts w:ascii="Sylfaen" w:hAnsi="Sylfaen" w:cs="Sylfaen"/>
          <w:b/>
          <w:bCs/>
          <w:sz w:val="24"/>
          <w:szCs w:val="24"/>
          <w:lang w:val="ka-GE"/>
        </w:rPr>
        <w:t>განაშენიანების პარამეტრების ცხრილი:</w:t>
      </w:r>
      <w:bookmarkEnd w:id="22"/>
    </w:p>
    <w:tbl>
      <w:tblPr>
        <w:tblW w:w="95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630"/>
        <w:gridCol w:w="720"/>
        <w:gridCol w:w="810"/>
        <w:gridCol w:w="810"/>
        <w:gridCol w:w="810"/>
        <w:gridCol w:w="720"/>
        <w:gridCol w:w="720"/>
        <w:gridCol w:w="720"/>
        <w:gridCol w:w="990"/>
        <w:gridCol w:w="900"/>
        <w:gridCol w:w="630"/>
      </w:tblGrid>
      <w:tr w:rsidR="00CB3B90" w:rsidRPr="00471469">
        <w:trPr>
          <w:trHeight w:val="319"/>
        </w:trPr>
        <w:tc>
          <w:tcPr>
            <w:tcW w:w="1121" w:type="dxa"/>
            <w:vMerge w:val="restart"/>
          </w:tcPr>
          <w:bookmarkEnd w:id="23"/>
          <w:p w:rsidR="00CB3B90" w:rsidRPr="00471469" w:rsidRDefault="00CB3B90" w:rsidP="00A4419A">
            <w:pPr>
              <w:spacing w:after="0" w:line="276" w:lineRule="auto"/>
              <w:ind w:left="-94" w:right="-80"/>
              <w:jc w:val="center"/>
              <w:rPr>
                <w:rFonts w:ascii="Sylfaen" w:hAnsi="Sylfaen" w:cs="Sylfaen"/>
                <w:b/>
                <w:bCs/>
                <w:sz w:val="18"/>
                <w:szCs w:val="18"/>
                <w:lang w:val="ka-GE"/>
              </w:rPr>
            </w:pPr>
            <w:r w:rsidRPr="00471469">
              <w:rPr>
                <w:rFonts w:ascii="Sylfaen" w:hAnsi="Sylfaen" w:cs="Sylfaen"/>
                <w:b/>
                <w:bCs/>
                <w:sz w:val="18"/>
                <w:szCs w:val="18"/>
                <w:lang w:val="ka-GE"/>
              </w:rPr>
              <w:t>ფუნქციური ქვეზონები</w:t>
            </w:r>
          </w:p>
          <w:p w:rsidR="00CB3B90" w:rsidRPr="00471469" w:rsidRDefault="00CB3B90" w:rsidP="00A4419A">
            <w:pPr>
              <w:spacing w:before="20" w:after="20" w:line="276" w:lineRule="auto"/>
              <w:ind w:left="-45" w:right="-48"/>
              <w:jc w:val="center"/>
              <w:rPr>
                <w:rFonts w:ascii="Sylfaen" w:hAnsi="Sylfaen" w:cs="Sylfaen"/>
                <w:sz w:val="18"/>
                <w:szCs w:val="18"/>
                <w:lang w:val="ka-GE"/>
              </w:rPr>
            </w:pPr>
          </w:p>
        </w:tc>
        <w:tc>
          <w:tcPr>
            <w:tcW w:w="630" w:type="dxa"/>
            <w:vMerge w:val="restart"/>
            <w:textDirection w:val="btLr"/>
          </w:tcPr>
          <w:p w:rsidR="00CB3B90" w:rsidRPr="00471469" w:rsidRDefault="00CB3B90" w:rsidP="00A4419A">
            <w:pPr>
              <w:spacing w:after="0" w:line="276" w:lineRule="auto"/>
              <w:ind w:left="-94" w:right="-80"/>
              <w:jc w:val="center"/>
              <w:rPr>
                <w:rFonts w:ascii="Sylfaen" w:hAnsi="Sylfaen" w:cs="Sylfaen"/>
                <w:sz w:val="18"/>
                <w:szCs w:val="18"/>
                <w:lang w:val="ka-GE"/>
              </w:rPr>
            </w:pPr>
            <w:r w:rsidRPr="00471469">
              <w:rPr>
                <w:rFonts w:ascii="Sylfaen" w:hAnsi="Sylfaen" w:cs="Sylfaen"/>
                <w:sz w:val="18"/>
                <w:szCs w:val="18"/>
                <w:lang w:val="ka-GE"/>
              </w:rPr>
              <w:t>მიწის ნაკვეთის მინიმალური ფართობი (მ</w:t>
            </w:r>
            <w:r w:rsidRPr="00471469">
              <w:rPr>
                <w:rFonts w:ascii="Sylfaen" w:hAnsi="Sylfaen" w:cs="Sylfaen"/>
                <w:sz w:val="18"/>
                <w:szCs w:val="18"/>
                <w:vertAlign w:val="superscript"/>
                <w:lang w:val="ka-GE"/>
              </w:rPr>
              <w:t>2</w:t>
            </w:r>
            <w:r w:rsidRPr="00471469">
              <w:rPr>
                <w:rFonts w:ascii="Sylfaen" w:hAnsi="Sylfaen" w:cs="Sylfaen"/>
                <w:sz w:val="18"/>
                <w:szCs w:val="18"/>
                <w:lang w:val="ka-GE"/>
              </w:rPr>
              <w:t>)</w:t>
            </w:r>
          </w:p>
        </w:tc>
        <w:tc>
          <w:tcPr>
            <w:tcW w:w="720" w:type="dxa"/>
            <w:vMerge w:val="restart"/>
            <w:textDirection w:val="btLr"/>
          </w:tcPr>
          <w:p w:rsidR="00CB3B90" w:rsidRPr="00471469" w:rsidRDefault="00CB3B90" w:rsidP="00A4419A">
            <w:pPr>
              <w:spacing w:after="0" w:line="276" w:lineRule="auto"/>
              <w:ind w:left="-94" w:right="-94"/>
              <w:jc w:val="center"/>
              <w:rPr>
                <w:rFonts w:ascii="AcadNusx" w:hAnsi="AcadNusx" w:cs="AcadNusx"/>
                <w:b/>
                <w:bCs/>
                <w:sz w:val="18"/>
                <w:szCs w:val="18"/>
                <w:lang w:val="ka-GE"/>
              </w:rPr>
            </w:pPr>
            <w:r w:rsidRPr="00471469">
              <w:rPr>
                <w:rFonts w:ascii="Sylfaen" w:hAnsi="Sylfaen" w:cs="Sylfaen"/>
                <w:sz w:val="18"/>
                <w:szCs w:val="18"/>
                <w:lang w:val="ka-GE"/>
              </w:rPr>
              <w:t>მაქსიმალური ინტენსივობა (სიმჭიდროვე) (საცხოვრებელი ერთეულები/ ჰექტარზე)</w:t>
            </w:r>
          </w:p>
        </w:tc>
        <w:tc>
          <w:tcPr>
            <w:tcW w:w="1620" w:type="dxa"/>
            <w:gridSpan w:val="2"/>
          </w:tcPr>
          <w:p w:rsidR="00CB3B90" w:rsidRPr="00471469" w:rsidRDefault="00CB3B90" w:rsidP="00A4419A">
            <w:pPr>
              <w:spacing w:before="20" w:after="20" w:line="276" w:lineRule="auto"/>
              <w:jc w:val="center"/>
              <w:rPr>
                <w:rFonts w:ascii="AcadMtavr" w:hAnsi="AcadMtavr" w:cs="AcadMtavr"/>
                <w:b/>
                <w:bCs/>
                <w:sz w:val="18"/>
                <w:szCs w:val="18"/>
                <w:lang w:val="ka-GE"/>
              </w:rPr>
            </w:pPr>
            <w:r w:rsidRPr="00471469">
              <w:rPr>
                <w:rFonts w:ascii="Sylfaen" w:hAnsi="Sylfaen" w:cs="Sylfaen"/>
                <w:b/>
                <w:bCs/>
                <w:sz w:val="18"/>
                <w:szCs w:val="18"/>
                <w:lang w:val="ka-GE"/>
              </w:rPr>
              <w:t>მიწის ნაკვეთის ზომები</w:t>
            </w:r>
          </w:p>
        </w:tc>
        <w:tc>
          <w:tcPr>
            <w:tcW w:w="2250" w:type="dxa"/>
            <w:gridSpan w:val="3"/>
          </w:tcPr>
          <w:p w:rsidR="00CB3B90" w:rsidRPr="00471469" w:rsidRDefault="00CB3B90" w:rsidP="00A4419A">
            <w:pPr>
              <w:spacing w:before="20" w:after="20" w:line="276" w:lineRule="auto"/>
              <w:jc w:val="center"/>
              <w:rPr>
                <w:rFonts w:ascii="AcadMtavr" w:hAnsi="AcadMtavr" w:cs="AcadMtavr"/>
                <w:b/>
                <w:bCs/>
                <w:sz w:val="18"/>
                <w:szCs w:val="18"/>
                <w:lang w:val="ka-GE"/>
              </w:rPr>
            </w:pPr>
            <w:r w:rsidRPr="00471469">
              <w:rPr>
                <w:rFonts w:ascii="Sylfaen" w:hAnsi="Sylfaen" w:cs="Sylfaen"/>
                <w:b/>
                <w:bCs/>
                <w:sz w:val="18"/>
                <w:szCs w:val="18"/>
                <w:lang w:val="ka-GE"/>
              </w:rPr>
              <w:t>შეწევის მანძილისადმი მოთხოვნები (ბ)</w:t>
            </w:r>
          </w:p>
        </w:tc>
        <w:tc>
          <w:tcPr>
            <w:tcW w:w="720" w:type="dxa"/>
            <w:vMerge w:val="restart"/>
            <w:textDirection w:val="btLr"/>
          </w:tcPr>
          <w:p w:rsidR="00CB3B90" w:rsidRPr="00471469" w:rsidRDefault="00CB3B90" w:rsidP="00A4419A">
            <w:pPr>
              <w:spacing w:after="0" w:line="276" w:lineRule="auto"/>
              <w:ind w:left="-88" w:right="-80"/>
              <w:jc w:val="center"/>
              <w:rPr>
                <w:rFonts w:ascii="Sylfaen" w:hAnsi="Sylfaen" w:cs="Sylfaen"/>
                <w:sz w:val="18"/>
                <w:szCs w:val="18"/>
                <w:lang w:val="ka-GE"/>
              </w:rPr>
            </w:pPr>
            <w:r w:rsidRPr="00471469">
              <w:rPr>
                <w:rFonts w:ascii="Sylfaen" w:hAnsi="Sylfaen" w:cs="Sylfaen"/>
                <w:sz w:val="18"/>
                <w:szCs w:val="18"/>
                <w:lang w:val="ka-GE"/>
              </w:rPr>
              <w:t xml:space="preserve">მიწის ნაკვეთის განაშენიანების მაქსიმალური კოეფიციენტი – (კ-1) </w:t>
            </w:r>
          </w:p>
        </w:tc>
        <w:tc>
          <w:tcPr>
            <w:tcW w:w="990" w:type="dxa"/>
            <w:vMerge w:val="restart"/>
            <w:textDirection w:val="btLr"/>
          </w:tcPr>
          <w:p w:rsidR="00CB3B90" w:rsidRPr="00471469" w:rsidRDefault="00CB3B90" w:rsidP="00A4419A">
            <w:pPr>
              <w:spacing w:after="0" w:line="276" w:lineRule="auto"/>
              <w:ind w:left="-108" w:right="-94"/>
              <w:jc w:val="center"/>
              <w:rPr>
                <w:rFonts w:ascii="Sylfaen" w:hAnsi="Sylfaen" w:cs="Sylfaen"/>
                <w:sz w:val="18"/>
                <w:szCs w:val="18"/>
                <w:lang w:val="ka-GE"/>
              </w:rPr>
            </w:pPr>
            <w:r w:rsidRPr="00471469">
              <w:rPr>
                <w:rFonts w:ascii="Sylfaen" w:hAnsi="Sylfaen" w:cs="Sylfaen"/>
                <w:sz w:val="18"/>
                <w:szCs w:val="18"/>
                <w:lang w:val="ka-GE"/>
              </w:rPr>
              <w:t xml:space="preserve">მიწის ნაკვეთის განაშენიანების ინტენსივობის მაქსიმალური კოეფიციენტი – (კ-2) </w:t>
            </w:r>
          </w:p>
        </w:tc>
        <w:tc>
          <w:tcPr>
            <w:tcW w:w="900" w:type="dxa"/>
            <w:vMerge w:val="restart"/>
            <w:textDirection w:val="btLr"/>
          </w:tcPr>
          <w:p w:rsidR="00CB3B90" w:rsidRPr="00471469" w:rsidRDefault="00CB3B90" w:rsidP="00A4419A">
            <w:pPr>
              <w:spacing w:after="0" w:line="276" w:lineRule="auto"/>
              <w:ind w:left="-88" w:right="-95"/>
              <w:jc w:val="center"/>
              <w:rPr>
                <w:rFonts w:ascii="Sylfaen" w:hAnsi="Sylfaen" w:cs="Sylfaen"/>
                <w:sz w:val="18"/>
                <w:szCs w:val="18"/>
                <w:lang w:val="ka-GE"/>
              </w:rPr>
            </w:pPr>
            <w:r w:rsidRPr="00471469">
              <w:rPr>
                <w:rFonts w:ascii="Sylfaen" w:hAnsi="Sylfaen" w:cs="Sylfaen"/>
                <w:sz w:val="18"/>
                <w:szCs w:val="18"/>
                <w:lang w:val="ka-GE"/>
              </w:rPr>
              <w:t>მიწის ნაკვეთის გამწვანების მინიმალური</w:t>
            </w:r>
          </w:p>
          <w:p w:rsidR="00CB3B90" w:rsidRPr="00471469" w:rsidRDefault="00CB3B90" w:rsidP="00A4419A">
            <w:pPr>
              <w:spacing w:after="0" w:line="276" w:lineRule="auto"/>
              <w:ind w:left="-88" w:right="-95"/>
              <w:jc w:val="center"/>
              <w:rPr>
                <w:rFonts w:ascii="Sylfaen" w:hAnsi="Sylfaen" w:cs="Sylfaen"/>
                <w:sz w:val="18"/>
                <w:szCs w:val="18"/>
                <w:lang w:val="ka-GE"/>
              </w:rPr>
            </w:pPr>
            <w:r w:rsidRPr="00471469">
              <w:rPr>
                <w:rFonts w:ascii="Sylfaen" w:hAnsi="Sylfaen" w:cs="Sylfaen"/>
                <w:sz w:val="18"/>
                <w:szCs w:val="18"/>
                <w:lang w:val="ka-GE"/>
              </w:rPr>
              <w:t xml:space="preserve"> კოეფიციენტი- (კ-3) </w:t>
            </w:r>
          </w:p>
        </w:tc>
        <w:tc>
          <w:tcPr>
            <w:tcW w:w="630" w:type="dxa"/>
            <w:vMerge w:val="restart"/>
            <w:textDirection w:val="btLr"/>
          </w:tcPr>
          <w:p w:rsidR="00CB3B90" w:rsidRPr="00471469" w:rsidRDefault="00CB3B90" w:rsidP="00A4419A">
            <w:pPr>
              <w:spacing w:before="20" w:after="20" w:line="276" w:lineRule="auto"/>
              <w:ind w:left="113" w:right="113"/>
              <w:jc w:val="center"/>
              <w:rPr>
                <w:rFonts w:ascii="Sylfaen" w:hAnsi="Sylfaen" w:cs="Sylfaen"/>
                <w:sz w:val="18"/>
                <w:szCs w:val="18"/>
                <w:lang w:val="ka-GE"/>
              </w:rPr>
            </w:pPr>
            <w:r w:rsidRPr="00471469">
              <w:rPr>
                <w:rFonts w:ascii="Sylfaen" w:hAnsi="Sylfaen" w:cs="Sylfaen"/>
                <w:sz w:val="18"/>
                <w:szCs w:val="18"/>
                <w:lang w:val="ka-GE"/>
              </w:rPr>
              <w:t>შენობის მაქსიმალური სიმაღლე (მეტრებში)</w:t>
            </w:r>
          </w:p>
        </w:tc>
      </w:tr>
      <w:tr w:rsidR="00CB3B90" w:rsidRPr="00471469">
        <w:trPr>
          <w:trHeight w:val="3923"/>
        </w:trPr>
        <w:tc>
          <w:tcPr>
            <w:tcW w:w="1121" w:type="dxa"/>
            <w:vMerge/>
            <w:textDirection w:val="btLr"/>
          </w:tcPr>
          <w:p w:rsidR="00CB3B90" w:rsidRPr="00471469" w:rsidRDefault="00CB3B90" w:rsidP="00A4419A">
            <w:pPr>
              <w:spacing w:before="20" w:after="20" w:line="276" w:lineRule="auto"/>
              <w:ind w:left="113" w:right="113"/>
              <w:jc w:val="center"/>
              <w:rPr>
                <w:rFonts w:ascii="AcadNusx" w:hAnsi="AcadNusx" w:cs="AcadNusx"/>
                <w:sz w:val="18"/>
                <w:szCs w:val="18"/>
                <w:lang w:val="ka-GE"/>
              </w:rPr>
            </w:pPr>
          </w:p>
        </w:tc>
        <w:tc>
          <w:tcPr>
            <w:tcW w:w="630" w:type="dxa"/>
            <w:vMerge/>
            <w:textDirection w:val="btLr"/>
          </w:tcPr>
          <w:p w:rsidR="00CB3B90" w:rsidRPr="00471469" w:rsidRDefault="00CB3B90" w:rsidP="00A4419A">
            <w:pPr>
              <w:spacing w:before="20" w:after="20" w:line="276" w:lineRule="auto"/>
              <w:ind w:left="113" w:right="113"/>
              <w:jc w:val="center"/>
              <w:rPr>
                <w:rFonts w:ascii="AcadNusx" w:hAnsi="AcadNusx" w:cs="AcadNusx"/>
                <w:sz w:val="18"/>
                <w:szCs w:val="18"/>
                <w:lang w:val="ka-GE"/>
              </w:rPr>
            </w:pPr>
          </w:p>
        </w:tc>
        <w:tc>
          <w:tcPr>
            <w:tcW w:w="720" w:type="dxa"/>
            <w:vMerge/>
            <w:textDirection w:val="btLr"/>
          </w:tcPr>
          <w:p w:rsidR="00CB3B90" w:rsidRPr="00471469" w:rsidRDefault="00CB3B90" w:rsidP="00A4419A">
            <w:pPr>
              <w:spacing w:before="20" w:after="20" w:line="276" w:lineRule="auto"/>
              <w:ind w:left="113" w:right="113"/>
              <w:jc w:val="center"/>
              <w:rPr>
                <w:rFonts w:ascii="AcadNusx" w:hAnsi="AcadNusx" w:cs="AcadNusx"/>
                <w:sz w:val="18"/>
                <w:szCs w:val="18"/>
                <w:lang w:val="ka-GE"/>
              </w:rPr>
            </w:pPr>
          </w:p>
        </w:tc>
        <w:tc>
          <w:tcPr>
            <w:tcW w:w="810" w:type="dxa"/>
            <w:textDirection w:val="btLr"/>
          </w:tcPr>
          <w:p w:rsidR="00CB3B90" w:rsidRPr="00471469" w:rsidRDefault="00CB3B90" w:rsidP="00A4419A">
            <w:pPr>
              <w:spacing w:after="0" w:line="276" w:lineRule="auto"/>
              <w:ind w:left="-94" w:right="-80"/>
              <w:jc w:val="center"/>
              <w:rPr>
                <w:rFonts w:ascii="Sylfaen" w:hAnsi="Sylfaen" w:cs="Sylfaen"/>
                <w:sz w:val="18"/>
                <w:szCs w:val="18"/>
                <w:lang w:val="ka-GE"/>
              </w:rPr>
            </w:pPr>
            <w:r w:rsidRPr="00471469">
              <w:rPr>
                <w:rFonts w:ascii="Sylfaen" w:hAnsi="Sylfaen" w:cs="Sylfaen"/>
                <w:sz w:val="18"/>
                <w:szCs w:val="18"/>
                <w:lang w:val="ka-GE"/>
              </w:rPr>
              <w:t>მიწის ნაკვეთის მინიმალური სიგანე/ ფრონტი (მეტრები)</w:t>
            </w:r>
          </w:p>
        </w:tc>
        <w:tc>
          <w:tcPr>
            <w:tcW w:w="810" w:type="dxa"/>
            <w:textDirection w:val="btLr"/>
          </w:tcPr>
          <w:p w:rsidR="00CB3B90" w:rsidRPr="00471469" w:rsidRDefault="00CB3B90" w:rsidP="00A4419A">
            <w:pPr>
              <w:spacing w:after="0" w:line="276" w:lineRule="auto"/>
              <w:ind w:left="-94" w:right="-80"/>
              <w:jc w:val="center"/>
              <w:rPr>
                <w:rFonts w:ascii="Sylfaen" w:hAnsi="Sylfaen" w:cs="Sylfaen"/>
                <w:sz w:val="18"/>
                <w:szCs w:val="18"/>
                <w:lang w:val="ka-GE"/>
              </w:rPr>
            </w:pPr>
            <w:r w:rsidRPr="00471469">
              <w:rPr>
                <w:rFonts w:ascii="Sylfaen" w:hAnsi="Sylfaen" w:cs="Sylfaen"/>
                <w:sz w:val="18"/>
                <w:szCs w:val="18"/>
                <w:lang w:val="ka-GE"/>
              </w:rPr>
              <w:t>მიწის ნაკვეთის მინიმალური სიღრმე/ სიგრძე (მეტრები)</w:t>
            </w:r>
          </w:p>
        </w:tc>
        <w:tc>
          <w:tcPr>
            <w:tcW w:w="810" w:type="dxa"/>
            <w:textDirection w:val="btLr"/>
          </w:tcPr>
          <w:p w:rsidR="00CB3B90" w:rsidRPr="00471469" w:rsidRDefault="00CB3B90" w:rsidP="00A4419A">
            <w:pPr>
              <w:spacing w:after="0" w:line="276" w:lineRule="auto"/>
              <w:ind w:left="-94" w:right="-80"/>
              <w:jc w:val="center"/>
              <w:rPr>
                <w:rFonts w:ascii="Sylfaen" w:hAnsi="Sylfaen" w:cs="Sylfaen"/>
                <w:sz w:val="18"/>
                <w:szCs w:val="18"/>
                <w:lang w:val="ka-GE"/>
              </w:rPr>
            </w:pPr>
            <w:r w:rsidRPr="00471469">
              <w:rPr>
                <w:rFonts w:ascii="Sylfaen" w:hAnsi="Sylfaen" w:cs="Sylfaen"/>
                <w:sz w:val="18"/>
                <w:szCs w:val="18"/>
                <w:lang w:val="ka-GE"/>
              </w:rPr>
              <w:t>მინ. საზოგადოებრივი მიჯნის ზონა (მეტრები)</w:t>
            </w:r>
          </w:p>
        </w:tc>
        <w:tc>
          <w:tcPr>
            <w:tcW w:w="720" w:type="dxa"/>
            <w:textDirection w:val="btLr"/>
          </w:tcPr>
          <w:p w:rsidR="00CB3B90" w:rsidRPr="00471469" w:rsidRDefault="00CB3B90" w:rsidP="00A4419A">
            <w:pPr>
              <w:spacing w:after="0" w:line="276" w:lineRule="auto"/>
              <w:ind w:left="-94" w:right="-80"/>
              <w:jc w:val="center"/>
              <w:rPr>
                <w:rFonts w:ascii="Sylfaen" w:hAnsi="Sylfaen" w:cs="Sylfaen"/>
                <w:sz w:val="18"/>
                <w:szCs w:val="18"/>
                <w:lang w:val="ka-GE"/>
              </w:rPr>
            </w:pPr>
            <w:r w:rsidRPr="00471469">
              <w:rPr>
                <w:rFonts w:ascii="Sylfaen" w:hAnsi="Sylfaen" w:cs="Sylfaen"/>
                <w:sz w:val="18"/>
                <w:szCs w:val="18"/>
                <w:lang w:val="ka-GE"/>
              </w:rPr>
              <w:t>მინ. მიჯნის ზონა (გვერდითი) მეტრები</w:t>
            </w:r>
          </w:p>
        </w:tc>
        <w:tc>
          <w:tcPr>
            <w:tcW w:w="720" w:type="dxa"/>
            <w:textDirection w:val="btLr"/>
          </w:tcPr>
          <w:p w:rsidR="00CB3B90" w:rsidRPr="00471469" w:rsidRDefault="00CB3B90" w:rsidP="00A4419A">
            <w:pPr>
              <w:spacing w:after="0" w:line="276" w:lineRule="auto"/>
              <w:ind w:left="-94" w:right="-80"/>
              <w:jc w:val="center"/>
              <w:rPr>
                <w:rFonts w:ascii="Sylfaen" w:hAnsi="Sylfaen" w:cs="Sylfaen"/>
                <w:sz w:val="18"/>
                <w:szCs w:val="18"/>
                <w:lang w:val="ka-GE"/>
              </w:rPr>
            </w:pPr>
            <w:r w:rsidRPr="00471469">
              <w:rPr>
                <w:rFonts w:ascii="Sylfaen" w:hAnsi="Sylfaen" w:cs="Sylfaen"/>
                <w:sz w:val="18"/>
                <w:szCs w:val="18"/>
                <w:lang w:val="ka-GE"/>
              </w:rPr>
              <w:t>მინ. მიჯნის ზონა (უკანა) (მეტრები)</w:t>
            </w:r>
          </w:p>
        </w:tc>
        <w:tc>
          <w:tcPr>
            <w:tcW w:w="720" w:type="dxa"/>
            <w:vMerge/>
            <w:textDirection w:val="btLr"/>
          </w:tcPr>
          <w:p w:rsidR="00CB3B90" w:rsidRPr="00471469" w:rsidRDefault="00CB3B90" w:rsidP="00A4419A">
            <w:pPr>
              <w:spacing w:before="20" w:after="20" w:line="276" w:lineRule="auto"/>
              <w:ind w:left="113" w:right="113"/>
              <w:jc w:val="center"/>
              <w:rPr>
                <w:rFonts w:ascii="AcadNusx" w:hAnsi="AcadNusx" w:cs="AcadNusx"/>
                <w:sz w:val="18"/>
                <w:szCs w:val="18"/>
                <w:lang w:val="ka-GE"/>
              </w:rPr>
            </w:pPr>
          </w:p>
        </w:tc>
        <w:tc>
          <w:tcPr>
            <w:tcW w:w="990" w:type="dxa"/>
            <w:vMerge/>
            <w:textDirection w:val="btLr"/>
          </w:tcPr>
          <w:p w:rsidR="00CB3B90" w:rsidRPr="00471469" w:rsidRDefault="00CB3B90" w:rsidP="00A4419A">
            <w:pPr>
              <w:spacing w:before="20" w:after="20" w:line="276" w:lineRule="auto"/>
              <w:ind w:left="113" w:right="113"/>
              <w:jc w:val="center"/>
              <w:rPr>
                <w:rFonts w:ascii="AcadNusx" w:hAnsi="AcadNusx" w:cs="AcadNusx"/>
                <w:sz w:val="18"/>
                <w:szCs w:val="18"/>
                <w:lang w:val="ka-GE"/>
              </w:rPr>
            </w:pPr>
          </w:p>
        </w:tc>
        <w:tc>
          <w:tcPr>
            <w:tcW w:w="900" w:type="dxa"/>
            <w:vMerge/>
            <w:textDirection w:val="tbRl"/>
          </w:tcPr>
          <w:p w:rsidR="00CB3B90" w:rsidRPr="00471469" w:rsidRDefault="00CB3B90" w:rsidP="00A4419A">
            <w:pPr>
              <w:spacing w:before="20" w:after="20" w:line="276" w:lineRule="auto"/>
              <w:ind w:left="113" w:right="113"/>
              <w:jc w:val="center"/>
              <w:rPr>
                <w:rFonts w:ascii="AcadNusx" w:hAnsi="AcadNusx" w:cs="AcadNusx"/>
                <w:sz w:val="18"/>
                <w:szCs w:val="18"/>
                <w:lang w:val="ka-GE"/>
              </w:rPr>
            </w:pPr>
          </w:p>
        </w:tc>
        <w:tc>
          <w:tcPr>
            <w:tcW w:w="630" w:type="dxa"/>
            <w:vMerge/>
            <w:textDirection w:val="tbRl"/>
          </w:tcPr>
          <w:p w:rsidR="00CB3B90" w:rsidRPr="00471469" w:rsidRDefault="00CB3B90" w:rsidP="00A4419A">
            <w:pPr>
              <w:spacing w:before="20" w:after="20" w:line="276" w:lineRule="auto"/>
              <w:ind w:left="113" w:right="113"/>
              <w:jc w:val="center"/>
              <w:rPr>
                <w:rFonts w:ascii="Sylfaen" w:hAnsi="Sylfaen" w:cs="Sylfaen"/>
                <w:sz w:val="18"/>
                <w:szCs w:val="18"/>
                <w:lang w:val="ka-GE"/>
              </w:rPr>
            </w:pPr>
          </w:p>
        </w:tc>
      </w:tr>
      <w:tr w:rsidR="00CB3B90" w:rsidRPr="00471469">
        <w:trPr>
          <w:trHeight w:val="461"/>
        </w:trPr>
        <w:tc>
          <w:tcPr>
            <w:tcW w:w="1121" w:type="dxa"/>
          </w:tcPr>
          <w:p w:rsidR="00CB3B90" w:rsidRPr="00471469" w:rsidRDefault="00CB3B90" w:rsidP="00A4419A">
            <w:pPr>
              <w:spacing w:after="0" w:line="276" w:lineRule="auto"/>
              <w:ind w:left="-94" w:right="-80"/>
              <w:jc w:val="center"/>
              <w:rPr>
                <w:rFonts w:ascii="Sylfaen" w:hAnsi="Sylfaen" w:cs="Sylfaen"/>
                <w:sz w:val="20"/>
                <w:szCs w:val="20"/>
                <w:lang w:val="ka-GE"/>
              </w:rPr>
            </w:pPr>
            <w:r w:rsidRPr="00471469">
              <w:rPr>
                <w:rFonts w:ascii="Sylfaen" w:hAnsi="Sylfaen" w:cs="Sylfaen"/>
                <w:sz w:val="20"/>
                <w:szCs w:val="20"/>
                <w:lang w:val="ka-GE"/>
              </w:rPr>
              <w:t>სასოფლო-სამოსახლო ზონა (შზ-1)</w:t>
            </w:r>
          </w:p>
        </w:tc>
        <w:tc>
          <w:tcPr>
            <w:tcW w:w="63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200 </w:t>
            </w:r>
          </w:p>
        </w:tc>
        <w:tc>
          <w:tcPr>
            <w:tcW w:w="72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40</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8 მ</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20 მ</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3 მ</w:t>
            </w:r>
          </w:p>
        </w:tc>
        <w:tc>
          <w:tcPr>
            <w:tcW w:w="720"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3</w:t>
            </w:r>
          </w:p>
        </w:tc>
        <w:tc>
          <w:tcPr>
            <w:tcW w:w="72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3 </w:t>
            </w:r>
          </w:p>
        </w:tc>
        <w:tc>
          <w:tcPr>
            <w:tcW w:w="720"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 xml:space="preserve">0.3 </w:t>
            </w:r>
          </w:p>
        </w:tc>
        <w:tc>
          <w:tcPr>
            <w:tcW w:w="99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0.6</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c>
          <w:tcPr>
            <w:tcW w:w="63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6</w:t>
            </w:r>
          </w:p>
        </w:tc>
      </w:tr>
    </w:tbl>
    <w:p w:rsidR="00CB3B90" w:rsidRPr="00471469" w:rsidRDefault="00CB3B90" w:rsidP="00F372BE">
      <w:pPr>
        <w:jc w:val="both"/>
        <w:rPr>
          <w:rFonts w:ascii="Sylfaen" w:hAnsi="Sylfaen" w:cs="Sylfaen"/>
          <w:b/>
          <w:bCs/>
          <w:sz w:val="24"/>
          <w:szCs w:val="24"/>
          <w:lang w:val="ka-GE"/>
        </w:rPr>
      </w:pPr>
    </w:p>
    <w:p w:rsidR="00CB3B90" w:rsidRPr="00471469" w:rsidRDefault="00CB3B90" w:rsidP="00F372BE">
      <w:pPr>
        <w:jc w:val="both"/>
        <w:rPr>
          <w:rFonts w:ascii="Sylfaen" w:hAnsi="Sylfaen" w:cs="Sylfaen"/>
          <w:sz w:val="24"/>
          <w:szCs w:val="24"/>
          <w:lang w:val="ka-GE"/>
        </w:rPr>
      </w:pPr>
      <w:bookmarkStart w:id="24" w:name="_Hlk16602824"/>
      <w:r w:rsidRPr="00471469">
        <w:rPr>
          <w:rFonts w:ascii="Sylfaen" w:hAnsi="Sylfaen" w:cs="Sylfaen"/>
          <w:color w:val="FF0000"/>
          <w:sz w:val="24"/>
          <w:szCs w:val="24"/>
          <w:lang w:val="ka-GE"/>
        </w:rPr>
        <w:t xml:space="preserve"> </w:t>
      </w:r>
      <w:r w:rsidRPr="00471469">
        <w:rPr>
          <w:rFonts w:ascii="Sylfaen" w:hAnsi="Sylfaen" w:cs="Sylfaen"/>
          <w:sz w:val="24"/>
          <w:szCs w:val="24"/>
          <w:lang w:val="ka-GE"/>
        </w:rPr>
        <w:t>ა) დამხმარე კოშკების, სატელიტური ანტენების თეფშებისა და მსგავსი ნაგებობების/სტრუქტურების სიმაღლეები დასაშვებია აღემატებოდეს ცხრილში მოცემულ მაქსიმალურ სიმაღლეს.</w:t>
      </w:r>
    </w:p>
    <w:p w:rsidR="00CB3B90" w:rsidRPr="00471469" w:rsidRDefault="00CB3B90" w:rsidP="00F372BE">
      <w:pPr>
        <w:jc w:val="both"/>
        <w:rPr>
          <w:rFonts w:ascii="Sylfaen" w:hAnsi="Sylfaen" w:cs="Sylfaen"/>
          <w:sz w:val="24"/>
          <w:szCs w:val="24"/>
          <w:lang w:val="ka-GE"/>
        </w:rPr>
      </w:pPr>
      <w:r w:rsidRPr="00471469">
        <w:rPr>
          <w:rFonts w:ascii="Sylfaen" w:hAnsi="Sylfaen" w:cs="Sylfaen"/>
          <w:sz w:val="24"/>
          <w:szCs w:val="24"/>
          <w:lang w:val="ka-GE"/>
        </w:rPr>
        <w:t xml:space="preserve">ბ) </w:t>
      </w:r>
      <w:bookmarkStart w:id="25" w:name="_Hlk22140730"/>
      <w:r w:rsidRPr="00471469">
        <w:rPr>
          <w:rFonts w:ascii="Sylfaen" w:hAnsi="Sylfaen" w:cs="Sylfaen"/>
          <w:sz w:val="24"/>
          <w:szCs w:val="24"/>
          <w:lang w:val="ka-GE"/>
        </w:rPr>
        <w:t>შენობის შეწევის მანძილებისადმი დამატებითი მოთხოვნები შესაძლებელია განისაზღვროს ურეკი-შეკვეთილის სარეკრეაციო ტერიტორიის განაშენიანების დეტალური გეგმით ან მიწის ნაკვეთის სამშენებლოდ გამოყენების პირობებით ძირითადი დებულების შესაბამისად.</w:t>
      </w:r>
    </w:p>
    <w:bookmarkEnd w:id="25"/>
    <w:p w:rsidR="00CB3B90" w:rsidRPr="00471469" w:rsidRDefault="00CB3B90" w:rsidP="00A076AD">
      <w:pPr>
        <w:jc w:val="both"/>
        <w:rPr>
          <w:rFonts w:ascii="Sylfaen" w:hAnsi="Sylfaen" w:cs="Sylfaen"/>
          <w:sz w:val="24"/>
          <w:szCs w:val="24"/>
          <w:lang w:val="ka-GE"/>
        </w:rPr>
      </w:pPr>
      <w:r w:rsidRPr="00471469">
        <w:rPr>
          <w:rFonts w:ascii="Sylfaen" w:hAnsi="Sylfaen" w:cs="Sylfaen"/>
          <w:sz w:val="24"/>
          <w:szCs w:val="24"/>
          <w:lang w:val="ka-GE"/>
        </w:rPr>
        <w:t>გ) განაშენიანების ინტენსივობის მაქსიმალური კოეფიციენტების გაზრდა შესაძლებელია მაქიმუმ 10%-მდე, განაშენიანების დეტალური გეგმის შესაბამისად</w:t>
      </w:r>
      <w:bookmarkEnd w:id="24"/>
      <w:r w:rsidRPr="00471469">
        <w:rPr>
          <w:rFonts w:ascii="Sylfaen" w:hAnsi="Sylfaen" w:cs="Sylfaen"/>
          <w:sz w:val="24"/>
          <w:szCs w:val="24"/>
          <w:lang w:val="ka-GE"/>
        </w:rPr>
        <w:t>.</w:t>
      </w:r>
    </w:p>
    <w:p w:rsidR="00CB3B90" w:rsidRPr="00471469" w:rsidRDefault="00CB3B90" w:rsidP="00767212">
      <w:pPr>
        <w:jc w:val="both"/>
        <w:rPr>
          <w:rFonts w:ascii="Sylfaen" w:hAnsi="Sylfaen" w:cs="Sylfaen"/>
          <w:sz w:val="24"/>
          <w:szCs w:val="24"/>
          <w:lang w:val="ka-GE"/>
        </w:rPr>
      </w:pPr>
      <w:bookmarkStart w:id="26" w:name="_Hlk22140820"/>
      <w:bookmarkStart w:id="27" w:name="_Hlk15406053"/>
      <w:r w:rsidRPr="00471469">
        <w:rPr>
          <w:rFonts w:ascii="Sylfaen" w:hAnsi="Sylfaen" w:cs="Sylfaen"/>
          <w:sz w:val="24"/>
          <w:szCs w:val="24"/>
          <w:lang w:val="ka-GE"/>
        </w:rPr>
        <w:t>დ) დასაშვებია გვერდითი მიჯნის ზონების მხარეს განაშენიანების შეტყუპებულ სახეობის გამოყენება.</w:t>
      </w:r>
    </w:p>
    <w:bookmarkEnd w:id="26"/>
    <w:p w:rsidR="00CB3B90" w:rsidRPr="00471469" w:rsidRDefault="00CB3B90" w:rsidP="00F372BE">
      <w:pPr>
        <w:jc w:val="both"/>
        <w:rPr>
          <w:rFonts w:ascii="Sylfaen" w:hAnsi="Sylfaen" w:cs="Sylfaen"/>
          <w:b/>
          <w:bCs/>
          <w:sz w:val="24"/>
          <w:szCs w:val="24"/>
          <w:lang w:val="ka-GE"/>
        </w:rPr>
      </w:pPr>
      <w:r w:rsidRPr="00471469">
        <w:rPr>
          <w:rFonts w:ascii="Sylfaen" w:hAnsi="Sylfaen" w:cs="Sylfaen"/>
          <w:sz w:val="24"/>
          <w:szCs w:val="24"/>
          <w:lang w:val="ka-GE"/>
        </w:rPr>
        <w:t>3. გენერალური გეგმით დადგენილი განაშენიანების დეტალური გეგმის არეალები უნდა განვითარდეს ქალაქთმშენებლობითი დოკუმენტით დადენილი პირობების შესაბამისად.</w:t>
      </w:r>
      <w:bookmarkEnd w:id="27"/>
    </w:p>
    <w:p w:rsidR="00CB3B90" w:rsidRPr="00471469" w:rsidRDefault="00CB3B90" w:rsidP="00F372BE">
      <w:pPr>
        <w:jc w:val="both"/>
        <w:rPr>
          <w:rFonts w:ascii="Sylfaen" w:hAnsi="Sylfaen" w:cs="Sylfaen"/>
          <w:b/>
          <w:bCs/>
          <w:sz w:val="24"/>
          <w:szCs w:val="24"/>
          <w:lang w:val="ka-GE"/>
        </w:rPr>
      </w:pPr>
      <w:r w:rsidRPr="00471469">
        <w:rPr>
          <w:rFonts w:ascii="Sylfaen" w:hAnsi="Sylfaen" w:cs="Sylfaen"/>
          <w:b/>
          <w:bCs/>
          <w:sz w:val="24"/>
          <w:szCs w:val="24"/>
          <w:lang w:val="ka-GE"/>
        </w:rPr>
        <w:t>მუხლი 7. საცხოვრებელი ზონა</w:t>
      </w:r>
    </w:p>
    <w:p w:rsidR="00CB3B90" w:rsidRPr="00471469" w:rsidRDefault="00CB3B90" w:rsidP="00805F71">
      <w:pPr>
        <w:jc w:val="both"/>
        <w:rPr>
          <w:rFonts w:ascii="Sylfaen" w:hAnsi="Sylfaen" w:cs="Sylfaen"/>
          <w:b/>
          <w:bCs/>
          <w:sz w:val="24"/>
          <w:szCs w:val="24"/>
          <w:lang w:val="ka-GE"/>
        </w:rPr>
      </w:pPr>
      <w:r w:rsidRPr="00471469">
        <w:rPr>
          <w:rFonts w:ascii="Sylfaen" w:hAnsi="Sylfaen" w:cs="Sylfaen"/>
          <w:sz w:val="24"/>
          <w:szCs w:val="24"/>
          <w:lang w:val="ka-GE"/>
        </w:rPr>
        <w:t>1.</w:t>
      </w:r>
      <w:r w:rsidRPr="00471469">
        <w:rPr>
          <w:lang w:val="ka-GE"/>
        </w:rPr>
        <w:t xml:space="preserve"> </w:t>
      </w:r>
      <w:r w:rsidRPr="00471469">
        <w:rPr>
          <w:rFonts w:ascii="Sylfaen" w:hAnsi="Sylfaen" w:cs="Sylfaen"/>
          <w:sz w:val="24"/>
          <w:szCs w:val="24"/>
          <w:lang w:val="ka-GE"/>
        </w:rPr>
        <w:t>დაბალი ინტენსივობის საცხოვრებელი ზონა (სზ-2) – დაბალი ინტენსივობის საცხოვრებელი ზონა წარმოადგენს საცხოვრებელი ზონის ერთგვაროვან ქვეზონას, სადაც დომინირებს ინდივიდუალური საცხოვრებელი სახლები. აგრეთვე, დასაშვებია სასოფლო-სამეურნეო დანიშნულების შენობა-ნაგებობის განთავსება.</w:t>
      </w:r>
    </w:p>
    <w:p w:rsidR="00CB3B90" w:rsidRPr="00471469" w:rsidRDefault="00CB3B90" w:rsidP="00F372BE">
      <w:pPr>
        <w:jc w:val="both"/>
        <w:rPr>
          <w:rFonts w:ascii="Sylfaen" w:hAnsi="Sylfaen" w:cs="Sylfaen"/>
          <w:sz w:val="24"/>
          <w:szCs w:val="24"/>
          <w:lang w:val="ka-GE"/>
        </w:rPr>
      </w:pPr>
      <w:r w:rsidRPr="00471469">
        <w:rPr>
          <w:rFonts w:ascii="Sylfaen" w:hAnsi="Sylfaen" w:cs="Sylfaen"/>
          <w:sz w:val="24"/>
          <w:szCs w:val="24"/>
          <w:lang w:val="ka-GE"/>
        </w:rPr>
        <w:t>2. საცხოვრებელი ზონა (სზ-2) იყოფა ორ სექტორად:</w:t>
      </w:r>
    </w:p>
    <w:p w:rsidR="00CB3B90" w:rsidRPr="00471469" w:rsidRDefault="00CB3B90" w:rsidP="00F372BE">
      <w:pPr>
        <w:jc w:val="both"/>
        <w:rPr>
          <w:rFonts w:ascii="Sylfaen" w:hAnsi="Sylfaen" w:cs="Sylfaen"/>
          <w:b/>
          <w:bCs/>
          <w:sz w:val="24"/>
          <w:szCs w:val="24"/>
          <w:lang w:val="ka-GE"/>
        </w:rPr>
      </w:pPr>
      <w:r w:rsidRPr="00471469">
        <w:rPr>
          <w:rFonts w:ascii="Sylfaen" w:hAnsi="Sylfaen" w:cs="Sylfaen"/>
          <w:b/>
          <w:bCs/>
          <w:sz w:val="24"/>
          <w:szCs w:val="24"/>
          <w:lang w:val="ka-GE"/>
        </w:rPr>
        <w:t>ა) სექტორი 1;</w:t>
      </w:r>
    </w:p>
    <w:p w:rsidR="00CB3B90" w:rsidRPr="00471469" w:rsidRDefault="00CB3B90" w:rsidP="00F372BE">
      <w:pPr>
        <w:jc w:val="both"/>
        <w:rPr>
          <w:rFonts w:ascii="Sylfaen" w:hAnsi="Sylfaen" w:cs="Sylfaen"/>
          <w:b/>
          <w:bCs/>
          <w:sz w:val="24"/>
          <w:szCs w:val="24"/>
          <w:lang w:val="ka-GE"/>
        </w:rPr>
      </w:pPr>
      <w:r w:rsidRPr="00471469">
        <w:rPr>
          <w:rFonts w:ascii="Sylfaen" w:hAnsi="Sylfaen" w:cs="Sylfaen"/>
          <w:b/>
          <w:bCs/>
          <w:sz w:val="24"/>
          <w:szCs w:val="24"/>
          <w:lang w:val="ka-GE"/>
        </w:rPr>
        <w:t>ბ) სექტორი 2.</w:t>
      </w:r>
    </w:p>
    <w:p w:rsidR="00CB3B90" w:rsidRPr="00471469" w:rsidRDefault="00CB3B90" w:rsidP="00F372BE">
      <w:pPr>
        <w:jc w:val="both"/>
        <w:rPr>
          <w:rFonts w:ascii="Sylfaen" w:hAnsi="Sylfaen" w:cs="Sylfaen"/>
          <w:b/>
          <w:bCs/>
          <w:sz w:val="24"/>
          <w:szCs w:val="24"/>
          <w:lang w:val="ka-GE"/>
        </w:rPr>
      </w:pPr>
      <w:r w:rsidRPr="00471469">
        <w:rPr>
          <w:rFonts w:ascii="Sylfaen" w:hAnsi="Sylfaen" w:cs="Sylfaen"/>
          <w:b/>
          <w:bCs/>
          <w:sz w:val="24"/>
          <w:szCs w:val="24"/>
          <w:lang w:val="ka-GE"/>
        </w:rPr>
        <w:t>3. სექტორი 1-ში მშენებლობის ნებადართული სახეობებია:</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ა) ინდივიდუალური საცხოვრებელი სახლი (დომინირებული სახეობა);</w:t>
      </w:r>
    </w:p>
    <w:p w:rsidR="00CB3B90" w:rsidRPr="00471469" w:rsidRDefault="00CB3B90" w:rsidP="00FA409E">
      <w:pPr>
        <w:jc w:val="both"/>
        <w:rPr>
          <w:rFonts w:ascii="Sylfaen" w:hAnsi="Sylfaen" w:cs="Sylfaen"/>
          <w:sz w:val="24"/>
          <w:szCs w:val="24"/>
          <w:lang w:val="ka-GE"/>
        </w:rPr>
      </w:pPr>
      <w:r w:rsidRPr="00471469">
        <w:rPr>
          <w:rFonts w:ascii="Sylfaen" w:hAnsi="Sylfaen" w:cs="Sylfaen"/>
          <w:sz w:val="24"/>
          <w:szCs w:val="24"/>
          <w:lang w:val="ka-GE"/>
        </w:rPr>
        <w:t>ბ) საოჯახო სასტუმროები;</w:t>
      </w:r>
    </w:p>
    <w:p w:rsidR="00CB3B90" w:rsidRPr="00471469" w:rsidRDefault="00CB3B90" w:rsidP="00FA409E">
      <w:pPr>
        <w:jc w:val="both"/>
        <w:rPr>
          <w:rFonts w:ascii="Sylfaen" w:hAnsi="Sylfaen" w:cs="Sylfaen"/>
          <w:sz w:val="24"/>
          <w:szCs w:val="24"/>
          <w:lang w:val="ka-GE"/>
        </w:rPr>
      </w:pPr>
      <w:r w:rsidRPr="00471469">
        <w:rPr>
          <w:rFonts w:ascii="Sylfaen" w:hAnsi="Sylfaen" w:cs="Sylfaen"/>
          <w:sz w:val="24"/>
          <w:szCs w:val="24"/>
          <w:lang w:val="ka-GE"/>
        </w:rPr>
        <w:t>გ) სასტუმრო;</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 xml:space="preserve">დ) სარეკრეაციო სივრცეები და მისი ფუნქციონირებისთვის საჭირო შენობა და ნაგებობა; </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ე) კვების და სავაჭრო ობიექტი, რომელიც ემსახურება შესაბამის განაშენიანებას;</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ვ) საოჯახო (არასამეწარმეო) საბაღე და საბოსტნე მეურნეობისთვის საჭირო შენობა-ნაგებობა (მათ შორის, ორანჟერეა და სათბური), სამეზობლო თმენისა და სანიტარიულ-ჰიგიენური ნორმების დაცვით;</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ზ) მცირე ზომის სახელოსნო, რომელიც არ არღვევს სამეზობლო თმენის პრინციპებს;</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 xml:space="preserve">თ) რელიგიური/საკულტო, კულტურის, სოციალური, ჯანდაცვისა და სასპორტო ობიექტი; </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ი) სკოლამდელი და სასკოლო აღზრდის დაწესებულება;</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 xml:space="preserve">კ) საყოფაცხოვრებო მომსახურების ობიექტი; </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ლ) ადმინისტრაციული ობიექტი;</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მ) ინდივიდუალური სამეურნეო და ტექნიკური დამხმარე ნაგებობა.</w:t>
      </w:r>
    </w:p>
    <w:p w:rsidR="00CB3B90" w:rsidRPr="00471469" w:rsidRDefault="00CB3B90" w:rsidP="00AD7290">
      <w:pPr>
        <w:jc w:val="both"/>
        <w:rPr>
          <w:rFonts w:ascii="Sylfaen" w:hAnsi="Sylfaen" w:cs="Sylfaen"/>
          <w:b/>
          <w:bCs/>
          <w:sz w:val="24"/>
          <w:szCs w:val="24"/>
          <w:lang w:val="ka-GE"/>
        </w:rPr>
      </w:pPr>
      <w:r w:rsidRPr="00471469">
        <w:rPr>
          <w:rFonts w:ascii="Sylfaen" w:hAnsi="Sylfaen" w:cs="Sylfaen"/>
          <w:b/>
          <w:bCs/>
          <w:sz w:val="24"/>
          <w:szCs w:val="24"/>
          <w:lang w:val="ka-GE"/>
        </w:rPr>
        <w:t xml:space="preserve">საგამონაკლისო წესით შეიძლება ასევე დასაშვები იყოს: </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ა) მცირე ზომის სამეწარმეო ობიექტი, რომელიც არ არღვევს სამეზობლო თმენის პრინციპებს და არ არის საშიში სიცოცხლისა და ჯანმრთელობისათვის;</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ბ) ოფისი;</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 xml:space="preserve">გ) ავტოსატრანსპორტო საშუალების მომსახურების ობიექტი, გარდა </w:t>
      </w:r>
      <w:bookmarkStart w:id="28" w:name="_Hlk22140024"/>
      <w:r w:rsidRPr="00471469">
        <w:rPr>
          <w:rFonts w:ascii="Sylfaen" w:hAnsi="Sylfaen" w:cs="Sylfaen"/>
          <w:sz w:val="24"/>
          <w:szCs w:val="24"/>
          <w:lang w:val="ka-GE"/>
        </w:rPr>
        <w:t>სანიტარიული დაცვის ზონებისა.</w:t>
      </w:r>
    </w:p>
    <w:bookmarkEnd w:id="28"/>
    <w:p w:rsidR="00CB3B90" w:rsidRPr="00471469" w:rsidRDefault="00CB3B90" w:rsidP="00AD7290">
      <w:pPr>
        <w:jc w:val="both"/>
        <w:rPr>
          <w:rFonts w:ascii="Sylfaen" w:hAnsi="Sylfaen" w:cs="Sylfaen"/>
          <w:b/>
          <w:bCs/>
          <w:sz w:val="24"/>
          <w:szCs w:val="24"/>
          <w:lang w:val="ka-GE"/>
        </w:rPr>
      </w:pPr>
      <w:r w:rsidRPr="00471469">
        <w:rPr>
          <w:rFonts w:ascii="Sylfaen" w:hAnsi="Sylfaen" w:cs="Sylfaen"/>
          <w:b/>
          <w:bCs/>
          <w:sz w:val="24"/>
          <w:szCs w:val="24"/>
          <w:lang w:val="ka-GE"/>
        </w:rPr>
        <w:t>4. სექტორი 2-ში მშენებლობის ნებადართული სახეობებია:</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ა) საშუალო ინტენსივობის მრავალბინიანი საცხოვრებელი სახლი;</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ბ) სარეკრეაციო სივრცეები და მისი ფუნქციონირებისთვის საჭირო შენობა და ნაგებობა;</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გ) კვების და სავაჭრო ობიექტი, რომელიც ემსახურება შესაბამის დასახლებას;</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დ) სკოლამდელი და სასკოლო აღზრდის დაწესებულება;</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ე) მცირე ზომის სახელოსნო, რომელიც არ არღვევს სამეზობლო თმენის პრინციპებს;</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 xml:space="preserve">ვ) რელიგიური/საკულტო, კულტურის, სოციალური, ჯანდაცვისა და სასპორტო ობიექტი; </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ზ) საყოფაცხოვრებო მომსახურების ობიექტი;</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თ) სასტუმრო;</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 xml:space="preserve">ი) ინდივიდუალური სამეურნეო და ტექნიკური დამხმარე ნაგებობა; </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კ) ადმინისტრაციული ობიექტი;</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ლ) ოფისი.</w:t>
      </w:r>
    </w:p>
    <w:p w:rsidR="00CB3B90" w:rsidRPr="00471469" w:rsidRDefault="00CB3B90" w:rsidP="00AD7290">
      <w:pPr>
        <w:jc w:val="both"/>
        <w:rPr>
          <w:rFonts w:ascii="Sylfaen" w:hAnsi="Sylfaen" w:cs="Sylfaen"/>
          <w:b/>
          <w:bCs/>
          <w:sz w:val="24"/>
          <w:szCs w:val="24"/>
          <w:lang w:val="ka-GE"/>
        </w:rPr>
      </w:pPr>
      <w:r w:rsidRPr="00471469">
        <w:rPr>
          <w:rFonts w:ascii="Sylfaen" w:hAnsi="Sylfaen" w:cs="Sylfaen"/>
          <w:b/>
          <w:bCs/>
          <w:sz w:val="24"/>
          <w:szCs w:val="24"/>
          <w:lang w:val="ka-GE"/>
        </w:rPr>
        <w:t xml:space="preserve"> საგამონაკლისო წესით შეიძლება ასევე დასაშვები იყოს:</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ა) მცირე ზომის სამეწარმეო ობიექტი, რომელიც არ არღვევს სამეზობლო თმენის პრინციპებს;</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 xml:space="preserve"> ბ ) სავაჭრო ცენტრი;</w:t>
      </w:r>
    </w:p>
    <w:p w:rsidR="00CB3B90" w:rsidRPr="00471469" w:rsidRDefault="00CB3B90" w:rsidP="00AD7290">
      <w:pPr>
        <w:jc w:val="both"/>
        <w:rPr>
          <w:rFonts w:ascii="Sylfaen" w:hAnsi="Sylfaen" w:cs="Sylfaen"/>
          <w:sz w:val="24"/>
          <w:szCs w:val="24"/>
          <w:lang w:val="ka-GE"/>
        </w:rPr>
      </w:pPr>
      <w:r w:rsidRPr="00471469">
        <w:rPr>
          <w:rFonts w:ascii="Sylfaen" w:hAnsi="Sylfaen" w:cs="Sylfaen"/>
          <w:sz w:val="24"/>
          <w:szCs w:val="24"/>
          <w:lang w:val="ka-GE"/>
        </w:rPr>
        <w:t>გ) ავტოსატრანსპორტო საშუალების მომსახურების ობიექტი სანიტარიული დაცვის ზონებისა.</w:t>
      </w:r>
    </w:p>
    <w:p w:rsidR="00CB3B90" w:rsidRPr="00471469" w:rsidRDefault="00CB3B90" w:rsidP="00182A03">
      <w:pPr>
        <w:jc w:val="both"/>
        <w:rPr>
          <w:rFonts w:ascii="Sylfaen" w:hAnsi="Sylfaen" w:cs="Sylfaen"/>
          <w:b/>
          <w:bCs/>
          <w:sz w:val="24"/>
          <w:szCs w:val="24"/>
          <w:lang w:val="ka-GE"/>
        </w:rPr>
      </w:pPr>
      <w:r w:rsidRPr="00471469">
        <w:rPr>
          <w:rFonts w:ascii="Sylfaen" w:hAnsi="Sylfaen" w:cs="Sylfaen"/>
          <w:b/>
          <w:bCs/>
          <w:sz w:val="24"/>
          <w:szCs w:val="24"/>
          <w:lang w:val="ka-GE"/>
        </w:rPr>
        <w:t>3. განაშენიანების პარამეტრების ცხრილი:</w:t>
      </w:r>
    </w:p>
    <w:p w:rsidR="00CB3B90" w:rsidRPr="00471469" w:rsidRDefault="00CB3B90" w:rsidP="00182A03">
      <w:pPr>
        <w:jc w:val="both"/>
        <w:rPr>
          <w:rFonts w:ascii="Sylfaen" w:hAnsi="Sylfaen" w:cs="Sylfaen"/>
          <w:b/>
          <w:bCs/>
          <w:sz w:val="24"/>
          <w:szCs w:val="24"/>
          <w:lang w:val="ka-GE"/>
        </w:rPr>
      </w:pPr>
    </w:p>
    <w:p w:rsidR="00CB3B90" w:rsidRPr="00471469" w:rsidRDefault="00CB3B90" w:rsidP="00182A03">
      <w:pPr>
        <w:jc w:val="both"/>
        <w:rPr>
          <w:rFonts w:ascii="Sylfaen" w:hAnsi="Sylfaen" w:cs="Sylfaen"/>
          <w:b/>
          <w:bCs/>
          <w:sz w:val="24"/>
          <w:szCs w:val="24"/>
          <w:lang w:val="ka-GE"/>
        </w:rPr>
      </w:pPr>
    </w:p>
    <w:p w:rsidR="00CB3B90" w:rsidRPr="00471469" w:rsidRDefault="00CB3B90" w:rsidP="00182A03">
      <w:pPr>
        <w:jc w:val="both"/>
        <w:rPr>
          <w:rFonts w:ascii="Sylfaen" w:hAnsi="Sylfaen" w:cs="Sylfaen"/>
          <w:b/>
          <w:bCs/>
          <w:sz w:val="24"/>
          <w:szCs w:val="24"/>
          <w:lang w:val="ka-GE"/>
        </w:rPr>
      </w:pPr>
    </w:p>
    <w:p w:rsidR="00CB3B90" w:rsidRPr="00471469" w:rsidRDefault="00CB3B90" w:rsidP="00182A03">
      <w:pPr>
        <w:jc w:val="both"/>
        <w:rPr>
          <w:rFonts w:ascii="Sylfaen" w:hAnsi="Sylfaen" w:cs="Sylfaen"/>
          <w:b/>
          <w:bCs/>
          <w:sz w:val="24"/>
          <w:szCs w:val="24"/>
          <w:lang w:val="ka-GE"/>
        </w:rPr>
      </w:pPr>
    </w:p>
    <w:tbl>
      <w:tblPr>
        <w:tblW w:w="95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735"/>
        <w:gridCol w:w="705"/>
        <w:gridCol w:w="810"/>
        <w:gridCol w:w="720"/>
        <w:gridCol w:w="810"/>
        <w:gridCol w:w="720"/>
        <w:gridCol w:w="540"/>
        <w:gridCol w:w="679"/>
        <w:gridCol w:w="810"/>
        <w:gridCol w:w="900"/>
        <w:gridCol w:w="900"/>
      </w:tblGrid>
      <w:tr w:rsidR="00CB3B90" w:rsidRPr="00471469">
        <w:tc>
          <w:tcPr>
            <w:tcW w:w="1211" w:type="dxa"/>
            <w:vMerge w:val="restart"/>
          </w:tcPr>
          <w:p w:rsidR="00CB3B90" w:rsidRPr="00471469" w:rsidRDefault="00CB3B90" w:rsidP="00A4419A">
            <w:pPr>
              <w:spacing w:after="0" w:line="276" w:lineRule="auto"/>
              <w:ind w:left="-94" w:right="-80"/>
              <w:jc w:val="center"/>
              <w:rPr>
                <w:rFonts w:ascii="Sylfaen" w:hAnsi="Sylfaen" w:cs="Sylfaen"/>
                <w:b/>
                <w:bCs/>
                <w:sz w:val="16"/>
                <w:szCs w:val="16"/>
                <w:lang w:val="ka-GE"/>
              </w:rPr>
            </w:pPr>
            <w:bookmarkStart w:id="29" w:name="_Hlk22141221"/>
            <w:r w:rsidRPr="00471469">
              <w:rPr>
                <w:rFonts w:ascii="Sylfaen" w:hAnsi="Sylfaen" w:cs="Sylfaen"/>
                <w:b/>
                <w:bCs/>
                <w:sz w:val="16"/>
                <w:szCs w:val="16"/>
                <w:lang w:val="ka-GE"/>
              </w:rPr>
              <w:t>საცხოვრებელი ზონა (სზ-2)</w:t>
            </w:r>
          </w:p>
          <w:p w:rsidR="00CB3B90" w:rsidRPr="00471469" w:rsidRDefault="00CB3B90" w:rsidP="00A4419A">
            <w:pPr>
              <w:spacing w:before="20" w:after="20" w:line="276" w:lineRule="auto"/>
              <w:ind w:left="-45" w:right="-48"/>
              <w:jc w:val="center"/>
              <w:rPr>
                <w:rFonts w:ascii="Sylfaen" w:hAnsi="Sylfaen" w:cs="Sylfaen"/>
                <w:sz w:val="16"/>
                <w:szCs w:val="16"/>
                <w:lang w:val="ka-GE"/>
              </w:rPr>
            </w:pPr>
          </w:p>
        </w:tc>
        <w:tc>
          <w:tcPr>
            <w:tcW w:w="735" w:type="dxa"/>
            <w:vMerge w:val="restart"/>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მიწის ნაკვეთის მინიმალური ფართობი (მ</w:t>
            </w:r>
            <w:r w:rsidRPr="00471469">
              <w:rPr>
                <w:rFonts w:ascii="Sylfaen" w:hAnsi="Sylfaen" w:cs="Sylfaen"/>
                <w:sz w:val="16"/>
                <w:szCs w:val="16"/>
                <w:vertAlign w:val="superscript"/>
                <w:lang w:val="ka-GE"/>
              </w:rPr>
              <w:t>2</w:t>
            </w:r>
            <w:r w:rsidRPr="00471469">
              <w:rPr>
                <w:rFonts w:ascii="Sylfaen" w:hAnsi="Sylfaen" w:cs="Sylfaen"/>
                <w:sz w:val="16"/>
                <w:szCs w:val="16"/>
                <w:lang w:val="ka-GE"/>
              </w:rPr>
              <w:t>)</w:t>
            </w:r>
          </w:p>
        </w:tc>
        <w:tc>
          <w:tcPr>
            <w:tcW w:w="705" w:type="dxa"/>
            <w:vMerge w:val="restart"/>
            <w:textDirection w:val="btLr"/>
          </w:tcPr>
          <w:p w:rsidR="00CB3B90" w:rsidRPr="00471469" w:rsidRDefault="00CB3B90" w:rsidP="00A4419A">
            <w:pPr>
              <w:spacing w:after="0" w:line="276" w:lineRule="auto"/>
              <w:ind w:left="288" w:right="-94"/>
              <w:rPr>
                <w:rFonts w:ascii="AcadNusx" w:hAnsi="AcadNusx" w:cs="AcadNusx"/>
                <w:b/>
                <w:bCs/>
                <w:sz w:val="16"/>
                <w:szCs w:val="16"/>
                <w:lang w:val="ka-GE"/>
              </w:rPr>
            </w:pPr>
            <w:r w:rsidRPr="00471469">
              <w:rPr>
                <w:rFonts w:ascii="Sylfaen" w:hAnsi="Sylfaen" w:cs="Sylfaen"/>
                <w:sz w:val="16"/>
                <w:szCs w:val="16"/>
                <w:lang w:val="ka-GE"/>
              </w:rPr>
              <w:t>მაქსიმალური ინტენსივობა (სიმჭიდროვე) (საცხოვრებელი ერთეულები/ ჰექტარზე)</w:t>
            </w:r>
          </w:p>
        </w:tc>
        <w:tc>
          <w:tcPr>
            <w:tcW w:w="1530" w:type="dxa"/>
            <w:gridSpan w:val="2"/>
          </w:tcPr>
          <w:p w:rsidR="00CB3B90" w:rsidRPr="00471469" w:rsidRDefault="00CB3B90" w:rsidP="00A4419A">
            <w:pPr>
              <w:spacing w:before="20" w:after="20" w:line="276" w:lineRule="auto"/>
              <w:jc w:val="center"/>
              <w:rPr>
                <w:rFonts w:ascii="AcadMtavr" w:hAnsi="AcadMtavr" w:cs="AcadMtavr"/>
                <w:b/>
                <w:bCs/>
                <w:sz w:val="16"/>
                <w:szCs w:val="16"/>
                <w:lang w:val="ka-GE"/>
              </w:rPr>
            </w:pPr>
            <w:r w:rsidRPr="00471469">
              <w:rPr>
                <w:rFonts w:ascii="Sylfaen" w:hAnsi="Sylfaen" w:cs="Sylfaen"/>
                <w:b/>
                <w:bCs/>
                <w:sz w:val="16"/>
                <w:szCs w:val="16"/>
                <w:lang w:val="ka-GE"/>
              </w:rPr>
              <w:t>მიწის ნაკვეთის ზომები</w:t>
            </w:r>
          </w:p>
        </w:tc>
        <w:tc>
          <w:tcPr>
            <w:tcW w:w="2070" w:type="dxa"/>
            <w:gridSpan w:val="3"/>
          </w:tcPr>
          <w:p w:rsidR="00CB3B90" w:rsidRPr="00471469" w:rsidRDefault="00CB3B90" w:rsidP="00A4419A">
            <w:pPr>
              <w:spacing w:before="20" w:after="20" w:line="276" w:lineRule="auto"/>
              <w:jc w:val="center"/>
              <w:rPr>
                <w:rFonts w:ascii="AcadMtavr" w:hAnsi="AcadMtavr" w:cs="AcadMtavr"/>
                <w:b/>
                <w:bCs/>
                <w:sz w:val="16"/>
                <w:szCs w:val="16"/>
                <w:lang w:val="ka-GE"/>
              </w:rPr>
            </w:pPr>
            <w:r w:rsidRPr="00471469">
              <w:rPr>
                <w:rFonts w:ascii="Sylfaen" w:hAnsi="Sylfaen" w:cs="Sylfaen"/>
                <w:b/>
                <w:bCs/>
                <w:sz w:val="16"/>
                <w:szCs w:val="16"/>
                <w:lang w:val="ka-GE"/>
              </w:rPr>
              <w:t>შეწევის მანძილისადმი მოთხოვნები</w:t>
            </w:r>
          </w:p>
        </w:tc>
        <w:tc>
          <w:tcPr>
            <w:tcW w:w="679" w:type="dxa"/>
            <w:vMerge w:val="restart"/>
            <w:textDirection w:val="btLr"/>
          </w:tcPr>
          <w:p w:rsidR="00CB3B90" w:rsidRPr="00471469" w:rsidRDefault="00CB3B90" w:rsidP="00A4419A">
            <w:pPr>
              <w:spacing w:after="0" w:line="276" w:lineRule="auto"/>
              <w:ind w:left="288" w:right="-80"/>
              <w:jc w:val="center"/>
              <w:rPr>
                <w:rFonts w:ascii="Sylfaen" w:hAnsi="Sylfaen" w:cs="Sylfaen"/>
                <w:b/>
                <w:bCs/>
                <w:sz w:val="16"/>
                <w:szCs w:val="16"/>
                <w:lang w:val="ka-GE"/>
              </w:rPr>
            </w:pPr>
            <w:r w:rsidRPr="00471469">
              <w:rPr>
                <w:rFonts w:ascii="Sylfaen" w:hAnsi="Sylfaen" w:cs="Sylfaen"/>
                <w:sz w:val="16"/>
                <w:szCs w:val="16"/>
                <w:lang w:val="ka-GE"/>
              </w:rPr>
              <w:t xml:space="preserve">შენობის მაქსიმალური სიმაღლე </w:t>
            </w:r>
          </w:p>
          <w:p w:rsidR="00CB3B90" w:rsidRPr="00471469" w:rsidRDefault="00CB3B90" w:rsidP="00A4419A">
            <w:pPr>
              <w:spacing w:after="0" w:line="276" w:lineRule="auto"/>
              <w:ind w:left="288" w:right="-80"/>
              <w:jc w:val="center"/>
              <w:rPr>
                <w:rFonts w:ascii="AcadNusx" w:hAnsi="AcadNusx" w:cs="AcadNusx"/>
                <w:b/>
                <w:bCs/>
                <w:sz w:val="16"/>
                <w:szCs w:val="16"/>
                <w:lang w:val="ka-GE"/>
              </w:rPr>
            </w:pPr>
            <w:r w:rsidRPr="00471469">
              <w:rPr>
                <w:rFonts w:ascii="Sylfaen" w:hAnsi="Sylfaen" w:cs="Sylfaen"/>
                <w:sz w:val="16"/>
                <w:szCs w:val="16"/>
                <w:lang w:val="ka-GE"/>
              </w:rPr>
              <w:t>(მეტრები)</w:t>
            </w:r>
          </w:p>
        </w:tc>
        <w:tc>
          <w:tcPr>
            <w:tcW w:w="810" w:type="dxa"/>
            <w:vMerge w:val="restart"/>
            <w:textDirection w:val="btLr"/>
          </w:tcPr>
          <w:p w:rsidR="00CB3B90" w:rsidRPr="00471469" w:rsidRDefault="00CB3B90" w:rsidP="00A4419A">
            <w:pPr>
              <w:spacing w:after="0" w:line="276" w:lineRule="auto"/>
              <w:ind w:left="288" w:right="-80"/>
              <w:jc w:val="center"/>
              <w:rPr>
                <w:rFonts w:ascii="Sylfaen" w:hAnsi="Sylfaen" w:cs="Sylfaen"/>
                <w:sz w:val="16"/>
                <w:szCs w:val="16"/>
                <w:lang w:val="ka-GE"/>
              </w:rPr>
            </w:pPr>
            <w:r w:rsidRPr="00471469">
              <w:rPr>
                <w:rFonts w:ascii="Sylfaen" w:hAnsi="Sylfaen" w:cs="Sylfaen"/>
                <w:sz w:val="16"/>
                <w:szCs w:val="16"/>
                <w:lang w:val="ka-GE"/>
              </w:rPr>
              <w:t xml:space="preserve">მიწის ნაკვეთის განაშენიანების მაქსიმალური კოეფიციენტი – (კ-1) </w:t>
            </w:r>
          </w:p>
        </w:tc>
        <w:tc>
          <w:tcPr>
            <w:tcW w:w="900" w:type="dxa"/>
            <w:vMerge w:val="restart"/>
            <w:textDirection w:val="btLr"/>
          </w:tcPr>
          <w:p w:rsidR="00CB3B90" w:rsidRPr="00471469" w:rsidRDefault="00CB3B90" w:rsidP="00A4419A">
            <w:pPr>
              <w:spacing w:after="0" w:line="276" w:lineRule="auto"/>
              <w:ind w:left="288" w:right="-94"/>
              <w:jc w:val="center"/>
              <w:rPr>
                <w:rFonts w:ascii="Sylfaen" w:hAnsi="Sylfaen" w:cs="Sylfaen"/>
                <w:sz w:val="16"/>
                <w:szCs w:val="16"/>
                <w:lang w:val="ka-GE"/>
              </w:rPr>
            </w:pPr>
            <w:r w:rsidRPr="00471469">
              <w:rPr>
                <w:rFonts w:ascii="Sylfaen" w:hAnsi="Sylfaen" w:cs="Sylfaen"/>
                <w:sz w:val="16"/>
                <w:szCs w:val="16"/>
                <w:lang w:val="ka-GE"/>
              </w:rPr>
              <w:t xml:space="preserve">მიწის ნაკვეთის განაშენიანების ინტენსივობის მაქსიმალური კოეფიციენტი – (კ-2) </w:t>
            </w:r>
          </w:p>
        </w:tc>
        <w:tc>
          <w:tcPr>
            <w:tcW w:w="900" w:type="dxa"/>
            <w:vMerge w:val="restart"/>
            <w:textDirection w:val="btLr"/>
          </w:tcPr>
          <w:p w:rsidR="00CB3B90" w:rsidRPr="00471469" w:rsidRDefault="00CB3B90" w:rsidP="00A4419A">
            <w:pPr>
              <w:spacing w:after="0" w:line="276" w:lineRule="auto"/>
              <w:ind w:left="288" w:right="-95"/>
              <w:jc w:val="center"/>
              <w:rPr>
                <w:rFonts w:ascii="Sylfaen" w:hAnsi="Sylfaen" w:cs="Sylfaen"/>
                <w:sz w:val="16"/>
                <w:szCs w:val="16"/>
                <w:lang w:val="ka-GE"/>
              </w:rPr>
            </w:pPr>
            <w:r w:rsidRPr="00471469">
              <w:rPr>
                <w:rFonts w:ascii="Sylfaen" w:hAnsi="Sylfaen" w:cs="Sylfaen"/>
                <w:sz w:val="16"/>
                <w:szCs w:val="16"/>
                <w:lang w:val="ka-GE"/>
              </w:rPr>
              <w:t xml:space="preserve">მიწის ნაკვეთის გამწვანების მინიმალური კოეფიციენტი- (კ-3) </w:t>
            </w:r>
          </w:p>
        </w:tc>
      </w:tr>
      <w:tr w:rsidR="00CB3B90" w:rsidRPr="00471469">
        <w:trPr>
          <w:cantSplit/>
          <w:trHeight w:val="3752"/>
        </w:trPr>
        <w:tc>
          <w:tcPr>
            <w:tcW w:w="1211"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735"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705"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81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მიწის ნაკვეთის მინიმალური სიგანე/ ფრონტი (მეტრები)</w:t>
            </w:r>
          </w:p>
        </w:tc>
        <w:tc>
          <w:tcPr>
            <w:tcW w:w="72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მიწის ნაკვეთის მინიმალური სიღრმე/ სიგრძე (მეტრები)</w:t>
            </w:r>
          </w:p>
        </w:tc>
        <w:tc>
          <w:tcPr>
            <w:tcW w:w="81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მინ. საზოგადოებრივი მიჯნის ზინა (მეტრები)</w:t>
            </w:r>
          </w:p>
        </w:tc>
        <w:tc>
          <w:tcPr>
            <w:tcW w:w="72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 xml:space="preserve">მინ. მიჯნის ზონა (გვერდითი) მეტრები </w:t>
            </w:r>
          </w:p>
        </w:tc>
        <w:tc>
          <w:tcPr>
            <w:tcW w:w="540" w:type="dxa"/>
            <w:textDirection w:val="btLr"/>
          </w:tcPr>
          <w:p w:rsidR="00CB3B90" w:rsidRPr="00471469" w:rsidRDefault="00CB3B90" w:rsidP="00A4419A">
            <w:pPr>
              <w:spacing w:after="0" w:line="276" w:lineRule="auto"/>
              <w:ind w:left="288" w:right="-80"/>
              <w:rPr>
                <w:rFonts w:ascii="Sylfaen" w:hAnsi="Sylfaen" w:cs="Sylfaen"/>
                <w:sz w:val="16"/>
                <w:szCs w:val="16"/>
                <w:lang w:val="ka-GE"/>
              </w:rPr>
            </w:pPr>
            <w:r w:rsidRPr="00471469">
              <w:rPr>
                <w:rFonts w:ascii="Sylfaen" w:hAnsi="Sylfaen" w:cs="Sylfaen"/>
                <w:sz w:val="16"/>
                <w:szCs w:val="16"/>
                <w:lang w:val="ka-GE"/>
              </w:rPr>
              <w:t>მინ. მიჯნის ზონა (უკანა)მეტრები</w:t>
            </w:r>
          </w:p>
        </w:tc>
        <w:tc>
          <w:tcPr>
            <w:tcW w:w="679"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810"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900"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900"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r>
      <w:tr w:rsidR="00CB3B90" w:rsidRPr="00471469">
        <w:trPr>
          <w:trHeight w:val="523"/>
        </w:trPr>
        <w:tc>
          <w:tcPr>
            <w:tcW w:w="1211" w:type="dxa"/>
          </w:tcPr>
          <w:p w:rsidR="00CB3B90" w:rsidRPr="00471469" w:rsidRDefault="00CB3B90" w:rsidP="00A4419A">
            <w:pPr>
              <w:spacing w:after="0" w:line="276" w:lineRule="auto"/>
              <w:ind w:left="-94" w:right="-80"/>
              <w:jc w:val="center"/>
              <w:rPr>
                <w:rFonts w:ascii="Sylfaen" w:hAnsi="Sylfaen" w:cs="Sylfaen"/>
                <w:sz w:val="20"/>
                <w:szCs w:val="20"/>
                <w:lang w:val="ka-GE"/>
              </w:rPr>
            </w:pPr>
            <w:r w:rsidRPr="00471469">
              <w:rPr>
                <w:rFonts w:ascii="Sylfaen" w:hAnsi="Sylfaen" w:cs="Sylfaen"/>
                <w:sz w:val="20"/>
                <w:szCs w:val="20"/>
                <w:lang w:val="ka-GE"/>
              </w:rPr>
              <w:t>სექტორი-1</w:t>
            </w:r>
          </w:p>
        </w:tc>
        <w:tc>
          <w:tcPr>
            <w:tcW w:w="735"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400 </w:t>
            </w:r>
          </w:p>
        </w:tc>
        <w:tc>
          <w:tcPr>
            <w:tcW w:w="705"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60</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10 </w:t>
            </w:r>
          </w:p>
        </w:tc>
        <w:tc>
          <w:tcPr>
            <w:tcW w:w="72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25 </w:t>
            </w:r>
          </w:p>
        </w:tc>
        <w:tc>
          <w:tcPr>
            <w:tcW w:w="810" w:type="dxa"/>
          </w:tcPr>
          <w:p w:rsidR="00CB3B90" w:rsidRPr="00471469" w:rsidRDefault="00CB3B90" w:rsidP="00A4419A">
            <w:pPr>
              <w:spacing w:before="120" w:after="0" w:line="276" w:lineRule="auto"/>
              <w:ind w:right="-51"/>
              <w:rPr>
                <w:rFonts w:ascii="Sylfaen" w:hAnsi="Sylfaen" w:cs="Sylfaen"/>
                <w:b/>
                <w:bCs/>
                <w:sz w:val="20"/>
                <w:szCs w:val="20"/>
                <w:lang w:val="ka-GE"/>
              </w:rPr>
            </w:pPr>
            <w:r w:rsidRPr="00471469">
              <w:rPr>
                <w:rFonts w:ascii="Sylfaen" w:hAnsi="Sylfaen" w:cs="Sylfaen"/>
                <w:sz w:val="20"/>
                <w:szCs w:val="20"/>
                <w:lang w:val="ka-GE"/>
              </w:rPr>
              <w:t xml:space="preserve">  0</w:t>
            </w:r>
          </w:p>
        </w:tc>
        <w:tc>
          <w:tcPr>
            <w:tcW w:w="720" w:type="dxa"/>
          </w:tcPr>
          <w:p w:rsidR="00CB3B90" w:rsidRPr="00471469" w:rsidRDefault="00CB3B90" w:rsidP="00A4419A">
            <w:pPr>
              <w:spacing w:before="120" w:after="0" w:line="276" w:lineRule="auto"/>
              <w:ind w:right="-51"/>
              <w:rPr>
                <w:rFonts w:ascii="Sylfaen" w:hAnsi="Sylfaen" w:cs="Sylfaen"/>
                <w:b/>
                <w:bCs/>
                <w:sz w:val="20"/>
                <w:szCs w:val="20"/>
                <w:lang w:val="ka-GE"/>
              </w:rPr>
            </w:pPr>
            <w:r w:rsidRPr="00471469">
              <w:rPr>
                <w:rFonts w:ascii="Sylfaen" w:hAnsi="Sylfaen" w:cs="Sylfaen"/>
                <w:sz w:val="20"/>
                <w:szCs w:val="20"/>
                <w:lang w:val="ka-GE"/>
              </w:rPr>
              <w:t xml:space="preserve">  3</w:t>
            </w:r>
          </w:p>
        </w:tc>
        <w:tc>
          <w:tcPr>
            <w:tcW w:w="54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5 </w:t>
            </w:r>
          </w:p>
        </w:tc>
        <w:tc>
          <w:tcPr>
            <w:tcW w:w="679"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8</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0.9</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r>
      <w:tr w:rsidR="00CB3B90" w:rsidRPr="00471469">
        <w:trPr>
          <w:trHeight w:val="523"/>
        </w:trPr>
        <w:tc>
          <w:tcPr>
            <w:tcW w:w="1211" w:type="dxa"/>
          </w:tcPr>
          <w:p w:rsidR="00CB3B90" w:rsidRPr="00471469" w:rsidRDefault="00CB3B90" w:rsidP="00A4419A">
            <w:pPr>
              <w:spacing w:after="0" w:line="276" w:lineRule="auto"/>
              <w:ind w:left="-94" w:right="-80"/>
              <w:jc w:val="center"/>
              <w:rPr>
                <w:rFonts w:ascii="Sylfaen" w:hAnsi="Sylfaen" w:cs="Sylfaen"/>
                <w:sz w:val="20"/>
                <w:szCs w:val="20"/>
                <w:lang w:val="ka-GE"/>
              </w:rPr>
            </w:pPr>
            <w:r w:rsidRPr="00471469">
              <w:rPr>
                <w:rFonts w:ascii="Sylfaen" w:hAnsi="Sylfaen" w:cs="Sylfaen"/>
                <w:sz w:val="20"/>
                <w:szCs w:val="20"/>
                <w:lang w:val="ka-GE"/>
              </w:rPr>
              <w:t>სექტორი-2</w:t>
            </w:r>
          </w:p>
        </w:tc>
        <w:tc>
          <w:tcPr>
            <w:tcW w:w="735"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600 </w:t>
            </w:r>
          </w:p>
        </w:tc>
        <w:tc>
          <w:tcPr>
            <w:tcW w:w="705"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80</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20 </w:t>
            </w:r>
          </w:p>
        </w:tc>
        <w:tc>
          <w:tcPr>
            <w:tcW w:w="72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30 </w:t>
            </w:r>
          </w:p>
        </w:tc>
        <w:tc>
          <w:tcPr>
            <w:tcW w:w="810"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 xml:space="preserve"> 0</w:t>
            </w:r>
          </w:p>
        </w:tc>
        <w:tc>
          <w:tcPr>
            <w:tcW w:w="720"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3</w:t>
            </w:r>
          </w:p>
        </w:tc>
        <w:tc>
          <w:tcPr>
            <w:tcW w:w="540"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5</w:t>
            </w:r>
          </w:p>
        </w:tc>
        <w:tc>
          <w:tcPr>
            <w:tcW w:w="679"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 xml:space="preserve"> 10</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1.2</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0.3</w:t>
            </w:r>
          </w:p>
        </w:tc>
      </w:tr>
      <w:bookmarkEnd w:id="29"/>
    </w:tbl>
    <w:p w:rsidR="00CB3B90" w:rsidRPr="00471469" w:rsidRDefault="00CB3B90" w:rsidP="00F372BE">
      <w:pPr>
        <w:jc w:val="both"/>
        <w:rPr>
          <w:rFonts w:ascii="Sylfaen" w:hAnsi="Sylfaen" w:cs="Sylfaen"/>
          <w:b/>
          <w:bCs/>
          <w:sz w:val="24"/>
          <w:szCs w:val="24"/>
          <w:lang w:val="ka-GE"/>
        </w:rPr>
      </w:pPr>
    </w:p>
    <w:p w:rsidR="00CB3B90" w:rsidRPr="00471469" w:rsidRDefault="00CB3B90" w:rsidP="00E26AEA">
      <w:pPr>
        <w:jc w:val="both"/>
        <w:rPr>
          <w:rFonts w:ascii="Sylfaen" w:hAnsi="Sylfaen" w:cs="Sylfaen"/>
          <w:sz w:val="24"/>
          <w:szCs w:val="24"/>
          <w:lang w:val="ka-GE"/>
        </w:rPr>
      </w:pPr>
      <w:r w:rsidRPr="00471469">
        <w:rPr>
          <w:rFonts w:ascii="Sylfaen" w:hAnsi="Sylfaen" w:cs="Sylfaen"/>
          <w:sz w:val="24"/>
          <w:szCs w:val="24"/>
          <w:lang w:val="ka-GE"/>
        </w:rPr>
        <w:t>ა) დამხმარე კოშკების, სატელიტური ანტენების თეფშებისა და მსგავსი ნაგებობების/სტრუქტურების სიმაღლეები დასაშვებია აღემატებოდეს ცხრილში მოცემულ მაქსიმალურ სიმაღლეს;</w:t>
      </w:r>
    </w:p>
    <w:p w:rsidR="00CB3B90" w:rsidRPr="00471469" w:rsidRDefault="00CB3B90" w:rsidP="00E26AEA">
      <w:pPr>
        <w:jc w:val="both"/>
        <w:rPr>
          <w:rFonts w:ascii="Sylfaen" w:hAnsi="Sylfaen" w:cs="Sylfaen"/>
          <w:sz w:val="24"/>
          <w:szCs w:val="24"/>
          <w:lang w:val="ka-GE"/>
        </w:rPr>
      </w:pPr>
      <w:r w:rsidRPr="00471469">
        <w:rPr>
          <w:rFonts w:ascii="Sylfaen" w:hAnsi="Sylfaen" w:cs="Sylfaen"/>
          <w:sz w:val="24"/>
          <w:szCs w:val="24"/>
          <w:lang w:val="ka-GE"/>
        </w:rPr>
        <w:t xml:space="preserve">ბ) </w:t>
      </w:r>
      <w:bookmarkStart w:id="30" w:name="_Hlk22141652"/>
      <w:r w:rsidRPr="00471469">
        <w:rPr>
          <w:rFonts w:ascii="Sylfaen" w:hAnsi="Sylfaen" w:cs="Sylfaen"/>
          <w:sz w:val="24"/>
          <w:szCs w:val="24"/>
          <w:lang w:val="ka-GE"/>
        </w:rPr>
        <w:t>შენობის შეწევის მანძილებისადმი დამატებითი მოთხოვნები შესაძლებელია განისაზღვროს ურეკის სარეკრეაციო ტერიტორიის განაშენიანების დეტალური გეგმით ან მიწის ნაკვეთის სამშენებლოდ გამოყენების პირობებით ძირითადი დებულების შესაბამისად. ცხრილში მითითებული ,,0“ შეწევის მანძილისადმი მოთხოვნები განეკუთვნება განაშენიანების შეტყუპებულ სახეობას;</w:t>
      </w:r>
    </w:p>
    <w:p w:rsidR="00CB3B90" w:rsidRPr="00471469" w:rsidRDefault="00CB3B90" w:rsidP="00E26AEA">
      <w:pPr>
        <w:jc w:val="both"/>
        <w:rPr>
          <w:rFonts w:ascii="Sylfaen" w:hAnsi="Sylfaen" w:cs="Sylfaen"/>
          <w:sz w:val="24"/>
          <w:szCs w:val="24"/>
          <w:lang w:val="ka-GE"/>
        </w:rPr>
      </w:pPr>
      <w:bookmarkStart w:id="31" w:name="_Hlk16607020"/>
      <w:bookmarkEnd w:id="30"/>
      <w:r w:rsidRPr="00471469">
        <w:rPr>
          <w:rFonts w:ascii="Sylfaen" w:hAnsi="Sylfaen" w:cs="Sylfaen"/>
          <w:sz w:val="24"/>
          <w:szCs w:val="24"/>
          <w:lang w:val="ka-GE"/>
        </w:rPr>
        <w:t>გ) მიწის ნაკვეთის განაშენიანების და განაშენიანების ინტენსივობის მაქსიმალური კოეფიციენტების გაზრდა შესაძლებელია მაქსიმუმ 10%-მდე, განაშენიანების დეტალური გეგმის შესაბამისად;</w:t>
      </w:r>
    </w:p>
    <w:p w:rsidR="00CB3B90" w:rsidRPr="00471469" w:rsidRDefault="00CB3B90" w:rsidP="00E26AEA">
      <w:pPr>
        <w:jc w:val="both"/>
        <w:rPr>
          <w:rFonts w:ascii="Sylfaen" w:hAnsi="Sylfaen" w:cs="Sylfaen"/>
          <w:sz w:val="24"/>
          <w:szCs w:val="24"/>
          <w:lang w:val="ka-GE"/>
        </w:rPr>
      </w:pPr>
      <w:r w:rsidRPr="00471469">
        <w:rPr>
          <w:rFonts w:ascii="Sylfaen" w:hAnsi="Sylfaen" w:cs="Sylfaen"/>
          <w:sz w:val="24"/>
          <w:szCs w:val="24"/>
          <w:lang w:val="ka-GE"/>
        </w:rPr>
        <w:t>დ) დასაშვებია გვერდითი მიჯნის ზონების მხარეს განაშენიანების შეტყუპებულ სახეობის გამოყენება.</w:t>
      </w:r>
    </w:p>
    <w:bookmarkEnd w:id="31"/>
    <w:p w:rsidR="00CB3B90" w:rsidRPr="00471469" w:rsidRDefault="00CB3B90" w:rsidP="001A3B77">
      <w:pPr>
        <w:jc w:val="both"/>
        <w:rPr>
          <w:rFonts w:ascii="Sylfaen" w:hAnsi="Sylfaen" w:cs="Sylfaen"/>
          <w:sz w:val="24"/>
          <w:szCs w:val="24"/>
          <w:lang w:val="ka-GE"/>
        </w:rPr>
      </w:pPr>
      <w:r w:rsidRPr="00471469">
        <w:rPr>
          <w:rFonts w:ascii="Sylfaen" w:hAnsi="Sylfaen" w:cs="Sylfaen"/>
          <w:sz w:val="24"/>
          <w:szCs w:val="24"/>
          <w:lang w:val="ka-GE"/>
        </w:rPr>
        <w:t xml:space="preserve">4. გენერალური გეგმით დადგენილი განაშენიანების დეტალური გეგმის არეალები უნდა განვითარდეს ქალაქთმშენებლობითი დოკუმენტებით დადენილი პირობების შესაბამისად. </w:t>
      </w:r>
    </w:p>
    <w:p w:rsidR="00CB3B90" w:rsidRPr="00471469" w:rsidRDefault="00CB3B90" w:rsidP="00805F71">
      <w:pPr>
        <w:spacing w:before="120" w:after="0"/>
        <w:jc w:val="both"/>
        <w:rPr>
          <w:rFonts w:ascii="Sylfaen" w:hAnsi="Sylfaen" w:cs="Sylfaen"/>
          <w:sz w:val="24"/>
          <w:szCs w:val="24"/>
          <w:lang w:val="ka-GE"/>
        </w:rPr>
      </w:pPr>
      <w:r w:rsidRPr="00471469">
        <w:rPr>
          <w:rFonts w:ascii="Sylfaen" w:hAnsi="Sylfaen" w:cs="Sylfaen"/>
          <w:sz w:val="24"/>
          <w:szCs w:val="24"/>
          <w:lang w:val="ka-GE"/>
        </w:rPr>
        <w:t>5. სექტორი-1-ში</w:t>
      </w:r>
      <w:r w:rsidRPr="00471469">
        <w:rPr>
          <w:sz w:val="24"/>
          <w:szCs w:val="24"/>
          <w:lang w:val="ka-GE"/>
        </w:rPr>
        <w:t xml:space="preserve"> </w:t>
      </w:r>
      <w:r w:rsidRPr="00471469">
        <w:rPr>
          <w:rFonts w:ascii="Sylfaen" w:hAnsi="Sylfaen" w:cs="Sylfaen"/>
          <w:sz w:val="24"/>
          <w:szCs w:val="24"/>
          <w:lang w:val="ka-GE"/>
        </w:rPr>
        <w:t>მდებარე</w:t>
      </w:r>
      <w:r w:rsidRPr="00471469">
        <w:rPr>
          <w:sz w:val="24"/>
          <w:szCs w:val="24"/>
          <w:lang w:val="ka-GE"/>
        </w:rPr>
        <w:t xml:space="preserve"> </w:t>
      </w:r>
      <w:r w:rsidRPr="00471469">
        <w:rPr>
          <w:rFonts w:ascii="Sylfaen" w:hAnsi="Sylfaen" w:cs="Sylfaen"/>
          <w:sz w:val="24"/>
          <w:szCs w:val="24"/>
          <w:lang w:val="ka-GE"/>
        </w:rPr>
        <w:t>4</w:t>
      </w:r>
      <w:r w:rsidRPr="00471469">
        <w:rPr>
          <w:sz w:val="24"/>
          <w:szCs w:val="24"/>
          <w:lang w:val="ka-GE"/>
        </w:rPr>
        <w:t xml:space="preserve">00 </w:t>
      </w:r>
      <w:r w:rsidRPr="00471469">
        <w:rPr>
          <w:rFonts w:ascii="Sylfaen" w:hAnsi="Sylfaen" w:cs="Sylfaen"/>
          <w:sz w:val="24"/>
          <w:szCs w:val="24"/>
          <w:lang w:val="ka-GE"/>
        </w:rPr>
        <w:t>მ</w:t>
      </w:r>
      <w:r w:rsidRPr="00471469">
        <w:rPr>
          <w:sz w:val="24"/>
          <w:szCs w:val="24"/>
          <w:vertAlign w:val="superscript"/>
          <w:lang w:val="ka-GE"/>
        </w:rPr>
        <w:t>2</w:t>
      </w:r>
      <w:r w:rsidRPr="00471469">
        <w:rPr>
          <w:sz w:val="24"/>
          <w:szCs w:val="24"/>
          <w:lang w:val="ka-GE"/>
        </w:rPr>
        <w:t xml:space="preserve"> </w:t>
      </w:r>
      <w:r w:rsidRPr="00471469">
        <w:rPr>
          <w:rFonts w:ascii="Sylfaen" w:hAnsi="Sylfaen" w:cs="Sylfaen"/>
          <w:sz w:val="24"/>
          <w:szCs w:val="24"/>
          <w:lang w:val="ka-GE"/>
        </w:rPr>
        <w:t>ფართობზე</w:t>
      </w:r>
      <w:r w:rsidRPr="00471469">
        <w:rPr>
          <w:sz w:val="24"/>
          <w:szCs w:val="24"/>
          <w:lang w:val="ka-GE"/>
        </w:rPr>
        <w:t xml:space="preserve"> </w:t>
      </w:r>
      <w:r w:rsidRPr="00471469">
        <w:rPr>
          <w:rFonts w:ascii="Sylfaen" w:hAnsi="Sylfaen" w:cs="Sylfaen"/>
          <w:sz w:val="24"/>
          <w:szCs w:val="24"/>
          <w:lang w:val="ka-GE"/>
        </w:rPr>
        <w:t>ნაკლები</w:t>
      </w:r>
      <w:r w:rsidRPr="00471469">
        <w:rPr>
          <w:sz w:val="24"/>
          <w:szCs w:val="24"/>
          <w:lang w:val="ka-GE"/>
        </w:rPr>
        <w:t xml:space="preserve"> </w:t>
      </w:r>
      <w:r w:rsidRPr="00471469">
        <w:rPr>
          <w:rFonts w:ascii="Sylfaen" w:hAnsi="Sylfaen" w:cs="Sylfaen"/>
          <w:sz w:val="24"/>
          <w:szCs w:val="24"/>
          <w:lang w:val="ka-GE"/>
        </w:rPr>
        <w:t>და</w:t>
      </w:r>
      <w:r w:rsidRPr="00471469">
        <w:rPr>
          <w:sz w:val="24"/>
          <w:szCs w:val="24"/>
          <w:lang w:val="ka-GE"/>
        </w:rPr>
        <w:t xml:space="preserve"> 200 </w:t>
      </w:r>
      <w:r w:rsidRPr="00471469">
        <w:rPr>
          <w:rFonts w:ascii="Sylfaen" w:hAnsi="Sylfaen" w:cs="Sylfaen"/>
          <w:sz w:val="24"/>
          <w:szCs w:val="24"/>
          <w:lang w:val="ka-GE"/>
        </w:rPr>
        <w:t>მ</w:t>
      </w:r>
      <w:r w:rsidRPr="00471469">
        <w:rPr>
          <w:sz w:val="24"/>
          <w:szCs w:val="24"/>
          <w:vertAlign w:val="superscript"/>
          <w:lang w:val="ka-GE"/>
        </w:rPr>
        <w:t>2</w:t>
      </w:r>
      <w:r w:rsidRPr="00471469">
        <w:rPr>
          <w:sz w:val="24"/>
          <w:szCs w:val="24"/>
          <w:lang w:val="ka-GE"/>
        </w:rPr>
        <w:t xml:space="preserve"> </w:t>
      </w:r>
      <w:r w:rsidRPr="00471469">
        <w:rPr>
          <w:rFonts w:ascii="Sylfaen" w:hAnsi="Sylfaen" w:cs="Sylfaen"/>
          <w:sz w:val="24"/>
          <w:szCs w:val="24"/>
          <w:lang w:val="ka-GE"/>
        </w:rPr>
        <w:t>ფართობზე</w:t>
      </w:r>
      <w:r w:rsidRPr="00471469">
        <w:rPr>
          <w:sz w:val="24"/>
          <w:szCs w:val="24"/>
          <w:lang w:val="ka-GE"/>
        </w:rPr>
        <w:t xml:space="preserve"> </w:t>
      </w:r>
      <w:r w:rsidRPr="00471469">
        <w:rPr>
          <w:rFonts w:ascii="Sylfaen" w:hAnsi="Sylfaen" w:cs="Sylfaen"/>
          <w:sz w:val="24"/>
          <w:szCs w:val="24"/>
          <w:lang w:val="ka-GE"/>
        </w:rPr>
        <w:t>მეტი მიწის</w:t>
      </w:r>
      <w:r w:rsidRPr="00471469">
        <w:rPr>
          <w:sz w:val="24"/>
          <w:szCs w:val="24"/>
          <w:lang w:val="ka-GE"/>
        </w:rPr>
        <w:t xml:space="preserve"> </w:t>
      </w:r>
      <w:r w:rsidRPr="00471469">
        <w:rPr>
          <w:rFonts w:ascii="Sylfaen" w:hAnsi="Sylfaen" w:cs="Sylfaen"/>
          <w:sz w:val="24"/>
          <w:szCs w:val="24"/>
          <w:lang w:val="ka-GE"/>
        </w:rPr>
        <w:t>ნაკვეთის</w:t>
      </w:r>
      <w:r w:rsidRPr="00471469">
        <w:rPr>
          <w:sz w:val="24"/>
          <w:szCs w:val="24"/>
          <w:lang w:val="ka-GE"/>
        </w:rPr>
        <w:t xml:space="preserve"> </w:t>
      </w:r>
      <w:r w:rsidRPr="00471469">
        <w:rPr>
          <w:rFonts w:ascii="Sylfaen" w:hAnsi="Sylfaen" w:cs="Sylfaen"/>
          <w:sz w:val="24"/>
          <w:szCs w:val="24"/>
          <w:lang w:val="ka-GE"/>
        </w:rPr>
        <w:t>განვითარება</w:t>
      </w:r>
      <w:r w:rsidRPr="00471469">
        <w:rPr>
          <w:sz w:val="24"/>
          <w:szCs w:val="24"/>
          <w:lang w:val="ka-GE"/>
        </w:rPr>
        <w:t xml:space="preserve"> </w:t>
      </w:r>
      <w:r w:rsidRPr="00471469">
        <w:rPr>
          <w:rFonts w:ascii="Sylfaen" w:hAnsi="Sylfaen" w:cs="Sylfaen"/>
          <w:sz w:val="24"/>
          <w:szCs w:val="24"/>
          <w:lang w:val="ka-GE"/>
        </w:rPr>
        <w:t>დასაშვებია</w:t>
      </w:r>
      <w:r w:rsidRPr="00471469">
        <w:rPr>
          <w:sz w:val="24"/>
          <w:szCs w:val="24"/>
          <w:lang w:val="ka-GE"/>
        </w:rPr>
        <w:t xml:space="preserve"> </w:t>
      </w:r>
      <w:bookmarkStart w:id="32" w:name="_Hlk16783019"/>
      <w:r w:rsidRPr="00471469">
        <w:rPr>
          <w:rFonts w:ascii="Sylfaen" w:hAnsi="Sylfaen" w:cs="Sylfaen"/>
          <w:sz w:val="24"/>
          <w:szCs w:val="24"/>
          <w:lang w:val="ka-GE"/>
        </w:rPr>
        <w:t>სასოფლო-სამოსახლო</w:t>
      </w:r>
      <w:r w:rsidRPr="00471469">
        <w:rPr>
          <w:rFonts w:ascii="Sylfaen" w:hAnsi="Sylfaen" w:cs="Sylfaen"/>
          <w:spacing w:val="45"/>
          <w:sz w:val="24"/>
          <w:szCs w:val="24"/>
          <w:lang w:val="ka-GE"/>
        </w:rPr>
        <w:t xml:space="preserve"> </w:t>
      </w:r>
      <w:r w:rsidRPr="00471469">
        <w:rPr>
          <w:rFonts w:ascii="Sylfaen" w:hAnsi="Sylfaen" w:cs="Sylfaen"/>
          <w:sz w:val="24"/>
          <w:szCs w:val="24"/>
          <w:lang w:val="ka-GE"/>
        </w:rPr>
        <w:t>ზონა</w:t>
      </w:r>
      <w:r w:rsidRPr="00471469">
        <w:rPr>
          <w:rFonts w:ascii="Sylfaen" w:hAnsi="Sylfaen" w:cs="Sylfaen"/>
          <w:spacing w:val="11"/>
          <w:sz w:val="24"/>
          <w:szCs w:val="24"/>
          <w:lang w:val="ka-GE"/>
        </w:rPr>
        <w:t xml:space="preserve"> </w:t>
      </w:r>
      <w:r w:rsidRPr="00471469">
        <w:rPr>
          <w:rFonts w:ascii="Sylfaen" w:hAnsi="Sylfaen" w:cs="Sylfaen"/>
          <w:w w:val="102"/>
          <w:sz w:val="24"/>
          <w:szCs w:val="24"/>
          <w:lang w:val="ka-GE"/>
        </w:rPr>
        <w:t xml:space="preserve">(შზ-1) </w:t>
      </w:r>
      <w:bookmarkEnd w:id="32"/>
      <w:r w:rsidRPr="00471469">
        <w:rPr>
          <w:rFonts w:ascii="Sylfaen" w:hAnsi="Sylfaen" w:cs="Sylfaen"/>
          <w:sz w:val="24"/>
          <w:szCs w:val="24"/>
          <w:lang w:val="ka-GE"/>
        </w:rPr>
        <w:t>განსაზღვრული</w:t>
      </w:r>
      <w:r w:rsidRPr="00471469">
        <w:rPr>
          <w:sz w:val="24"/>
          <w:szCs w:val="24"/>
          <w:lang w:val="ka-GE"/>
        </w:rPr>
        <w:t xml:space="preserve"> </w:t>
      </w:r>
      <w:r w:rsidRPr="00471469">
        <w:rPr>
          <w:rFonts w:ascii="Sylfaen" w:hAnsi="Sylfaen" w:cs="Sylfaen"/>
          <w:sz w:val="24"/>
          <w:szCs w:val="24"/>
          <w:lang w:val="ka-GE"/>
        </w:rPr>
        <w:t>განაშენიანების პარამეტრების</w:t>
      </w:r>
      <w:r w:rsidRPr="00471469">
        <w:rPr>
          <w:sz w:val="24"/>
          <w:szCs w:val="24"/>
          <w:lang w:val="ka-GE"/>
        </w:rPr>
        <w:t xml:space="preserve"> </w:t>
      </w:r>
      <w:r w:rsidRPr="00471469">
        <w:rPr>
          <w:rFonts w:ascii="Sylfaen" w:hAnsi="Sylfaen" w:cs="Sylfaen"/>
          <w:sz w:val="24"/>
          <w:szCs w:val="24"/>
          <w:lang w:val="ka-GE"/>
        </w:rPr>
        <w:t>შესაბამისად</w:t>
      </w:r>
      <w:r w:rsidRPr="00471469">
        <w:rPr>
          <w:sz w:val="24"/>
          <w:szCs w:val="24"/>
          <w:lang w:val="ka-GE"/>
        </w:rPr>
        <w:t>.</w:t>
      </w:r>
    </w:p>
    <w:p w:rsidR="00CB3B90" w:rsidRPr="00471469" w:rsidRDefault="00CB3B90" w:rsidP="00805F71">
      <w:pPr>
        <w:spacing w:before="120" w:after="120" w:line="276" w:lineRule="auto"/>
        <w:jc w:val="both"/>
        <w:rPr>
          <w:rFonts w:ascii="Sylfaen" w:hAnsi="Sylfaen" w:cs="Sylfaen"/>
          <w:sz w:val="24"/>
          <w:szCs w:val="24"/>
          <w:lang w:val="ka-GE"/>
        </w:rPr>
      </w:pPr>
      <w:r w:rsidRPr="00471469">
        <w:rPr>
          <w:rFonts w:ascii="Sylfaen" w:hAnsi="Sylfaen" w:cs="Sylfaen"/>
          <w:b/>
          <w:bCs/>
          <w:sz w:val="24"/>
          <w:szCs w:val="24"/>
          <w:lang w:val="ka-GE"/>
        </w:rPr>
        <w:t xml:space="preserve">6. </w:t>
      </w:r>
      <w:r w:rsidRPr="00471469">
        <w:rPr>
          <w:rFonts w:ascii="Sylfaen" w:hAnsi="Sylfaen" w:cs="Sylfaen"/>
          <w:sz w:val="24"/>
          <w:szCs w:val="24"/>
          <w:lang w:val="ka-GE"/>
        </w:rPr>
        <w:t>სექტორი-2-ში</w:t>
      </w:r>
      <w:r w:rsidRPr="00471469">
        <w:rPr>
          <w:sz w:val="24"/>
          <w:szCs w:val="24"/>
          <w:lang w:val="ka-GE"/>
        </w:rPr>
        <w:t xml:space="preserve"> </w:t>
      </w:r>
      <w:r w:rsidRPr="00471469">
        <w:rPr>
          <w:rFonts w:ascii="Sylfaen" w:hAnsi="Sylfaen" w:cs="Sylfaen"/>
          <w:sz w:val="24"/>
          <w:szCs w:val="24"/>
          <w:lang w:val="ka-GE"/>
        </w:rPr>
        <w:t>მდებარე</w:t>
      </w:r>
      <w:r w:rsidRPr="00471469">
        <w:rPr>
          <w:sz w:val="24"/>
          <w:szCs w:val="24"/>
          <w:lang w:val="ka-GE"/>
        </w:rPr>
        <w:t xml:space="preserve"> </w:t>
      </w:r>
      <w:r w:rsidRPr="00471469">
        <w:rPr>
          <w:rFonts w:ascii="Sylfaen" w:hAnsi="Sylfaen" w:cs="Sylfaen"/>
          <w:sz w:val="24"/>
          <w:szCs w:val="24"/>
          <w:lang w:val="ka-GE"/>
        </w:rPr>
        <w:t>6</w:t>
      </w:r>
      <w:r w:rsidRPr="00471469">
        <w:rPr>
          <w:sz w:val="24"/>
          <w:szCs w:val="24"/>
          <w:lang w:val="ka-GE"/>
        </w:rPr>
        <w:t xml:space="preserve">00 </w:t>
      </w:r>
      <w:r w:rsidRPr="00471469">
        <w:rPr>
          <w:rFonts w:ascii="Sylfaen" w:hAnsi="Sylfaen" w:cs="Sylfaen"/>
          <w:sz w:val="24"/>
          <w:szCs w:val="24"/>
          <w:lang w:val="ka-GE"/>
        </w:rPr>
        <w:t>მ</w:t>
      </w:r>
      <w:r w:rsidRPr="00471469">
        <w:rPr>
          <w:sz w:val="24"/>
          <w:szCs w:val="24"/>
          <w:vertAlign w:val="superscript"/>
          <w:lang w:val="ka-GE"/>
        </w:rPr>
        <w:t>2</w:t>
      </w:r>
      <w:r w:rsidRPr="00471469">
        <w:rPr>
          <w:sz w:val="24"/>
          <w:szCs w:val="24"/>
          <w:lang w:val="ka-GE"/>
        </w:rPr>
        <w:t xml:space="preserve"> </w:t>
      </w:r>
      <w:r w:rsidRPr="00471469">
        <w:rPr>
          <w:rFonts w:ascii="Sylfaen" w:hAnsi="Sylfaen" w:cs="Sylfaen"/>
          <w:sz w:val="24"/>
          <w:szCs w:val="24"/>
          <w:lang w:val="ka-GE"/>
        </w:rPr>
        <w:t>ფართობზე</w:t>
      </w:r>
      <w:r w:rsidRPr="00471469">
        <w:rPr>
          <w:sz w:val="24"/>
          <w:szCs w:val="24"/>
          <w:lang w:val="ka-GE"/>
        </w:rPr>
        <w:t xml:space="preserve"> </w:t>
      </w:r>
      <w:r w:rsidRPr="00471469">
        <w:rPr>
          <w:rFonts w:ascii="Sylfaen" w:hAnsi="Sylfaen" w:cs="Sylfaen"/>
          <w:sz w:val="24"/>
          <w:szCs w:val="24"/>
          <w:lang w:val="ka-GE"/>
        </w:rPr>
        <w:t>ნაკლები</w:t>
      </w:r>
      <w:r w:rsidRPr="00471469">
        <w:rPr>
          <w:sz w:val="24"/>
          <w:szCs w:val="24"/>
          <w:lang w:val="ka-GE"/>
        </w:rPr>
        <w:t xml:space="preserve"> </w:t>
      </w:r>
      <w:r w:rsidRPr="00471469">
        <w:rPr>
          <w:rFonts w:ascii="Sylfaen" w:hAnsi="Sylfaen" w:cs="Sylfaen"/>
          <w:sz w:val="24"/>
          <w:szCs w:val="24"/>
          <w:lang w:val="ka-GE"/>
        </w:rPr>
        <w:t>და</w:t>
      </w:r>
      <w:r w:rsidRPr="00471469">
        <w:rPr>
          <w:sz w:val="24"/>
          <w:szCs w:val="24"/>
          <w:lang w:val="ka-GE"/>
        </w:rPr>
        <w:t xml:space="preserve"> </w:t>
      </w:r>
      <w:r w:rsidRPr="00471469">
        <w:rPr>
          <w:rFonts w:ascii="Sylfaen" w:hAnsi="Sylfaen" w:cs="Sylfaen"/>
          <w:sz w:val="24"/>
          <w:szCs w:val="24"/>
          <w:lang w:val="ka-GE"/>
        </w:rPr>
        <w:t>4</w:t>
      </w:r>
      <w:r w:rsidRPr="00471469">
        <w:rPr>
          <w:sz w:val="24"/>
          <w:szCs w:val="24"/>
          <w:lang w:val="ka-GE"/>
        </w:rPr>
        <w:t xml:space="preserve">00 </w:t>
      </w:r>
      <w:r w:rsidRPr="00471469">
        <w:rPr>
          <w:rFonts w:ascii="Sylfaen" w:hAnsi="Sylfaen" w:cs="Sylfaen"/>
          <w:sz w:val="24"/>
          <w:szCs w:val="24"/>
          <w:lang w:val="ka-GE"/>
        </w:rPr>
        <w:t>მ</w:t>
      </w:r>
      <w:r w:rsidRPr="00471469">
        <w:rPr>
          <w:sz w:val="24"/>
          <w:szCs w:val="24"/>
          <w:vertAlign w:val="superscript"/>
          <w:lang w:val="ka-GE"/>
        </w:rPr>
        <w:t>2</w:t>
      </w:r>
      <w:r w:rsidRPr="00471469">
        <w:rPr>
          <w:sz w:val="24"/>
          <w:szCs w:val="24"/>
          <w:lang w:val="ka-GE"/>
        </w:rPr>
        <w:t xml:space="preserve"> </w:t>
      </w:r>
      <w:r w:rsidRPr="00471469">
        <w:rPr>
          <w:rFonts w:ascii="Sylfaen" w:hAnsi="Sylfaen" w:cs="Sylfaen"/>
          <w:sz w:val="24"/>
          <w:szCs w:val="24"/>
          <w:lang w:val="ka-GE"/>
        </w:rPr>
        <w:t>ფართობზე</w:t>
      </w:r>
      <w:r w:rsidRPr="00471469">
        <w:rPr>
          <w:sz w:val="24"/>
          <w:szCs w:val="24"/>
          <w:lang w:val="ka-GE"/>
        </w:rPr>
        <w:t xml:space="preserve"> </w:t>
      </w:r>
      <w:r w:rsidRPr="00471469">
        <w:rPr>
          <w:rFonts w:ascii="Sylfaen" w:hAnsi="Sylfaen" w:cs="Sylfaen"/>
          <w:sz w:val="24"/>
          <w:szCs w:val="24"/>
          <w:lang w:val="ka-GE"/>
        </w:rPr>
        <w:t>მეტი მიწის</w:t>
      </w:r>
      <w:r w:rsidRPr="00471469">
        <w:rPr>
          <w:sz w:val="24"/>
          <w:szCs w:val="24"/>
          <w:lang w:val="ka-GE"/>
        </w:rPr>
        <w:t xml:space="preserve"> </w:t>
      </w:r>
      <w:r w:rsidRPr="00471469">
        <w:rPr>
          <w:rFonts w:ascii="Sylfaen" w:hAnsi="Sylfaen" w:cs="Sylfaen"/>
          <w:sz w:val="24"/>
          <w:szCs w:val="24"/>
          <w:lang w:val="ka-GE"/>
        </w:rPr>
        <w:t>ნაკვეთის</w:t>
      </w:r>
      <w:r w:rsidRPr="00471469">
        <w:rPr>
          <w:sz w:val="24"/>
          <w:szCs w:val="24"/>
          <w:lang w:val="ka-GE"/>
        </w:rPr>
        <w:t xml:space="preserve"> </w:t>
      </w:r>
      <w:r w:rsidRPr="00471469">
        <w:rPr>
          <w:rFonts w:ascii="Sylfaen" w:hAnsi="Sylfaen" w:cs="Sylfaen"/>
          <w:sz w:val="24"/>
          <w:szCs w:val="24"/>
          <w:lang w:val="ka-GE"/>
        </w:rPr>
        <w:t>განვითარება</w:t>
      </w:r>
      <w:r w:rsidRPr="00471469">
        <w:rPr>
          <w:sz w:val="24"/>
          <w:szCs w:val="24"/>
          <w:lang w:val="ka-GE"/>
        </w:rPr>
        <w:t xml:space="preserve"> </w:t>
      </w:r>
      <w:r w:rsidRPr="00471469">
        <w:rPr>
          <w:rFonts w:ascii="Sylfaen" w:hAnsi="Sylfaen" w:cs="Sylfaen"/>
          <w:sz w:val="24"/>
          <w:szCs w:val="24"/>
          <w:lang w:val="ka-GE"/>
        </w:rPr>
        <w:t>დასაშვებია</w:t>
      </w:r>
      <w:r w:rsidRPr="00471469">
        <w:rPr>
          <w:sz w:val="24"/>
          <w:szCs w:val="24"/>
          <w:lang w:val="ka-GE"/>
        </w:rPr>
        <w:t xml:space="preserve"> </w:t>
      </w:r>
      <w:r w:rsidRPr="00471469">
        <w:rPr>
          <w:rFonts w:ascii="Sylfaen" w:hAnsi="Sylfaen" w:cs="Sylfaen"/>
          <w:sz w:val="24"/>
          <w:szCs w:val="24"/>
          <w:lang w:val="ka-GE"/>
        </w:rPr>
        <w:t>სექტორი 1-ით</w:t>
      </w:r>
      <w:r w:rsidRPr="00471469">
        <w:rPr>
          <w:sz w:val="24"/>
          <w:szCs w:val="24"/>
          <w:lang w:val="ka-GE"/>
        </w:rPr>
        <w:t xml:space="preserve"> </w:t>
      </w:r>
      <w:r w:rsidRPr="00471469">
        <w:rPr>
          <w:rFonts w:ascii="Sylfaen" w:hAnsi="Sylfaen" w:cs="Sylfaen"/>
          <w:sz w:val="24"/>
          <w:szCs w:val="24"/>
          <w:lang w:val="ka-GE"/>
        </w:rPr>
        <w:t>განსაზღვრული</w:t>
      </w:r>
      <w:r w:rsidRPr="00471469">
        <w:rPr>
          <w:sz w:val="24"/>
          <w:szCs w:val="24"/>
          <w:lang w:val="ka-GE"/>
        </w:rPr>
        <w:t xml:space="preserve"> </w:t>
      </w:r>
      <w:r w:rsidRPr="00471469">
        <w:rPr>
          <w:rFonts w:ascii="Sylfaen" w:hAnsi="Sylfaen" w:cs="Sylfaen"/>
          <w:sz w:val="24"/>
          <w:szCs w:val="24"/>
          <w:lang w:val="ka-GE"/>
        </w:rPr>
        <w:t>განაშენიანების პარამეტრების</w:t>
      </w:r>
      <w:r w:rsidRPr="00471469">
        <w:rPr>
          <w:sz w:val="24"/>
          <w:szCs w:val="24"/>
          <w:lang w:val="ka-GE"/>
        </w:rPr>
        <w:t xml:space="preserve"> </w:t>
      </w:r>
      <w:r w:rsidRPr="00471469">
        <w:rPr>
          <w:rFonts w:ascii="Sylfaen" w:hAnsi="Sylfaen" w:cs="Sylfaen"/>
          <w:sz w:val="24"/>
          <w:szCs w:val="24"/>
          <w:lang w:val="ka-GE"/>
        </w:rPr>
        <w:t>შესაბამისად</w:t>
      </w:r>
      <w:r w:rsidRPr="00471469">
        <w:rPr>
          <w:sz w:val="24"/>
          <w:szCs w:val="24"/>
          <w:lang w:val="ka-GE"/>
        </w:rPr>
        <w:t>.</w:t>
      </w:r>
    </w:p>
    <w:p w:rsidR="00CB3B90" w:rsidRPr="00471469" w:rsidRDefault="00CB3B90" w:rsidP="00471469">
      <w:pPr>
        <w:spacing w:before="120" w:after="120" w:line="276" w:lineRule="auto"/>
        <w:jc w:val="both"/>
        <w:rPr>
          <w:rFonts w:ascii="Sylfaen" w:hAnsi="Sylfaen" w:cs="Sylfaen"/>
          <w:b/>
          <w:bCs/>
          <w:sz w:val="24"/>
          <w:szCs w:val="24"/>
          <w:lang w:val="ka-GE"/>
        </w:rPr>
      </w:pPr>
      <w:r w:rsidRPr="00471469">
        <w:rPr>
          <w:rFonts w:ascii="Sylfaen" w:hAnsi="Sylfaen" w:cs="Sylfaen"/>
          <w:b/>
          <w:bCs/>
          <w:sz w:val="24"/>
          <w:szCs w:val="24"/>
          <w:lang w:val="ka-GE"/>
        </w:rPr>
        <w:t xml:space="preserve">7. </w:t>
      </w:r>
      <w:r w:rsidRPr="00471469">
        <w:rPr>
          <w:rFonts w:ascii="Sylfaen" w:hAnsi="Sylfaen" w:cs="Sylfaen"/>
          <w:sz w:val="24"/>
          <w:szCs w:val="24"/>
          <w:lang w:val="ka-GE"/>
        </w:rPr>
        <w:t>სექტორი-2-ში მდებარე 400 მ</w:t>
      </w:r>
      <w:r w:rsidRPr="00471469">
        <w:rPr>
          <w:rFonts w:ascii="Sylfaen" w:hAnsi="Sylfaen" w:cs="Sylfaen"/>
          <w:sz w:val="24"/>
          <w:szCs w:val="24"/>
          <w:vertAlign w:val="superscript"/>
          <w:lang w:val="ka-GE"/>
        </w:rPr>
        <w:t>2</w:t>
      </w:r>
      <w:r w:rsidRPr="00471469">
        <w:rPr>
          <w:rFonts w:ascii="Sylfaen" w:hAnsi="Sylfaen" w:cs="Sylfaen"/>
          <w:sz w:val="24"/>
          <w:szCs w:val="24"/>
          <w:lang w:val="ka-GE"/>
        </w:rPr>
        <w:t xml:space="preserve"> ფართობზე ნაკლები და 200 მ</w:t>
      </w:r>
      <w:r w:rsidRPr="00471469">
        <w:rPr>
          <w:rFonts w:ascii="Sylfaen" w:hAnsi="Sylfaen" w:cs="Sylfaen"/>
          <w:sz w:val="24"/>
          <w:szCs w:val="24"/>
          <w:vertAlign w:val="superscript"/>
          <w:lang w:val="ka-GE"/>
        </w:rPr>
        <w:t>2</w:t>
      </w:r>
      <w:r w:rsidRPr="00471469">
        <w:rPr>
          <w:rFonts w:ascii="Sylfaen" w:hAnsi="Sylfaen" w:cs="Sylfaen"/>
          <w:sz w:val="24"/>
          <w:szCs w:val="24"/>
          <w:lang w:val="ka-GE"/>
        </w:rPr>
        <w:t xml:space="preserve"> ფართობზე მეტი მიწის ნაკვეთის განვითარება დასაშვებია სასოფლო-სამოსახლო</w:t>
      </w:r>
      <w:r w:rsidRPr="00471469">
        <w:rPr>
          <w:rFonts w:ascii="Sylfaen" w:hAnsi="Sylfaen" w:cs="Sylfaen"/>
          <w:spacing w:val="45"/>
          <w:sz w:val="24"/>
          <w:szCs w:val="24"/>
          <w:lang w:val="ka-GE"/>
        </w:rPr>
        <w:t xml:space="preserve"> </w:t>
      </w:r>
      <w:r w:rsidRPr="00471469">
        <w:rPr>
          <w:rFonts w:ascii="Sylfaen" w:hAnsi="Sylfaen" w:cs="Sylfaen"/>
          <w:sz w:val="24"/>
          <w:szCs w:val="24"/>
          <w:lang w:val="ka-GE"/>
        </w:rPr>
        <w:t>ზონა</w:t>
      </w:r>
      <w:r w:rsidRPr="00471469">
        <w:rPr>
          <w:rFonts w:ascii="Sylfaen" w:hAnsi="Sylfaen" w:cs="Sylfaen"/>
          <w:spacing w:val="11"/>
          <w:sz w:val="24"/>
          <w:szCs w:val="24"/>
          <w:lang w:val="ka-GE"/>
        </w:rPr>
        <w:t xml:space="preserve"> </w:t>
      </w:r>
      <w:r w:rsidRPr="00471469">
        <w:rPr>
          <w:rFonts w:ascii="Sylfaen" w:hAnsi="Sylfaen" w:cs="Sylfaen"/>
          <w:w w:val="102"/>
          <w:sz w:val="24"/>
          <w:szCs w:val="24"/>
          <w:lang w:val="ka-GE"/>
        </w:rPr>
        <w:t xml:space="preserve">(შზ-1) </w:t>
      </w:r>
      <w:r w:rsidRPr="00471469">
        <w:rPr>
          <w:rFonts w:ascii="Sylfaen" w:hAnsi="Sylfaen" w:cs="Sylfaen"/>
          <w:sz w:val="24"/>
          <w:szCs w:val="24"/>
          <w:lang w:val="ka-GE"/>
        </w:rPr>
        <w:t>განსაზღვრული განაშენიანების პარამეტრების შესაბამისად.</w:t>
      </w:r>
      <w:bookmarkStart w:id="33" w:name="_Hlk22142054"/>
    </w:p>
    <w:p w:rsidR="00CB3B90" w:rsidRPr="00471469" w:rsidRDefault="00CB3B90" w:rsidP="00F372BE">
      <w:pPr>
        <w:jc w:val="both"/>
        <w:rPr>
          <w:rFonts w:ascii="Sylfaen" w:hAnsi="Sylfaen" w:cs="Sylfaen"/>
          <w:b/>
          <w:bCs/>
          <w:sz w:val="24"/>
          <w:szCs w:val="24"/>
          <w:lang w:val="ka-GE"/>
        </w:rPr>
      </w:pPr>
      <w:r w:rsidRPr="00471469">
        <w:rPr>
          <w:rFonts w:ascii="Sylfaen" w:hAnsi="Sylfaen" w:cs="Sylfaen"/>
          <w:b/>
          <w:bCs/>
          <w:sz w:val="24"/>
          <w:szCs w:val="24"/>
          <w:lang w:val="ka-GE"/>
        </w:rPr>
        <w:t xml:space="preserve">მუხლი 8. </w:t>
      </w:r>
      <w:bookmarkStart w:id="34" w:name="_Hlk16605559"/>
      <w:r w:rsidRPr="00471469">
        <w:rPr>
          <w:rFonts w:ascii="Sylfaen" w:hAnsi="Sylfaen" w:cs="Sylfaen"/>
          <w:b/>
          <w:bCs/>
          <w:sz w:val="24"/>
          <w:szCs w:val="24"/>
          <w:lang w:val="ka-GE"/>
        </w:rPr>
        <w:t>ცენტრის</w:t>
      </w:r>
      <w:r w:rsidRPr="00471469">
        <w:rPr>
          <w:rFonts w:ascii="Sylfaen" w:hAnsi="Sylfaen" w:cs="Sylfaen"/>
          <w:b/>
          <w:bCs/>
          <w:spacing w:val="19"/>
          <w:sz w:val="24"/>
          <w:szCs w:val="24"/>
          <w:lang w:val="ka-GE"/>
        </w:rPr>
        <w:t xml:space="preserve"> </w:t>
      </w:r>
      <w:r w:rsidRPr="00471469">
        <w:rPr>
          <w:rFonts w:ascii="Sylfaen" w:hAnsi="Sylfaen" w:cs="Sylfaen"/>
          <w:b/>
          <w:bCs/>
          <w:sz w:val="24"/>
          <w:szCs w:val="24"/>
          <w:lang w:val="ka-GE"/>
        </w:rPr>
        <w:t>ზონა</w:t>
      </w:r>
      <w:r w:rsidRPr="00471469">
        <w:rPr>
          <w:rFonts w:ascii="Sylfaen" w:hAnsi="Sylfaen" w:cs="Sylfaen"/>
          <w:b/>
          <w:bCs/>
          <w:spacing w:val="11"/>
          <w:sz w:val="24"/>
          <w:szCs w:val="24"/>
          <w:lang w:val="ka-GE"/>
        </w:rPr>
        <w:t xml:space="preserve"> </w:t>
      </w:r>
      <w:r w:rsidRPr="00471469">
        <w:rPr>
          <w:rFonts w:ascii="Sylfaen" w:hAnsi="Sylfaen" w:cs="Sylfaen"/>
          <w:b/>
          <w:bCs/>
          <w:w w:val="102"/>
          <w:sz w:val="24"/>
          <w:szCs w:val="24"/>
          <w:lang w:val="ka-GE"/>
        </w:rPr>
        <w:t>(შზ-2)</w:t>
      </w:r>
      <w:bookmarkEnd w:id="34"/>
      <w:r w:rsidRPr="00471469">
        <w:rPr>
          <w:rFonts w:ascii="Sylfaen" w:hAnsi="Sylfaen" w:cs="Sylfaen"/>
          <w:b/>
          <w:bCs/>
          <w:w w:val="102"/>
          <w:sz w:val="24"/>
          <w:szCs w:val="24"/>
          <w:lang w:val="ka-GE"/>
        </w:rPr>
        <w:t xml:space="preserve"> და კომერციული ზონა (შზ-5</w:t>
      </w:r>
      <w:bookmarkEnd w:id="33"/>
      <w:r w:rsidRPr="00471469">
        <w:rPr>
          <w:rFonts w:ascii="Sylfaen" w:hAnsi="Sylfaen" w:cs="Sylfaen"/>
          <w:b/>
          <w:bCs/>
          <w:w w:val="102"/>
          <w:sz w:val="24"/>
          <w:szCs w:val="24"/>
          <w:lang w:val="ka-GE"/>
        </w:rPr>
        <w:t>)</w:t>
      </w:r>
    </w:p>
    <w:p w:rsidR="00CB3B90" w:rsidRPr="00471469" w:rsidRDefault="00CB3B90" w:rsidP="00805F71">
      <w:pPr>
        <w:jc w:val="both"/>
        <w:rPr>
          <w:sz w:val="24"/>
          <w:szCs w:val="24"/>
          <w:lang w:val="ka-GE"/>
        </w:rPr>
      </w:pPr>
      <w:r w:rsidRPr="00471469">
        <w:rPr>
          <w:rFonts w:ascii="Sylfaen" w:hAnsi="Sylfaen" w:cs="Sylfaen"/>
          <w:b/>
          <w:bCs/>
          <w:sz w:val="24"/>
          <w:szCs w:val="24"/>
          <w:lang w:val="ka-GE"/>
        </w:rPr>
        <w:t xml:space="preserve">1. </w:t>
      </w:r>
      <w:r w:rsidRPr="00471469">
        <w:rPr>
          <w:rFonts w:ascii="Sylfaen" w:hAnsi="Sylfaen" w:cs="Sylfaen"/>
          <w:sz w:val="24"/>
          <w:szCs w:val="24"/>
          <w:lang w:val="ka-GE"/>
        </w:rPr>
        <w:t>ცენტრის</w:t>
      </w:r>
      <w:r w:rsidRPr="00471469">
        <w:rPr>
          <w:rFonts w:ascii="Sylfaen" w:hAnsi="Sylfaen" w:cs="Sylfaen"/>
          <w:spacing w:val="19"/>
          <w:sz w:val="24"/>
          <w:szCs w:val="24"/>
          <w:lang w:val="ka-GE"/>
        </w:rPr>
        <w:t xml:space="preserve"> </w:t>
      </w:r>
      <w:r w:rsidRPr="00471469">
        <w:rPr>
          <w:rFonts w:ascii="Sylfaen" w:hAnsi="Sylfaen" w:cs="Sylfaen"/>
          <w:sz w:val="24"/>
          <w:szCs w:val="24"/>
          <w:lang w:val="ka-GE"/>
        </w:rPr>
        <w:t>ზონა</w:t>
      </w:r>
      <w:r w:rsidRPr="00471469">
        <w:rPr>
          <w:rFonts w:ascii="Sylfaen" w:hAnsi="Sylfaen" w:cs="Sylfaen"/>
          <w:spacing w:val="11"/>
          <w:sz w:val="24"/>
          <w:szCs w:val="24"/>
          <w:lang w:val="ka-GE"/>
        </w:rPr>
        <w:t xml:space="preserve"> </w:t>
      </w:r>
      <w:r w:rsidRPr="00471469">
        <w:rPr>
          <w:rFonts w:ascii="Sylfaen" w:hAnsi="Sylfaen" w:cs="Sylfaen"/>
          <w:w w:val="102"/>
          <w:sz w:val="24"/>
          <w:szCs w:val="24"/>
          <w:lang w:val="ka-GE"/>
        </w:rPr>
        <w:t xml:space="preserve">(შზ-2)- </w:t>
      </w:r>
      <w:bookmarkStart w:id="35" w:name="_Hlk16605584"/>
      <w:r w:rsidRPr="00471469">
        <w:rPr>
          <w:rFonts w:ascii="Sylfaen" w:hAnsi="Sylfaen" w:cs="Sylfaen"/>
          <w:sz w:val="24"/>
          <w:szCs w:val="24"/>
          <w:lang w:val="ka-GE"/>
        </w:rPr>
        <w:t xml:space="preserve">ცენტრის ზონა წარმოადგენს საშუალო ინტენსივობის შერეული ზონის ქვეზონას, სადაც </w:t>
      </w:r>
      <w:r w:rsidRPr="00471469">
        <w:rPr>
          <w:rFonts w:ascii="Sylfaen" w:hAnsi="Sylfaen" w:cs="Sylfaen"/>
          <w:w w:val="102"/>
          <w:sz w:val="24"/>
          <w:szCs w:val="24"/>
          <w:lang w:val="ka-GE"/>
        </w:rPr>
        <w:t xml:space="preserve">დომინირებს </w:t>
      </w:r>
      <w:r w:rsidRPr="00471469">
        <w:rPr>
          <w:rFonts w:ascii="Sylfaen" w:hAnsi="Sylfaen" w:cs="Sylfaen"/>
          <w:sz w:val="24"/>
          <w:szCs w:val="24"/>
          <w:lang w:val="ka-GE"/>
        </w:rPr>
        <w:t>საზოგადოებრივი</w:t>
      </w:r>
      <w:r w:rsidRPr="00471469">
        <w:rPr>
          <w:rFonts w:ascii="Sylfaen" w:hAnsi="Sylfaen" w:cs="Sylfaen"/>
          <w:spacing w:val="37"/>
          <w:sz w:val="24"/>
          <w:szCs w:val="24"/>
          <w:lang w:val="ka-GE"/>
        </w:rPr>
        <w:t xml:space="preserve"> </w:t>
      </w:r>
      <w:r w:rsidRPr="00471469">
        <w:rPr>
          <w:rFonts w:ascii="Sylfaen" w:hAnsi="Sylfaen" w:cs="Sylfaen"/>
          <w:sz w:val="24"/>
          <w:szCs w:val="24"/>
          <w:lang w:val="ka-GE"/>
        </w:rPr>
        <w:t>დანიშნულების</w:t>
      </w:r>
      <w:r w:rsidRPr="00471469">
        <w:rPr>
          <w:rFonts w:ascii="Sylfaen" w:hAnsi="Sylfaen" w:cs="Sylfaen"/>
          <w:spacing w:val="32"/>
          <w:sz w:val="24"/>
          <w:szCs w:val="24"/>
          <w:lang w:val="ka-GE"/>
        </w:rPr>
        <w:t xml:space="preserve"> </w:t>
      </w:r>
      <w:r w:rsidRPr="00471469">
        <w:rPr>
          <w:rFonts w:ascii="Sylfaen" w:hAnsi="Sylfaen" w:cs="Sylfaen"/>
          <w:w w:val="102"/>
          <w:sz w:val="24"/>
          <w:szCs w:val="24"/>
          <w:lang w:val="ka-GE"/>
        </w:rPr>
        <w:t>ობიექტები.</w:t>
      </w:r>
      <w:bookmarkEnd w:id="35"/>
      <w:r w:rsidRPr="00471469">
        <w:rPr>
          <w:rFonts w:ascii="Sylfaen" w:hAnsi="Sylfaen" w:cs="Sylfaen"/>
          <w:w w:val="102"/>
          <w:sz w:val="24"/>
          <w:szCs w:val="24"/>
          <w:lang w:val="ka-GE"/>
        </w:rPr>
        <w:t xml:space="preserve"> </w:t>
      </w:r>
      <w:bookmarkStart w:id="36" w:name="_Hlk16784667"/>
      <w:r w:rsidRPr="00471469">
        <w:rPr>
          <w:rFonts w:ascii="Sylfaen" w:hAnsi="Sylfaen" w:cs="Sylfaen"/>
          <w:w w:val="102"/>
          <w:sz w:val="24"/>
          <w:szCs w:val="24"/>
          <w:lang w:val="ka-GE"/>
        </w:rPr>
        <w:t>ნებარდართული სახეობაა:</w:t>
      </w:r>
      <w:bookmarkEnd w:id="36"/>
    </w:p>
    <w:p w:rsidR="00CB3B90" w:rsidRPr="00471469" w:rsidRDefault="00CB3B90">
      <w:pPr>
        <w:pStyle w:val="ListParagraph"/>
        <w:numPr>
          <w:ilvl w:val="0"/>
          <w:numId w:val="1"/>
        </w:numPr>
        <w:rPr>
          <w:rFonts w:ascii="Sylfaen" w:hAnsi="Sylfaen" w:cs="Sylfaen"/>
          <w:sz w:val="24"/>
          <w:szCs w:val="24"/>
          <w:lang w:val="ka-GE"/>
        </w:rPr>
      </w:pPr>
      <w:r w:rsidRPr="00471469">
        <w:rPr>
          <w:rFonts w:ascii="Sylfaen" w:hAnsi="Sylfaen" w:cs="Sylfaen"/>
          <w:sz w:val="24"/>
          <w:szCs w:val="24"/>
          <w:lang w:val="ka-GE"/>
        </w:rPr>
        <w:t>სასტუმრო;</w:t>
      </w:r>
    </w:p>
    <w:p w:rsidR="00CB3B90" w:rsidRPr="00471469" w:rsidRDefault="00CB3B90" w:rsidP="00685AAA">
      <w:pPr>
        <w:pStyle w:val="ListParagraph"/>
        <w:numPr>
          <w:ilvl w:val="0"/>
          <w:numId w:val="1"/>
        </w:numPr>
        <w:rPr>
          <w:sz w:val="24"/>
          <w:szCs w:val="24"/>
          <w:lang w:val="ka-GE"/>
        </w:rPr>
      </w:pPr>
      <w:r w:rsidRPr="00471469">
        <w:rPr>
          <w:rFonts w:ascii="Sylfaen" w:hAnsi="Sylfaen" w:cs="Sylfaen"/>
          <w:sz w:val="24"/>
          <w:szCs w:val="24"/>
          <w:lang w:val="ka-GE"/>
        </w:rPr>
        <w:t>კვების ობიექტები;</w:t>
      </w:r>
    </w:p>
    <w:p w:rsidR="00CB3B90" w:rsidRPr="00471469" w:rsidRDefault="00CB3B90" w:rsidP="00685AAA">
      <w:pPr>
        <w:pStyle w:val="ListParagraph"/>
        <w:numPr>
          <w:ilvl w:val="0"/>
          <w:numId w:val="1"/>
        </w:numPr>
        <w:rPr>
          <w:sz w:val="24"/>
          <w:szCs w:val="24"/>
          <w:lang w:val="ka-GE"/>
        </w:rPr>
      </w:pPr>
      <w:r w:rsidRPr="00471469">
        <w:rPr>
          <w:rFonts w:ascii="Sylfaen" w:hAnsi="Sylfaen" w:cs="Sylfaen"/>
          <w:sz w:val="24"/>
          <w:szCs w:val="24"/>
          <w:lang w:val="ka-GE"/>
        </w:rPr>
        <w:t>გართობისათვის</w:t>
      </w:r>
      <w:r w:rsidRPr="00471469">
        <w:rPr>
          <w:sz w:val="24"/>
          <w:szCs w:val="24"/>
          <w:lang w:val="ka-GE"/>
        </w:rPr>
        <w:t xml:space="preserve"> </w:t>
      </w:r>
      <w:r w:rsidRPr="00471469">
        <w:rPr>
          <w:rFonts w:ascii="Sylfaen" w:hAnsi="Sylfaen" w:cs="Sylfaen"/>
          <w:sz w:val="24"/>
          <w:szCs w:val="24"/>
          <w:lang w:val="ka-GE"/>
        </w:rPr>
        <w:t>განკუთვნილი</w:t>
      </w:r>
      <w:r w:rsidRPr="00471469">
        <w:rPr>
          <w:sz w:val="24"/>
          <w:szCs w:val="24"/>
          <w:lang w:val="ka-GE"/>
        </w:rPr>
        <w:t xml:space="preserve"> </w:t>
      </w:r>
      <w:r w:rsidRPr="00471469">
        <w:rPr>
          <w:rFonts w:ascii="Sylfaen" w:hAnsi="Sylfaen" w:cs="Sylfaen"/>
          <w:sz w:val="24"/>
          <w:szCs w:val="24"/>
          <w:lang w:val="ka-GE"/>
        </w:rPr>
        <w:t>მომსახურების</w:t>
      </w:r>
      <w:r w:rsidRPr="00471469">
        <w:rPr>
          <w:sz w:val="24"/>
          <w:szCs w:val="24"/>
          <w:lang w:val="ka-GE"/>
        </w:rPr>
        <w:t xml:space="preserve"> </w:t>
      </w:r>
      <w:r w:rsidRPr="00471469">
        <w:rPr>
          <w:rFonts w:ascii="Sylfaen" w:hAnsi="Sylfaen" w:cs="Sylfaen"/>
          <w:sz w:val="24"/>
          <w:szCs w:val="24"/>
          <w:lang w:val="ka-GE"/>
        </w:rPr>
        <w:t>ობიექტები;</w:t>
      </w:r>
    </w:p>
    <w:p w:rsidR="00CB3B90" w:rsidRPr="00471469" w:rsidRDefault="00CB3B90" w:rsidP="00685AAA">
      <w:pPr>
        <w:pStyle w:val="ListParagraph"/>
        <w:numPr>
          <w:ilvl w:val="0"/>
          <w:numId w:val="1"/>
        </w:numPr>
        <w:rPr>
          <w:sz w:val="24"/>
          <w:szCs w:val="24"/>
          <w:lang w:val="ka-GE"/>
        </w:rPr>
      </w:pPr>
      <w:r w:rsidRPr="00471469">
        <w:rPr>
          <w:rFonts w:ascii="Sylfaen" w:hAnsi="Sylfaen" w:cs="Sylfaen"/>
          <w:sz w:val="24"/>
          <w:szCs w:val="24"/>
          <w:lang w:val="ka-GE"/>
        </w:rPr>
        <w:t>კომერციული</w:t>
      </w:r>
      <w:r w:rsidRPr="00471469">
        <w:rPr>
          <w:sz w:val="24"/>
          <w:szCs w:val="24"/>
          <w:lang w:val="ka-GE"/>
        </w:rPr>
        <w:t>-</w:t>
      </w:r>
      <w:r w:rsidRPr="00471469">
        <w:rPr>
          <w:rFonts w:ascii="Sylfaen" w:hAnsi="Sylfaen" w:cs="Sylfaen"/>
          <w:sz w:val="24"/>
          <w:szCs w:val="24"/>
          <w:lang w:val="ka-GE"/>
        </w:rPr>
        <w:t>სავაჭრო</w:t>
      </w:r>
      <w:r w:rsidRPr="00471469">
        <w:rPr>
          <w:sz w:val="24"/>
          <w:szCs w:val="24"/>
          <w:lang w:val="ka-GE"/>
        </w:rPr>
        <w:t xml:space="preserve"> </w:t>
      </w:r>
      <w:r w:rsidRPr="00471469">
        <w:rPr>
          <w:rFonts w:ascii="Sylfaen" w:hAnsi="Sylfaen" w:cs="Sylfaen"/>
          <w:sz w:val="24"/>
          <w:szCs w:val="24"/>
          <w:lang w:val="ka-GE"/>
        </w:rPr>
        <w:t>მომსახურების ობიექტები;</w:t>
      </w:r>
    </w:p>
    <w:p w:rsidR="00CB3B90" w:rsidRPr="00471469" w:rsidRDefault="00CB3B90" w:rsidP="00685AAA">
      <w:pPr>
        <w:pStyle w:val="ListParagraph"/>
        <w:numPr>
          <w:ilvl w:val="0"/>
          <w:numId w:val="1"/>
        </w:numPr>
        <w:rPr>
          <w:sz w:val="24"/>
          <w:szCs w:val="24"/>
          <w:lang w:val="ka-GE"/>
        </w:rPr>
      </w:pPr>
      <w:r w:rsidRPr="00471469">
        <w:rPr>
          <w:rFonts w:ascii="Sylfaen" w:hAnsi="Sylfaen" w:cs="Sylfaen"/>
          <w:sz w:val="24"/>
          <w:szCs w:val="24"/>
          <w:lang w:val="ka-GE"/>
        </w:rPr>
        <w:t>კულტურის,</w:t>
      </w:r>
      <w:r w:rsidRPr="00471469">
        <w:rPr>
          <w:rFonts w:ascii="Sylfaen" w:hAnsi="Sylfaen" w:cs="Sylfaen"/>
          <w:spacing w:val="26"/>
          <w:sz w:val="24"/>
          <w:szCs w:val="24"/>
          <w:lang w:val="ka-GE"/>
        </w:rPr>
        <w:t xml:space="preserve"> </w:t>
      </w:r>
      <w:r w:rsidRPr="00471469">
        <w:rPr>
          <w:rFonts w:ascii="Sylfaen" w:hAnsi="Sylfaen" w:cs="Sylfaen"/>
          <w:sz w:val="24"/>
          <w:szCs w:val="24"/>
          <w:lang w:val="ka-GE"/>
        </w:rPr>
        <w:t>სოციალური,</w:t>
      </w:r>
      <w:r w:rsidRPr="00471469">
        <w:rPr>
          <w:rFonts w:ascii="Sylfaen" w:hAnsi="Sylfaen" w:cs="Sylfaen"/>
          <w:spacing w:val="27"/>
          <w:sz w:val="24"/>
          <w:szCs w:val="24"/>
          <w:lang w:val="ka-GE"/>
        </w:rPr>
        <w:t xml:space="preserve"> </w:t>
      </w:r>
      <w:r w:rsidRPr="00471469">
        <w:rPr>
          <w:rFonts w:ascii="Sylfaen" w:hAnsi="Sylfaen" w:cs="Sylfaen"/>
          <w:sz w:val="24"/>
          <w:szCs w:val="24"/>
          <w:lang w:val="ka-GE"/>
        </w:rPr>
        <w:t>ჯანდაცვისა</w:t>
      </w:r>
      <w:r w:rsidRPr="00471469">
        <w:rPr>
          <w:rFonts w:ascii="Sylfaen" w:hAnsi="Sylfaen" w:cs="Sylfaen"/>
          <w:spacing w:val="25"/>
          <w:sz w:val="24"/>
          <w:szCs w:val="24"/>
          <w:lang w:val="ka-GE"/>
        </w:rPr>
        <w:t xml:space="preserve"> </w:t>
      </w:r>
      <w:r w:rsidRPr="00471469">
        <w:rPr>
          <w:rFonts w:ascii="Sylfaen" w:hAnsi="Sylfaen" w:cs="Sylfaen"/>
          <w:sz w:val="24"/>
          <w:szCs w:val="24"/>
          <w:lang w:val="ka-GE"/>
        </w:rPr>
        <w:t>და</w:t>
      </w:r>
      <w:r w:rsidRPr="00471469">
        <w:rPr>
          <w:rFonts w:ascii="Sylfaen" w:hAnsi="Sylfaen" w:cs="Sylfaen"/>
          <w:spacing w:val="7"/>
          <w:sz w:val="24"/>
          <w:szCs w:val="24"/>
          <w:lang w:val="ka-GE"/>
        </w:rPr>
        <w:t xml:space="preserve"> </w:t>
      </w:r>
      <w:r w:rsidRPr="00471469">
        <w:rPr>
          <w:rFonts w:ascii="Sylfaen" w:hAnsi="Sylfaen" w:cs="Sylfaen"/>
          <w:sz w:val="24"/>
          <w:szCs w:val="24"/>
          <w:lang w:val="ka-GE"/>
        </w:rPr>
        <w:t>სასპორტო</w:t>
      </w:r>
      <w:r w:rsidRPr="00471469">
        <w:rPr>
          <w:rFonts w:ascii="Sylfaen" w:hAnsi="Sylfaen" w:cs="Sylfaen"/>
          <w:spacing w:val="22"/>
          <w:sz w:val="24"/>
          <w:szCs w:val="24"/>
          <w:lang w:val="ka-GE"/>
        </w:rPr>
        <w:t xml:space="preserve"> </w:t>
      </w:r>
      <w:r w:rsidRPr="00471469">
        <w:rPr>
          <w:rFonts w:ascii="Sylfaen" w:hAnsi="Sylfaen" w:cs="Sylfaen"/>
          <w:w w:val="102"/>
          <w:sz w:val="24"/>
          <w:szCs w:val="24"/>
          <w:lang w:val="ka-GE"/>
        </w:rPr>
        <w:t>ობიექტი;</w:t>
      </w:r>
    </w:p>
    <w:p w:rsidR="00CB3B90" w:rsidRPr="00471469" w:rsidRDefault="00CB3B90" w:rsidP="00685AAA">
      <w:pPr>
        <w:pStyle w:val="ListParagraph"/>
        <w:numPr>
          <w:ilvl w:val="0"/>
          <w:numId w:val="1"/>
        </w:numPr>
        <w:rPr>
          <w:sz w:val="24"/>
          <w:szCs w:val="24"/>
          <w:lang w:val="ka-GE"/>
        </w:rPr>
      </w:pPr>
      <w:r w:rsidRPr="00471469">
        <w:rPr>
          <w:rFonts w:ascii="Sylfaen" w:hAnsi="Sylfaen" w:cs="Sylfaen"/>
          <w:w w:val="102"/>
          <w:sz w:val="24"/>
          <w:szCs w:val="24"/>
          <w:lang w:val="ka-GE"/>
        </w:rPr>
        <w:t>ადმინისტრაციული ობიექტები;</w:t>
      </w:r>
    </w:p>
    <w:p w:rsidR="00CB3B90" w:rsidRPr="00471469" w:rsidRDefault="00CB3B90">
      <w:pPr>
        <w:pStyle w:val="ListParagraph"/>
        <w:numPr>
          <w:ilvl w:val="0"/>
          <w:numId w:val="1"/>
        </w:numPr>
        <w:rPr>
          <w:sz w:val="24"/>
          <w:szCs w:val="24"/>
          <w:lang w:val="ka-GE"/>
        </w:rPr>
      </w:pPr>
      <w:r w:rsidRPr="00471469">
        <w:rPr>
          <w:rFonts w:ascii="Sylfaen" w:hAnsi="Sylfaen" w:cs="Sylfaen"/>
          <w:sz w:val="24"/>
          <w:szCs w:val="24"/>
          <w:lang w:val="ka-GE"/>
        </w:rPr>
        <w:t>ავტოსადგომი.</w:t>
      </w:r>
    </w:p>
    <w:p w:rsidR="00CB3B90" w:rsidRPr="00471469" w:rsidRDefault="00CB3B90">
      <w:pPr>
        <w:jc w:val="both"/>
        <w:rPr>
          <w:rFonts w:ascii="Sylfaen" w:hAnsi="Sylfaen" w:cs="Sylfaen"/>
          <w:w w:val="102"/>
          <w:sz w:val="24"/>
          <w:szCs w:val="24"/>
          <w:lang w:val="ka-GE"/>
        </w:rPr>
      </w:pPr>
      <w:r w:rsidRPr="00471469">
        <w:rPr>
          <w:rFonts w:ascii="Sylfaen" w:hAnsi="Sylfaen" w:cs="Sylfaen"/>
          <w:sz w:val="24"/>
          <w:szCs w:val="24"/>
          <w:lang w:val="ka-GE"/>
        </w:rPr>
        <w:t>2. კომერციული</w:t>
      </w:r>
      <w:r w:rsidRPr="00471469">
        <w:rPr>
          <w:rFonts w:ascii="Sylfaen" w:hAnsi="Sylfaen" w:cs="Sylfaen"/>
          <w:spacing w:val="28"/>
          <w:sz w:val="24"/>
          <w:szCs w:val="24"/>
          <w:lang w:val="ka-GE"/>
        </w:rPr>
        <w:t xml:space="preserve"> </w:t>
      </w:r>
      <w:r w:rsidRPr="00471469">
        <w:rPr>
          <w:rFonts w:ascii="Sylfaen" w:hAnsi="Sylfaen" w:cs="Sylfaen"/>
          <w:sz w:val="24"/>
          <w:szCs w:val="24"/>
          <w:lang w:val="ka-GE"/>
        </w:rPr>
        <w:t>ზონა</w:t>
      </w:r>
      <w:r w:rsidRPr="00471469">
        <w:rPr>
          <w:rFonts w:ascii="Sylfaen" w:hAnsi="Sylfaen" w:cs="Sylfaen"/>
          <w:spacing w:val="11"/>
          <w:sz w:val="24"/>
          <w:szCs w:val="24"/>
          <w:lang w:val="ka-GE"/>
        </w:rPr>
        <w:t xml:space="preserve"> </w:t>
      </w:r>
      <w:r w:rsidRPr="00471469">
        <w:rPr>
          <w:rFonts w:ascii="Sylfaen" w:hAnsi="Sylfaen" w:cs="Sylfaen"/>
          <w:w w:val="102"/>
          <w:sz w:val="24"/>
          <w:szCs w:val="24"/>
          <w:lang w:val="ka-GE"/>
        </w:rPr>
        <w:t>(შზ-5)-</w:t>
      </w:r>
      <w:r w:rsidRPr="00471469">
        <w:rPr>
          <w:rFonts w:ascii="Sylfaen" w:hAnsi="Sylfaen" w:cs="Sylfaen"/>
          <w:sz w:val="24"/>
          <w:szCs w:val="24"/>
          <w:lang w:val="ka-GE"/>
        </w:rPr>
        <w:t xml:space="preserve"> კომერციული ზონა წარმოადგენს შერეული ზონის ქვეზონას, სადაც დომინირებს </w:t>
      </w:r>
      <w:r w:rsidRPr="00471469">
        <w:rPr>
          <w:rFonts w:ascii="Sylfaen" w:hAnsi="Sylfaen" w:cs="Sylfaen"/>
          <w:w w:val="102"/>
          <w:sz w:val="24"/>
          <w:szCs w:val="24"/>
          <w:lang w:val="ka-GE"/>
        </w:rPr>
        <w:t xml:space="preserve">კომერციული </w:t>
      </w:r>
      <w:r w:rsidRPr="00471469">
        <w:rPr>
          <w:rFonts w:ascii="Sylfaen" w:hAnsi="Sylfaen" w:cs="Sylfaen"/>
          <w:sz w:val="24"/>
          <w:szCs w:val="24"/>
          <w:lang w:val="ka-GE"/>
        </w:rPr>
        <w:t>ობიექტები,</w:t>
      </w:r>
      <w:r w:rsidRPr="00471469">
        <w:rPr>
          <w:rFonts w:ascii="Sylfaen" w:hAnsi="Sylfaen" w:cs="Sylfaen"/>
          <w:spacing w:val="24"/>
          <w:sz w:val="24"/>
          <w:szCs w:val="24"/>
          <w:lang w:val="ka-GE"/>
        </w:rPr>
        <w:t xml:space="preserve"> </w:t>
      </w:r>
      <w:r w:rsidRPr="00471469">
        <w:rPr>
          <w:rFonts w:ascii="Sylfaen" w:hAnsi="Sylfaen" w:cs="Sylfaen"/>
          <w:sz w:val="24"/>
          <w:szCs w:val="24"/>
          <w:lang w:val="ka-GE"/>
        </w:rPr>
        <w:t>რომლებიც</w:t>
      </w:r>
      <w:r w:rsidRPr="00471469">
        <w:rPr>
          <w:rFonts w:ascii="Sylfaen" w:hAnsi="Sylfaen" w:cs="Sylfaen"/>
          <w:spacing w:val="23"/>
          <w:sz w:val="24"/>
          <w:szCs w:val="24"/>
          <w:lang w:val="ka-GE"/>
        </w:rPr>
        <w:t xml:space="preserve"> </w:t>
      </w:r>
      <w:r w:rsidRPr="00471469">
        <w:rPr>
          <w:rFonts w:ascii="Sylfaen" w:hAnsi="Sylfaen" w:cs="Sylfaen"/>
          <w:sz w:val="24"/>
          <w:szCs w:val="24"/>
          <w:lang w:val="ka-GE"/>
        </w:rPr>
        <w:t>გარემოსა</w:t>
      </w:r>
      <w:r w:rsidRPr="00471469">
        <w:rPr>
          <w:rFonts w:ascii="Sylfaen" w:hAnsi="Sylfaen" w:cs="Sylfaen"/>
          <w:spacing w:val="20"/>
          <w:sz w:val="24"/>
          <w:szCs w:val="24"/>
          <w:lang w:val="ka-GE"/>
        </w:rPr>
        <w:t xml:space="preserve"> </w:t>
      </w:r>
      <w:r w:rsidRPr="00471469">
        <w:rPr>
          <w:rFonts w:ascii="Sylfaen" w:hAnsi="Sylfaen" w:cs="Sylfaen"/>
          <w:sz w:val="24"/>
          <w:szCs w:val="24"/>
          <w:lang w:val="ka-GE"/>
        </w:rPr>
        <w:t>და</w:t>
      </w:r>
      <w:r w:rsidRPr="00471469">
        <w:rPr>
          <w:rFonts w:ascii="Sylfaen" w:hAnsi="Sylfaen" w:cs="Sylfaen"/>
          <w:spacing w:val="7"/>
          <w:sz w:val="24"/>
          <w:szCs w:val="24"/>
          <w:lang w:val="ka-GE"/>
        </w:rPr>
        <w:t xml:space="preserve"> </w:t>
      </w:r>
      <w:r w:rsidRPr="00471469">
        <w:rPr>
          <w:rFonts w:ascii="Sylfaen" w:hAnsi="Sylfaen" w:cs="Sylfaen"/>
          <w:sz w:val="24"/>
          <w:szCs w:val="24"/>
          <w:lang w:val="ka-GE"/>
        </w:rPr>
        <w:t>ადამიანის</w:t>
      </w:r>
      <w:r w:rsidRPr="00471469">
        <w:rPr>
          <w:rFonts w:ascii="Sylfaen" w:hAnsi="Sylfaen" w:cs="Sylfaen"/>
          <w:spacing w:val="22"/>
          <w:sz w:val="24"/>
          <w:szCs w:val="24"/>
          <w:lang w:val="ka-GE"/>
        </w:rPr>
        <w:t xml:space="preserve"> </w:t>
      </w:r>
      <w:r w:rsidRPr="00471469">
        <w:rPr>
          <w:rFonts w:ascii="Sylfaen" w:hAnsi="Sylfaen" w:cs="Sylfaen"/>
          <w:sz w:val="24"/>
          <w:szCs w:val="24"/>
          <w:lang w:val="ka-GE"/>
        </w:rPr>
        <w:t>ჯანმრთელობაზე</w:t>
      </w:r>
      <w:r w:rsidRPr="00471469">
        <w:rPr>
          <w:rFonts w:ascii="Sylfaen" w:hAnsi="Sylfaen" w:cs="Sylfaen"/>
          <w:spacing w:val="36"/>
          <w:sz w:val="24"/>
          <w:szCs w:val="24"/>
          <w:lang w:val="ka-GE"/>
        </w:rPr>
        <w:t xml:space="preserve"> </w:t>
      </w:r>
      <w:r w:rsidRPr="00471469">
        <w:rPr>
          <w:rFonts w:ascii="Sylfaen" w:hAnsi="Sylfaen" w:cs="Sylfaen"/>
          <w:sz w:val="24"/>
          <w:szCs w:val="24"/>
          <w:lang w:val="ka-GE"/>
        </w:rPr>
        <w:t>არ</w:t>
      </w:r>
      <w:r w:rsidRPr="00471469">
        <w:rPr>
          <w:rFonts w:ascii="Sylfaen" w:hAnsi="Sylfaen" w:cs="Sylfaen"/>
          <w:spacing w:val="6"/>
          <w:sz w:val="24"/>
          <w:szCs w:val="24"/>
          <w:lang w:val="ka-GE"/>
        </w:rPr>
        <w:t xml:space="preserve"> </w:t>
      </w:r>
      <w:r w:rsidRPr="00471469">
        <w:rPr>
          <w:rFonts w:ascii="Sylfaen" w:hAnsi="Sylfaen" w:cs="Sylfaen"/>
          <w:sz w:val="24"/>
          <w:szCs w:val="24"/>
          <w:lang w:val="ka-GE"/>
        </w:rPr>
        <w:t>ახდენს</w:t>
      </w:r>
      <w:r w:rsidRPr="00471469">
        <w:rPr>
          <w:rFonts w:ascii="Sylfaen" w:hAnsi="Sylfaen" w:cs="Sylfaen"/>
          <w:spacing w:val="15"/>
          <w:sz w:val="24"/>
          <w:szCs w:val="24"/>
          <w:lang w:val="ka-GE"/>
        </w:rPr>
        <w:t xml:space="preserve"> </w:t>
      </w:r>
      <w:r w:rsidRPr="00471469">
        <w:rPr>
          <w:rFonts w:ascii="Sylfaen" w:hAnsi="Sylfaen" w:cs="Sylfaen"/>
          <w:sz w:val="24"/>
          <w:szCs w:val="24"/>
          <w:lang w:val="ka-GE"/>
        </w:rPr>
        <w:t>მავნე</w:t>
      </w:r>
      <w:r w:rsidRPr="00471469">
        <w:rPr>
          <w:rFonts w:ascii="Sylfaen" w:hAnsi="Sylfaen" w:cs="Sylfaen"/>
          <w:spacing w:val="11"/>
          <w:sz w:val="24"/>
          <w:szCs w:val="24"/>
          <w:lang w:val="ka-GE"/>
        </w:rPr>
        <w:t xml:space="preserve"> </w:t>
      </w:r>
      <w:r w:rsidRPr="00471469">
        <w:rPr>
          <w:rFonts w:ascii="Sylfaen" w:hAnsi="Sylfaen" w:cs="Sylfaen"/>
          <w:w w:val="102"/>
          <w:sz w:val="24"/>
          <w:szCs w:val="24"/>
          <w:lang w:val="ka-GE"/>
        </w:rPr>
        <w:t>ზემოქმედებას. ნებადართული სახეობაა:</w:t>
      </w:r>
    </w:p>
    <w:p w:rsidR="00CB3B90" w:rsidRPr="00471469" w:rsidRDefault="00CB3B90" w:rsidP="00471469">
      <w:pPr>
        <w:pStyle w:val="ListParagraph"/>
        <w:numPr>
          <w:ilvl w:val="0"/>
          <w:numId w:val="3"/>
        </w:numPr>
        <w:rPr>
          <w:rFonts w:ascii="Sylfaen" w:hAnsi="Sylfaen" w:cs="Sylfaen"/>
          <w:sz w:val="24"/>
          <w:szCs w:val="24"/>
          <w:lang w:val="ka-GE"/>
        </w:rPr>
      </w:pPr>
      <w:r w:rsidRPr="00471469">
        <w:rPr>
          <w:rFonts w:ascii="Sylfaen" w:hAnsi="Sylfaen" w:cs="Sylfaen"/>
          <w:sz w:val="24"/>
          <w:szCs w:val="24"/>
          <w:lang w:val="ka-GE"/>
        </w:rPr>
        <w:t>მრავალფუნქციური შენობა (დომინირებულად გამოყოფილია საზოგადოებრივი ფუნქციური დანიშნულება);</w:t>
      </w:r>
    </w:p>
    <w:p w:rsidR="00CB3B90" w:rsidRPr="00471469" w:rsidRDefault="00CB3B90" w:rsidP="005A2D18">
      <w:pPr>
        <w:pStyle w:val="ListParagraph"/>
        <w:numPr>
          <w:ilvl w:val="0"/>
          <w:numId w:val="3"/>
        </w:numPr>
        <w:jc w:val="both"/>
        <w:rPr>
          <w:rFonts w:ascii="Sylfaen" w:hAnsi="Sylfaen" w:cs="Sylfaen"/>
          <w:sz w:val="24"/>
          <w:szCs w:val="24"/>
          <w:lang w:val="ka-GE"/>
        </w:rPr>
      </w:pPr>
      <w:r w:rsidRPr="00471469">
        <w:rPr>
          <w:rFonts w:ascii="Sylfaen" w:hAnsi="Sylfaen" w:cs="Sylfaen"/>
          <w:sz w:val="24"/>
          <w:szCs w:val="24"/>
          <w:lang w:val="ka-GE"/>
        </w:rPr>
        <w:t>სარეკრეაციო სივრცეები და მისი ფუნქციონირებისათვის საჭირო შენობა-ნაგებობები;</w:t>
      </w:r>
    </w:p>
    <w:p w:rsidR="00CB3B90" w:rsidRPr="00471469" w:rsidRDefault="00CB3B90" w:rsidP="005A2D18">
      <w:pPr>
        <w:pStyle w:val="ListParagraph"/>
        <w:numPr>
          <w:ilvl w:val="0"/>
          <w:numId w:val="3"/>
        </w:numPr>
        <w:jc w:val="both"/>
        <w:rPr>
          <w:rFonts w:ascii="Sylfaen" w:hAnsi="Sylfaen" w:cs="Sylfaen"/>
          <w:sz w:val="24"/>
          <w:szCs w:val="24"/>
          <w:lang w:val="ka-GE"/>
        </w:rPr>
      </w:pPr>
      <w:r w:rsidRPr="00471469">
        <w:rPr>
          <w:rFonts w:ascii="Sylfaen" w:hAnsi="Sylfaen" w:cs="Sylfaen"/>
          <w:sz w:val="24"/>
          <w:szCs w:val="24"/>
          <w:lang w:val="ka-GE"/>
        </w:rPr>
        <w:t>კვების და საოფისე ობიექტები;</w:t>
      </w:r>
    </w:p>
    <w:p w:rsidR="00CB3B90" w:rsidRPr="00471469" w:rsidRDefault="00CB3B90" w:rsidP="005A2D18">
      <w:pPr>
        <w:pStyle w:val="ListParagraph"/>
        <w:numPr>
          <w:ilvl w:val="0"/>
          <w:numId w:val="3"/>
        </w:numPr>
        <w:jc w:val="both"/>
        <w:rPr>
          <w:rFonts w:ascii="Sylfaen" w:hAnsi="Sylfaen" w:cs="Sylfaen"/>
          <w:sz w:val="24"/>
          <w:szCs w:val="24"/>
          <w:lang w:val="ka-GE"/>
        </w:rPr>
      </w:pPr>
      <w:r w:rsidRPr="00471469">
        <w:rPr>
          <w:rFonts w:ascii="Sylfaen" w:hAnsi="Sylfaen" w:cs="Sylfaen"/>
          <w:sz w:val="24"/>
          <w:szCs w:val="24"/>
          <w:lang w:val="ka-GE"/>
        </w:rPr>
        <w:t>მომსახურების ობიექტები;</w:t>
      </w:r>
    </w:p>
    <w:p w:rsidR="00CB3B90" w:rsidRPr="00471469" w:rsidRDefault="00CB3B90" w:rsidP="005A2D18">
      <w:pPr>
        <w:pStyle w:val="ListParagraph"/>
        <w:numPr>
          <w:ilvl w:val="0"/>
          <w:numId w:val="3"/>
        </w:numPr>
        <w:jc w:val="both"/>
        <w:rPr>
          <w:rFonts w:ascii="Sylfaen" w:hAnsi="Sylfaen" w:cs="Sylfaen"/>
          <w:sz w:val="24"/>
          <w:szCs w:val="24"/>
          <w:lang w:val="ka-GE"/>
        </w:rPr>
      </w:pPr>
      <w:r w:rsidRPr="00471469">
        <w:rPr>
          <w:rFonts w:ascii="Sylfaen" w:hAnsi="Sylfaen" w:cs="Sylfaen"/>
          <w:sz w:val="24"/>
          <w:szCs w:val="24"/>
          <w:lang w:val="ka-GE"/>
        </w:rPr>
        <w:t>სავაჭრო ცენტრი (მათშორის მოლი და აგრარული ბაზარი);</w:t>
      </w:r>
    </w:p>
    <w:p w:rsidR="00CB3B90" w:rsidRPr="00471469" w:rsidRDefault="00CB3B90" w:rsidP="005A2D18">
      <w:pPr>
        <w:pStyle w:val="ListParagraph"/>
        <w:numPr>
          <w:ilvl w:val="0"/>
          <w:numId w:val="3"/>
        </w:numPr>
        <w:jc w:val="both"/>
        <w:rPr>
          <w:rFonts w:ascii="Sylfaen" w:hAnsi="Sylfaen" w:cs="Sylfaen"/>
          <w:sz w:val="24"/>
          <w:szCs w:val="24"/>
          <w:lang w:val="ka-GE"/>
        </w:rPr>
      </w:pPr>
      <w:r w:rsidRPr="00471469">
        <w:rPr>
          <w:rFonts w:ascii="Sylfaen" w:hAnsi="Sylfaen" w:cs="Sylfaen"/>
          <w:sz w:val="24"/>
          <w:szCs w:val="24"/>
          <w:lang w:val="ka-GE"/>
        </w:rPr>
        <w:t>სასტუმრო;</w:t>
      </w:r>
    </w:p>
    <w:p w:rsidR="00CB3B90" w:rsidRPr="00471469" w:rsidRDefault="00CB3B90" w:rsidP="005A2D18">
      <w:pPr>
        <w:pStyle w:val="ListParagraph"/>
        <w:numPr>
          <w:ilvl w:val="0"/>
          <w:numId w:val="3"/>
        </w:numPr>
        <w:jc w:val="both"/>
        <w:rPr>
          <w:rFonts w:ascii="Sylfaen" w:hAnsi="Sylfaen" w:cs="Sylfaen"/>
          <w:sz w:val="24"/>
          <w:szCs w:val="24"/>
          <w:lang w:val="ka-GE"/>
        </w:rPr>
      </w:pPr>
      <w:r w:rsidRPr="00471469">
        <w:rPr>
          <w:rFonts w:ascii="Sylfaen" w:hAnsi="Sylfaen" w:cs="Sylfaen"/>
          <w:sz w:val="24"/>
          <w:szCs w:val="24"/>
          <w:lang w:val="ka-GE"/>
        </w:rPr>
        <w:t>ადმინისტრაციული ობიექტები;</w:t>
      </w:r>
    </w:p>
    <w:p w:rsidR="00CB3B90" w:rsidRPr="00471469" w:rsidRDefault="00CB3B90" w:rsidP="005A2D18">
      <w:pPr>
        <w:pStyle w:val="ListParagraph"/>
        <w:numPr>
          <w:ilvl w:val="0"/>
          <w:numId w:val="3"/>
        </w:numPr>
        <w:jc w:val="both"/>
        <w:rPr>
          <w:rFonts w:ascii="Sylfaen" w:hAnsi="Sylfaen" w:cs="Sylfaen"/>
          <w:sz w:val="24"/>
          <w:szCs w:val="24"/>
          <w:lang w:val="ka-GE"/>
        </w:rPr>
      </w:pPr>
      <w:r w:rsidRPr="00471469">
        <w:rPr>
          <w:rFonts w:ascii="Sylfaen" w:hAnsi="Sylfaen" w:cs="Sylfaen"/>
          <w:sz w:val="24"/>
          <w:szCs w:val="24"/>
          <w:lang w:val="ka-GE"/>
        </w:rPr>
        <w:t>გასართობი დაწესებულებები რომლის დანიშნულება მისი დასაშვებობის საშუალებას იძლევა;</w:t>
      </w:r>
    </w:p>
    <w:p w:rsidR="00CB3B90" w:rsidRPr="00471469" w:rsidRDefault="00CB3B90" w:rsidP="005A2D18">
      <w:pPr>
        <w:pStyle w:val="ListParagraph"/>
        <w:numPr>
          <w:ilvl w:val="0"/>
          <w:numId w:val="3"/>
        </w:numPr>
        <w:jc w:val="both"/>
        <w:rPr>
          <w:rFonts w:ascii="Sylfaen" w:hAnsi="Sylfaen" w:cs="Sylfaen"/>
          <w:sz w:val="24"/>
          <w:szCs w:val="24"/>
          <w:lang w:val="ka-GE"/>
        </w:rPr>
      </w:pPr>
      <w:r w:rsidRPr="00471469">
        <w:rPr>
          <w:rFonts w:ascii="Sylfaen" w:hAnsi="Sylfaen" w:cs="Sylfaen"/>
          <w:sz w:val="24"/>
          <w:szCs w:val="24"/>
          <w:lang w:val="ka-GE"/>
        </w:rPr>
        <w:t>ავტოსატრანსპორტო საშუალებების მომსახურების ობიექტი.</w:t>
      </w:r>
    </w:p>
    <w:p w:rsidR="00CB3B90" w:rsidRPr="00471469" w:rsidRDefault="00CB3B90" w:rsidP="005A2D18">
      <w:pPr>
        <w:jc w:val="both"/>
        <w:rPr>
          <w:rFonts w:ascii="Sylfaen" w:hAnsi="Sylfaen" w:cs="Sylfaen"/>
          <w:b/>
          <w:bCs/>
          <w:sz w:val="24"/>
          <w:szCs w:val="24"/>
          <w:lang w:val="ka-GE"/>
        </w:rPr>
      </w:pPr>
      <w:r w:rsidRPr="00471469">
        <w:rPr>
          <w:rFonts w:ascii="Sylfaen" w:hAnsi="Sylfaen" w:cs="Sylfaen"/>
          <w:b/>
          <w:bCs/>
          <w:sz w:val="24"/>
          <w:szCs w:val="24"/>
          <w:lang w:val="ka-GE"/>
        </w:rPr>
        <w:t>საგამონაკლისო წესით შეიძლება ასევე დასაშვები იყოს :</w:t>
      </w:r>
    </w:p>
    <w:p w:rsidR="00CB3B90" w:rsidRPr="00471469" w:rsidRDefault="00CB3B90" w:rsidP="005A2D18">
      <w:pPr>
        <w:pStyle w:val="ListParagraph"/>
        <w:numPr>
          <w:ilvl w:val="0"/>
          <w:numId w:val="4"/>
        </w:numPr>
        <w:jc w:val="both"/>
        <w:rPr>
          <w:rFonts w:ascii="Sylfaen" w:hAnsi="Sylfaen" w:cs="Sylfaen"/>
          <w:sz w:val="24"/>
          <w:szCs w:val="24"/>
          <w:lang w:val="ka-GE"/>
        </w:rPr>
      </w:pPr>
      <w:r w:rsidRPr="00471469">
        <w:rPr>
          <w:rFonts w:ascii="Sylfaen" w:hAnsi="Sylfaen" w:cs="Sylfaen"/>
          <w:sz w:val="24"/>
          <w:szCs w:val="24"/>
          <w:lang w:val="ka-GE"/>
        </w:rPr>
        <w:t>საცხოვრებელი სახლი ქვეზონაში დასაქმებული პირებისათვის;</w:t>
      </w:r>
    </w:p>
    <w:p w:rsidR="00CB3B90" w:rsidRPr="00471469" w:rsidRDefault="00CB3B90" w:rsidP="00805F71">
      <w:pPr>
        <w:pStyle w:val="ListParagraph"/>
        <w:numPr>
          <w:ilvl w:val="0"/>
          <w:numId w:val="4"/>
        </w:numPr>
        <w:jc w:val="both"/>
        <w:rPr>
          <w:rFonts w:ascii="Sylfaen" w:hAnsi="Sylfaen" w:cs="Sylfaen"/>
          <w:sz w:val="24"/>
          <w:szCs w:val="24"/>
          <w:lang w:val="ka-GE"/>
        </w:rPr>
      </w:pPr>
      <w:r w:rsidRPr="00471469">
        <w:rPr>
          <w:rFonts w:ascii="Sylfaen" w:hAnsi="Sylfaen" w:cs="Sylfaen"/>
          <w:sz w:val="24"/>
          <w:szCs w:val="24"/>
          <w:lang w:val="ka-GE"/>
        </w:rPr>
        <w:t>რელიგიური/საკულტო, კულტურის, სოციალური,ჯანდაცვის და სასპორტო ობიექტები.</w:t>
      </w:r>
    </w:p>
    <w:p w:rsidR="00CB3B90" w:rsidRPr="00471469" w:rsidRDefault="00CB3B90">
      <w:pPr>
        <w:jc w:val="both"/>
        <w:rPr>
          <w:rFonts w:ascii="Sylfaen" w:hAnsi="Sylfaen" w:cs="Sylfaen"/>
          <w:sz w:val="24"/>
          <w:szCs w:val="24"/>
          <w:lang w:val="ka-GE"/>
        </w:rPr>
      </w:pPr>
      <w:bookmarkStart w:id="37" w:name="_Hlk15053190"/>
      <w:r w:rsidRPr="00471469">
        <w:rPr>
          <w:rFonts w:ascii="Sylfaen" w:hAnsi="Sylfaen" w:cs="Sylfaen"/>
          <w:b/>
          <w:bCs/>
          <w:sz w:val="24"/>
          <w:szCs w:val="24"/>
          <w:lang w:val="ka-GE"/>
        </w:rPr>
        <w:t>3. განაშენიანების პარამეტრების ცხრილი:</w:t>
      </w:r>
    </w:p>
    <w:tbl>
      <w:tblPr>
        <w:tblW w:w="95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625"/>
        <w:gridCol w:w="630"/>
        <w:gridCol w:w="900"/>
        <w:gridCol w:w="900"/>
        <w:gridCol w:w="810"/>
        <w:gridCol w:w="720"/>
        <w:gridCol w:w="810"/>
        <w:gridCol w:w="810"/>
        <w:gridCol w:w="810"/>
        <w:gridCol w:w="630"/>
        <w:gridCol w:w="900"/>
      </w:tblGrid>
      <w:tr w:rsidR="00CB3B90" w:rsidRPr="00471469">
        <w:tc>
          <w:tcPr>
            <w:tcW w:w="1036" w:type="dxa"/>
            <w:vMerge w:val="restart"/>
          </w:tcPr>
          <w:p w:rsidR="00CB3B90" w:rsidRPr="00471469" w:rsidRDefault="00CB3B90" w:rsidP="00A4419A">
            <w:pPr>
              <w:spacing w:after="0" w:line="276" w:lineRule="auto"/>
              <w:ind w:left="-94" w:right="-80"/>
              <w:jc w:val="center"/>
              <w:rPr>
                <w:rFonts w:ascii="Sylfaen" w:hAnsi="Sylfaen" w:cs="Sylfaen"/>
                <w:b/>
                <w:bCs/>
                <w:sz w:val="20"/>
                <w:szCs w:val="20"/>
                <w:lang w:val="ka-GE"/>
              </w:rPr>
            </w:pPr>
            <w:r w:rsidRPr="00471469">
              <w:rPr>
                <w:rFonts w:ascii="Sylfaen" w:hAnsi="Sylfaen" w:cs="Sylfaen"/>
                <w:b/>
                <w:bCs/>
                <w:sz w:val="20"/>
                <w:szCs w:val="20"/>
                <w:lang w:val="ka-GE"/>
              </w:rPr>
              <w:t>შერეული ზონა</w:t>
            </w:r>
          </w:p>
          <w:p w:rsidR="00CB3B90" w:rsidRPr="00471469" w:rsidRDefault="00CB3B90" w:rsidP="00A4419A">
            <w:pPr>
              <w:spacing w:before="20" w:after="20" w:line="276" w:lineRule="auto"/>
              <w:ind w:left="-45" w:right="-48"/>
              <w:jc w:val="center"/>
              <w:rPr>
                <w:rFonts w:ascii="Sylfaen" w:hAnsi="Sylfaen" w:cs="Sylfaen"/>
                <w:sz w:val="16"/>
                <w:szCs w:val="16"/>
                <w:lang w:val="ka-GE"/>
              </w:rPr>
            </w:pPr>
          </w:p>
        </w:tc>
        <w:tc>
          <w:tcPr>
            <w:tcW w:w="625" w:type="dxa"/>
            <w:vMerge w:val="restart"/>
            <w:textDirection w:val="btLr"/>
          </w:tcPr>
          <w:p w:rsidR="00CB3B90" w:rsidRPr="00471469" w:rsidRDefault="00CB3B90" w:rsidP="00A4419A">
            <w:pPr>
              <w:spacing w:after="0" w:line="276" w:lineRule="auto"/>
              <w:ind w:left="144" w:right="-80"/>
              <w:rPr>
                <w:rFonts w:ascii="Sylfaen" w:hAnsi="Sylfaen" w:cs="Sylfaen"/>
                <w:sz w:val="16"/>
                <w:szCs w:val="16"/>
                <w:lang w:val="ka-GE"/>
              </w:rPr>
            </w:pPr>
            <w:r w:rsidRPr="00471469">
              <w:rPr>
                <w:rFonts w:ascii="Sylfaen" w:hAnsi="Sylfaen" w:cs="Sylfaen"/>
                <w:sz w:val="16"/>
                <w:szCs w:val="16"/>
                <w:lang w:val="ka-GE"/>
              </w:rPr>
              <w:t xml:space="preserve">მიწის ნაკვეთის მინიმალური </w:t>
            </w:r>
          </w:p>
          <w:p w:rsidR="00CB3B90" w:rsidRPr="00471469" w:rsidRDefault="00CB3B90" w:rsidP="00A4419A">
            <w:pPr>
              <w:spacing w:after="0" w:line="276" w:lineRule="auto"/>
              <w:ind w:left="144" w:right="-80"/>
              <w:rPr>
                <w:rFonts w:ascii="Sylfaen" w:hAnsi="Sylfaen" w:cs="Sylfaen"/>
                <w:sz w:val="16"/>
                <w:szCs w:val="16"/>
                <w:lang w:val="ka-GE"/>
              </w:rPr>
            </w:pPr>
            <w:r w:rsidRPr="00471469">
              <w:rPr>
                <w:rFonts w:ascii="Sylfaen" w:hAnsi="Sylfaen" w:cs="Sylfaen"/>
                <w:sz w:val="16"/>
                <w:szCs w:val="16"/>
                <w:lang w:val="ka-GE"/>
              </w:rPr>
              <w:t>ფართობი (მ</w:t>
            </w:r>
            <w:r w:rsidRPr="00471469">
              <w:rPr>
                <w:rFonts w:ascii="Sylfaen" w:hAnsi="Sylfaen" w:cs="Sylfaen"/>
                <w:sz w:val="16"/>
                <w:szCs w:val="16"/>
                <w:vertAlign w:val="superscript"/>
                <w:lang w:val="ka-GE"/>
              </w:rPr>
              <w:t>2</w:t>
            </w:r>
            <w:r w:rsidRPr="00471469">
              <w:rPr>
                <w:rFonts w:ascii="Sylfaen" w:hAnsi="Sylfaen" w:cs="Sylfaen"/>
                <w:sz w:val="16"/>
                <w:szCs w:val="16"/>
                <w:lang w:val="ka-GE"/>
              </w:rPr>
              <w:t>)</w:t>
            </w:r>
          </w:p>
        </w:tc>
        <w:tc>
          <w:tcPr>
            <w:tcW w:w="630" w:type="dxa"/>
            <w:vMerge w:val="restart"/>
            <w:textDirection w:val="btLr"/>
          </w:tcPr>
          <w:p w:rsidR="00CB3B90" w:rsidRPr="00471469" w:rsidRDefault="00CB3B90" w:rsidP="00A4419A">
            <w:pPr>
              <w:spacing w:after="0" w:line="276" w:lineRule="auto"/>
              <w:ind w:left="144" w:right="-94"/>
              <w:rPr>
                <w:rFonts w:ascii="AcadNusx" w:hAnsi="AcadNusx" w:cs="AcadNusx"/>
                <w:b/>
                <w:bCs/>
                <w:sz w:val="16"/>
                <w:szCs w:val="16"/>
                <w:lang w:val="ka-GE"/>
              </w:rPr>
            </w:pPr>
            <w:r w:rsidRPr="00471469">
              <w:rPr>
                <w:rFonts w:ascii="Sylfaen" w:hAnsi="Sylfaen" w:cs="Sylfaen"/>
                <w:sz w:val="16"/>
                <w:szCs w:val="16"/>
                <w:lang w:val="ka-GE"/>
              </w:rPr>
              <w:t>მაქსიმალური ინტენსივობა (სიმჭიდროვე) (საცხოვრებელი ერთეულები/ ჰექტარზე)</w:t>
            </w:r>
          </w:p>
        </w:tc>
        <w:tc>
          <w:tcPr>
            <w:tcW w:w="1800" w:type="dxa"/>
            <w:gridSpan w:val="2"/>
          </w:tcPr>
          <w:p w:rsidR="00CB3B90" w:rsidRPr="00471469" w:rsidRDefault="00CB3B90" w:rsidP="00A4419A">
            <w:pPr>
              <w:spacing w:before="20" w:after="20" w:line="276" w:lineRule="auto"/>
              <w:jc w:val="center"/>
              <w:rPr>
                <w:rFonts w:ascii="AcadMtavr" w:hAnsi="AcadMtavr" w:cs="AcadMtavr"/>
                <w:b/>
                <w:bCs/>
                <w:sz w:val="20"/>
                <w:szCs w:val="20"/>
                <w:lang w:val="ka-GE"/>
              </w:rPr>
            </w:pPr>
            <w:r w:rsidRPr="00471469">
              <w:rPr>
                <w:rFonts w:ascii="Sylfaen" w:hAnsi="Sylfaen" w:cs="Sylfaen"/>
                <w:b/>
                <w:bCs/>
                <w:sz w:val="20"/>
                <w:szCs w:val="20"/>
                <w:lang w:val="ka-GE"/>
              </w:rPr>
              <w:t>მიწის ნაკვეთის ზომები</w:t>
            </w:r>
          </w:p>
        </w:tc>
        <w:tc>
          <w:tcPr>
            <w:tcW w:w="2340" w:type="dxa"/>
            <w:gridSpan w:val="3"/>
          </w:tcPr>
          <w:p w:rsidR="00CB3B90" w:rsidRPr="00471469" w:rsidRDefault="00CB3B90" w:rsidP="00A4419A">
            <w:pPr>
              <w:spacing w:before="20" w:after="20" w:line="276" w:lineRule="auto"/>
              <w:jc w:val="center"/>
              <w:rPr>
                <w:rFonts w:ascii="AcadMtavr" w:hAnsi="AcadMtavr" w:cs="AcadMtavr"/>
                <w:b/>
                <w:bCs/>
                <w:sz w:val="20"/>
                <w:szCs w:val="20"/>
                <w:lang w:val="ka-GE"/>
              </w:rPr>
            </w:pPr>
            <w:r w:rsidRPr="00471469">
              <w:rPr>
                <w:rFonts w:ascii="Sylfaen" w:hAnsi="Sylfaen" w:cs="Sylfaen"/>
                <w:b/>
                <w:bCs/>
                <w:sz w:val="20"/>
                <w:szCs w:val="20"/>
                <w:lang w:val="ka-GE"/>
              </w:rPr>
              <w:t>შეწევის მანძილისადმი მოთხოვნები</w:t>
            </w:r>
          </w:p>
        </w:tc>
        <w:tc>
          <w:tcPr>
            <w:tcW w:w="810" w:type="dxa"/>
            <w:vMerge w:val="restart"/>
            <w:textDirection w:val="btLr"/>
          </w:tcPr>
          <w:p w:rsidR="00CB3B90" w:rsidRPr="00471469" w:rsidRDefault="00CB3B90" w:rsidP="00A4419A">
            <w:pPr>
              <w:spacing w:after="0" w:line="276" w:lineRule="auto"/>
              <w:ind w:left="144" w:right="-80"/>
              <w:rPr>
                <w:rFonts w:ascii="Sylfaen" w:hAnsi="Sylfaen" w:cs="Sylfaen"/>
                <w:b/>
                <w:bCs/>
                <w:sz w:val="16"/>
                <w:szCs w:val="16"/>
                <w:lang w:val="ka-GE"/>
              </w:rPr>
            </w:pPr>
            <w:r w:rsidRPr="00471469">
              <w:rPr>
                <w:rFonts w:ascii="Sylfaen" w:hAnsi="Sylfaen" w:cs="Sylfaen"/>
                <w:sz w:val="16"/>
                <w:szCs w:val="16"/>
                <w:lang w:val="ka-GE"/>
              </w:rPr>
              <w:t xml:space="preserve">შენობის მაქსიმალური სიმაღლე </w:t>
            </w:r>
          </w:p>
          <w:p w:rsidR="00CB3B90" w:rsidRPr="00471469" w:rsidRDefault="00CB3B90" w:rsidP="00A4419A">
            <w:pPr>
              <w:spacing w:after="0" w:line="276" w:lineRule="auto"/>
              <w:ind w:left="144" w:right="-80"/>
              <w:rPr>
                <w:rFonts w:ascii="AcadNusx" w:hAnsi="AcadNusx" w:cs="AcadNusx"/>
                <w:b/>
                <w:bCs/>
                <w:sz w:val="16"/>
                <w:szCs w:val="16"/>
                <w:lang w:val="ka-GE"/>
              </w:rPr>
            </w:pPr>
            <w:r w:rsidRPr="00471469">
              <w:rPr>
                <w:rFonts w:ascii="Sylfaen" w:hAnsi="Sylfaen" w:cs="Sylfaen"/>
                <w:sz w:val="16"/>
                <w:szCs w:val="16"/>
                <w:lang w:val="ka-GE"/>
              </w:rPr>
              <w:t>(მეტრები)</w:t>
            </w:r>
          </w:p>
        </w:tc>
        <w:tc>
          <w:tcPr>
            <w:tcW w:w="810" w:type="dxa"/>
            <w:vMerge w:val="restart"/>
            <w:textDirection w:val="btLr"/>
          </w:tcPr>
          <w:p w:rsidR="00CB3B90" w:rsidRPr="00471469" w:rsidRDefault="00CB3B90" w:rsidP="00A4419A">
            <w:pPr>
              <w:spacing w:after="0" w:line="276" w:lineRule="auto"/>
              <w:ind w:left="144" w:right="-80"/>
              <w:rPr>
                <w:rFonts w:ascii="Sylfaen" w:hAnsi="Sylfaen" w:cs="Sylfaen"/>
                <w:sz w:val="16"/>
                <w:szCs w:val="16"/>
                <w:lang w:val="ka-GE"/>
              </w:rPr>
            </w:pPr>
            <w:r w:rsidRPr="00471469">
              <w:rPr>
                <w:rFonts w:ascii="Sylfaen" w:hAnsi="Sylfaen" w:cs="Sylfaen"/>
                <w:sz w:val="16"/>
                <w:szCs w:val="16"/>
                <w:lang w:val="ka-GE"/>
              </w:rPr>
              <w:t xml:space="preserve">მიწის ნაკვეთის განაშენიანების მაქსიმალური კოეფიციენტი – (კ-1) </w:t>
            </w:r>
          </w:p>
        </w:tc>
        <w:tc>
          <w:tcPr>
            <w:tcW w:w="630" w:type="dxa"/>
            <w:vMerge w:val="restart"/>
            <w:textDirection w:val="btLr"/>
          </w:tcPr>
          <w:p w:rsidR="00CB3B90" w:rsidRPr="00471469" w:rsidRDefault="00CB3B90" w:rsidP="00A4419A">
            <w:pPr>
              <w:spacing w:after="0" w:line="276" w:lineRule="auto"/>
              <w:ind w:left="144" w:right="-94"/>
              <w:rPr>
                <w:rFonts w:ascii="Sylfaen" w:hAnsi="Sylfaen" w:cs="Sylfaen"/>
                <w:sz w:val="16"/>
                <w:szCs w:val="16"/>
                <w:lang w:val="ka-GE"/>
              </w:rPr>
            </w:pPr>
            <w:r w:rsidRPr="00471469">
              <w:rPr>
                <w:rFonts w:ascii="Sylfaen" w:hAnsi="Sylfaen" w:cs="Sylfaen"/>
                <w:sz w:val="16"/>
                <w:szCs w:val="16"/>
                <w:lang w:val="ka-GE"/>
              </w:rPr>
              <w:t xml:space="preserve">მიწის ნაკვეთის განაშენიანების ინტენსივობის მაქსიმალური კოეფიციენტი – (კ-2) </w:t>
            </w:r>
          </w:p>
        </w:tc>
        <w:tc>
          <w:tcPr>
            <w:tcW w:w="900" w:type="dxa"/>
            <w:vMerge w:val="restart"/>
            <w:textDirection w:val="btLr"/>
          </w:tcPr>
          <w:p w:rsidR="00CB3B90" w:rsidRPr="00471469" w:rsidRDefault="00CB3B90" w:rsidP="00A4419A">
            <w:pPr>
              <w:spacing w:after="0" w:line="276" w:lineRule="auto"/>
              <w:ind w:left="144" w:right="-95"/>
              <w:rPr>
                <w:rFonts w:ascii="Sylfaen" w:hAnsi="Sylfaen" w:cs="Sylfaen"/>
                <w:sz w:val="16"/>
                <w:szCs w:val="16"/>
                <w:lang w:val="ka-GE"/>
              </w:rPr>
            </w:pPr>
            <w:r w:rsidRPr="00471469">
              <w:rPr>
                <w:rFonts w:ascii="Sylfaen" w:hAnsi="Sylfaen" w:cs="Sylfaen"/>
                <w:sz w:val="16"/>
                <w:szCs w:val="16"/>
                <w:lang w:val="ka-GE"/>
              </w:rPr>
              <w:t xml:space="preserve">მიწის ნაკვეთის გამწვანების მინიმალური კოეფიციენტი- (კ-3) </w:t>
            </w:r>
          </w:p>
        </w:tc>
      </w:tr>
      <w:tr w:rsidR="00CB3B90" w:rsidRPr="00471469">
        <w:trPr>
          <w:cantSplit/>
          <w:trHeight w:val="2888"/>
        </w:trPr>
        <w:tc>
          <w:tcPr>
            <w:tcW w:w="1036"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625"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630"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900" w:type="dxa"/>
            <w:textDirection w:val="btLr"/>
          </w:tcPr>
          <w:p w:rsidR="00CB3B90" w:rsidRPr="00471469" w:rsidRDefault="00CB3B90" w:rsidP="00A4419A">
            <w:pPr>
              <w:spacing w:after="0" w:line="276" w:lineRule="auto"/>
              <w:ind w:left="144" w:right="-80"/>
              <w:rPr>
                <w:rFonts w:ascii="Sylfaen" w:hAnsi="Sylfaen" w:cs="Sylfaen"/>
                <w:sz w:val="16"/>
                <w:szCs w:val="16"/>
                <w:lang w:val="ka-GE"/>
              </w:rPr>
            </w:pPr>
            <w:r w:rsidRPr="00471469">
              <w:rPr>
                <w:rFonts w:ascii="Sylfaen" w:hAnsi="Sylfaen" w:cs="Sylfaen"/>
                <w:sz w:val="16"/>
                <w:szCs w:val="16"/>
                <w:lang w:val="ka-GE"/>
              </w:rPr>
              <w:t>მიწის ნაკვეთის მინიმალური სიგანე/ ფრონტი (მეტრები)</w:t>
            </w:r>
          </w:p>
        </w:tc>
        <w:tc>
          <w:tcPr>
            <w:tcW w:w="900" w:type="dxa"/>
            <w:textDirection w:val="btLr"/>
          </w:tcPr>
          <w:p w:rsidR="00CB3B90" w:rsidRPr="00471469" w:rsidRDefault="00CB3B90" w:rsidP="00A4419A">
            <w:pPr>
              <w:spacing w:after="0" w:line="276" w:lineRule="auto"/>
              <w:ind w:left="144" w:right="-80"/>
              <w:rPr>
                <w:rFonts w:ascii="Sylfaen" w:hAnsi="Sylfaen" w:cs="Sylfaen"/>
                <w:sz w:val="16"/>
                <w:szCs w:val="16"/>
                <w:lang w:val="ka-GE"/>
              </w:rPr>
            </w:pPr>
            <w:r w:rsidRPr="00471469">
              <w:rPr>
                <w:rFonts w:ascii="Sylfaen" w:hAnsi="Sylfaen" w:cs="Sylfaen"/>
                <w:sz w:val="16"/>
                <w:szCs w:val="16"/>
                <w:lang w:val="ka-GE"/>
              </w:rPr>
              <w:t>მიწის ნაკვეთის მინიმალური სიღრმე/ სიგრძე (მეტრები)</w:t>
            </w:r>
          </w:p>
        </w:tc>
        <w:tc>
          <w:tcPr>
            <w:tcW w:w="810" w:type="dxa"/>
            <w:textDirection w:val="btLr"/>
          </w:tcPr>
          <w:p w:rsidR="00CB3B90" w:rsidRPr="00471469" w:rsidRDefault="00CB3B90" w:rsidP="00A4419A">
            <w:pPr>
              <w:spacing w:after="0" w:line="276" w:lineRule="auto"/>
              <w:ind w:left="144" w:right="-80"/>
              <w:rPr>
                <w:rFonts w:ascii="Sylfaen" w:hAnsi="Sylfaen" w:cs="Sylfaen"/>
                <w:sz w:val="16"/>
                <w:szCs w:val="16"/>
                <w:lang w:val="ka-GE"/>
              </w:rPr>
            </w:pPr>
            <w:r w:rsidRPr="00471469">
              <w:rPr>
                <w:rFonts w:ascii="Sylfaen" w:hAnsi="Sylfaen" w:cs="Sylfaen"/>
                <w:sz w:val="16"/>
                <w:szCs w:val="16"/>
                <w:lang w:val="ka-GE"/>
              </w:rPr>
              <w:t>მინ. საზოგადოებრივი მიჯნის ზინა (მეტრები)</w:t>
            </w:r>
          </w:p>
        </w:tc>
        <w:tc>
          <w:tcPr>
            <w:tcW w:w="720" w:type="dxa"/>
            <w:textDirection w:val="btLr"/>
          </w:tcPr>
          <w:p w:rsidR="00CB3B90" w:rsidRPr="00471469" w:rsidRDefault="00CB3B90" w:rsidP="00A4419A">
            <w:pPr>
              <w:spacing w:after="0" w:line="276" w:lineRule="auto"/>
              <w:ind w:left="144" w:right="-80"/>
              <w:rPr>
                <w:rFonts w:ascii="Sylfaen" w:hAnsi="Sylfaen" w:cs="Sylfaen"/>
                <w:sz w:val="16"/>
                <w:szCs w:val="16"/>
                <w:lang w:val="ka-GE"/>
              </w:rPr>
            </w:pPr>
            <w:r w:rsidRPr="00471469">
              <w:rPr>
                <w:rFonts w:ascii="Sylfaen" w:hAnsi="Sylfaen" w:cs="Sylfaen"/>
                <w:sz w:val="16"/>
                <w:szCs w:val="16"/>
                <w:lang w:val="ka-GE"/>
              </w:rPr>
              <w:t xml:space="preserve">მინ. მიჯნის ზონა (გვერდითი) მეტრები </w:t>
            </w:r>
          </w:p>
        </w:tc>
        <w:tc>
          <w:tcPr>
            <w:tcW w:w="810" w:type="dxa"/>
            <w:textDirection w:val="btLr"/>
          </w:tcPr>
          <w:p w:rsidR="00CB3B90" w:rsidRPr="00471469" w:rsidRDefault="00CB3B90" w:rsidP="00A4419A">
            <w:pPr>
              <w:spacing w:after="0" w:line="276" w:lineRule="auto"/>
              <w:ind w:left="144" w:right="-80"/>
              <w:rPr>
                <w:rFonts w:ascii="Sylfaen" w:hAnsi="Sylfaen" w:cs="Sylfaen"/>
                <w:sz w:val="16"/>
                <w:szCs w:val="16"/>
                <w:lang w:val="ka-GE"/>
              </w:rPr>
            </w:pPr>
            <w:r w:rsidRPr="00471469">
              <w:rPr>
                <w:rFonts w:ascii="Sylfaen" w:hAnsi="Sylfaen" w:cs="Sylfaen"/>
                <w:sz w:val="16"/>
                <w:szCs w:val="16"/>
                <w:lang w:val="ka-GE"/>
              </w:rPr>
              <w:t>მინ. მიჯნის ზონა (უკანა)მეტრები</w:t>
            </w:r>
          </w:p>
        </w:tc>
        <w:tc>
          <w:tcPr>
            <w:tcW w:w="810"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810"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630"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c>
          <w:tcPr>
            <w:tcW w:w="900" w:type="dxa"/>
            <w:vMerge/>
          </w:tcPr>
          <w:p w:rsidR="00CB3B90" w:rsidRPr="00471469" w:rsidRDefault="00CB3B90" w:rsidP="00A4419A">
            <w:pPr>
              <w:spacing w:before="20" w:after="20" w:line="276" w:lineRule="auto"/>
              <w:jc w:val="center"/>
              <w:rPr>
                <w:rFonts w:ascii="AcadNusx" w:hAnsi="AcadNusx" w:cs="AcadNusx"/>
                <w:sz w:val="24"/>
                <w:szCs w:val="24"/>
                <w:lang w:val="ka-GE"/>
              </w:rPr>
            </w:pPr>
          </w:p>
        </w:tc>
      </w:tr>
      <w:tr w:rsidR="00CB3B90" w:rsidRPr="00471469">
        <w:trPr>
          <w:trHeight w:val="523"/>
        </w:trPr>
        <w:tc>
          <w:tcPr>
            <w:tcW w:w="1036" w:type="dxa"/>
          </w:tcPr>
          <w:p w:rsidR="00CB3B90" w:rsidRPr="00471469" w:rsidRDefault="00CB3B90" w:rsidP="00A4419A">
            <w:pPr>
              <w:spacing w:after="0" w:line="276" w:lineRule="auto"/>
              <w:ind w:left="-94" w:right="-80"/>
              <w:jc w:val="center"/>
              <w:rPr>
                <w:rFonts w:ascii="Sylfaen" w:hAnsi="Sylfaen" w:cs="Sylfaen"/>
                <w:sz w:val="18"/>
                <w:szCs w:val="18"/>
                <w:lang w:val="ka-GE"/>
              </w:rPr>
            </w:pPr>
            <w:r w:rsidRPr="00471469">
              <w:rPr>
                <w:rFonts w:ascii="Sylfaen" w:hAnsi="Sylfaen" w:cs="Sylfaen"/>
                <w:sz w:val="18"/>
                <w:szCs w:val="18"/>
                <w:lang w:val="ka-GE"/>
              </w:rPr>
              <w:t>ცენტრის ზონა (შზ-2)</w:t>
            </w:r>
          </w:p>
        </w:tc>
        <w:tc>
          <w:tcPr>
            <w:tcW w:w="625"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400 </w:t>
            </w:r>
          </w:p>
        </w:tc>
        <w:tc>
          <w:tcPr>
            <w:tcW w:w="63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20 </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20</w:t>
            </w:r>
          </w:p>
        </w:tc>
        <w:tc>
          <w:tcPr>
            <w:tcW w:w="810" w:type="dxa"/>
          </w:tcPr>
          <w:p w:rsidR="00CB3B90" w:rsidRPr="00471469" w:rsidRDefault="00CB3B90" w:rsidP="00A4419A">
            <w:pPr>
              <w:spacing w:before="120" w:after="0" w:line="276" w:lineRule="auto"/>
              <w:ind w:right="-51"/>
              <w:rPr>
                <w:rFonts w:ascii="Sylfaen" w:hAnsi="Sylfaen" w:cs="Sylfaen"/>
                <w:b/>
                <w:bCs/>
                <w:sz w:val="20"/>
                <w:szCs w:val="20"/>
                <w:lang w:val="ka-GE"/>
              </w:rPr>
            </w:pPr>
            <w:r w:rsidRPr="00471469">
              <w:rPr>
                <w:rFonts w:ascii="Sylfaen" w:hAnsi="Sylfaen" w:cs="Sylfaen"/>
                <w:sz w:val="20"/>
                <w:szCs w:val="20"/>
                <w:lang w:val="ka-GE"/>
              </w:rPr>
              <w:t xml:space="preserve">  0</w:t>
            </w:r>
          </w:p>
        </w:tc>
        <w:tc>
          <w:tcPr>
            <w:tcW w:w="720" w:type="dxa"/>
          </w:tcPr>
          <w:p w:rsidR="00CB3B90" w:rsidRPr="00471469" w:rsidRDefault="00CB3B90" w:rsidP="00A4419A">
            <w:pPr>
              <w:spacing w:before="120" w:after="0" w:line="276" w:lineRule="auto"/>
              <w:ind w:right="-51"/>
              <w:rPr>
                <w:rFonts w:ascii="Sylfaen" w:hAnsi="Sylfaen" w:cs="Sylfaen"/>
                <w:b/>
                <w:bCs/>
                <w:sz w:val="20"/>
                <w:szCs w:val="20"/>
                <w:lang w:val="ka-GE"/>
              </w:rPr>
            </w:pPr>
            <w:r w:rsidRPr="00471469">
              <w:rPr>
                <w:rFonts w:ascii="Sylfaen" w:hAnsi="Sylfaen" w:cs="Sylfaen"/>
                <w:sz w:val="20"/>
                <w:szCs w:val="20"/>
                <w:lang w:val="ka-GE"/>
              </w:rPr>
              <w:t>0</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0 </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0.5</w:t>
            </w:r>
          </w:p>
        </w:tc>
        <w:tc>
          <w:tcPr>
            <w:tcW w:w="63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3.0</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0.2</w:t>
            </w:r>
          </w:p>
        </w:tc>
      </w:tr>
      <w:tr w:rsidR="00CB3B90" w:rsidRPr="00471469">
        <w:trPr>
          <w:trHeight w:val="523"/>
        </w:trPr>
        <w:tc>
          <w:tcPr>
            <w:tcW w:w="1036" w:type="dxa"/>
          </w:tcPr>
          <w:p w:rsidR="00CB3B90" w:rsidRPr="00471469" w:rsidRDefault="00CB3B90" w:rsidP="00A4419A">
            <w:pPr>
              <w:spacing w:after="0" w:line="276" w:lineRule="auto"/>
              <w:ind w:left="-94" w:right="-80"/>
              <w:jc w:val="center"/>
              <w:rPr>
                <w:rFonts w:ascii="Sylfaen" w:hAnsi="Sylfaen" w:cs="Sylfaen"/>
                <w:sz w:val="18"/>
                <w:szCs w:val="18"/>
                <w:lang w:val="ka-GE"/>
              </w:rPr>
            </w:pPr>
            <w:r w:rsidRPr="00471469">
              <w:rPr>
                <w:rFonts w:ascii="Sylfaen" w:hAnsi="Sylfaen" w:cs="Sylfaen"/>
                <w:sz w:val="18"/>
                <w:szCs w:val="18"/>
                <w:lang w:val="ka-GE"/>
              </w:rPr>
              <w:t>კომერციული ზონა (შზ-5)</w:t>
            </w:r>
          </w:p>
        </w:tc>
        <w:tc>
          <w:tcPr>
            <w:tcW w:w="625"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1000 </w:t>
            </w:r>
          </w:p>
        </w:tc>
        <w:tc>
          <w:tcPr>
            <w:tcW w:w="63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30 </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 xml:space="preserve">30 </w:t>
            </w:r>
          </w:p>
        </w:tc>
        <w:tc>
          <w:tcPr>
            <w:tcW w:w="810"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 xml:space="preserve"> 0</w:t>
            </w:r>
          </w:p>
        </w:tc>
        <w:tc>
          <w:tcPr>
            <w:tcW w:w="720" w:type="dxa"/>
          </w:tcPr>
          <w:p w:rsidR="00CB3B90" w:rsidRPr="00471469" w:rsidRDefault="00CB3B90" w:rsidP="00A4419A">
            <w:pPr>
              <w:spacing w:before="120" w:after="0" w:line="276" w:lineRule="auto"/>
              <w:ind w:left="-68" w:right="-51"/>
              <w:rPr>
                <w:rFonts w:ascii="Sylfaen" w:hAnsi="Sylfaen" w:cs="Sylfaen"/>
                <w:b/>
                <w:bCs/>
                <w:sz w:val="20"/>
                <w:szCs w:val="20"/>
                <w:lang w:val="ka-GE"/>
              </w:rPr>
            </w:pPr>
            <w:r w:rsidRPr="00471469">
              <w:rPr>
                <w:rFonts w:ascii="Sylfaen" w:hAnsi="Sylfaen" w:cs="Sylfaen"/>
                <w:sz w:val="20"/>
                <w:szCs w:val="20"/>
                <w:lang w:val="ka-GE"/>
              </w:rPr>
              <w:t>0</w:t>
            </w:r>
          </w:p>
        </w:tc>
        <w:tc>
          <w:tcPr>
            <w:tcW w:w="810"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0</w:t>
            </w:r>
          </w:p>
        </w:tc>
        <w:tc>
          <w:tcPr>
            <w:tcW w:w="810" w:type="dxa"/>
          </w:tcPr>
          <w:p w:rsidR="00CB3B90" w:rsidRPr="00471469" w:rsidRDefault="00CB3B90" w:rsidP="00A4419A">
            <w:pPr>
              <w:spacing w:before="120" w:after="0" w:line="276" w:lineRule="auto"/>
              <w:ind w:left="-68" w:right="-51"/>
              <w:jc w:val="center"/>
              <w:rPr>
                <w:rFonts w:ascii="Sylfaen" w:hAnsi="Sylfaen" w:cs="Sylfaen"/>
                <w:b/>
                <w:bCs/>
                <w:sz w:val="20"/>
                <w:szCs w:val="20"/>
                <w:lang w:val="ka-GE"/>
              </w:rPr>
            </w:pPr>
            <w:r w:rsidRPr="00471469">
              <w:rPr>
                <w:rFonts w:ascii="Sylfaen" w:hAnsi="Sylfaen" w:cs="Sylfaen"/>
                <w:sz w:val="20"/>
                <w:szCs w:val="20"/>
                <w:lang w:val="ka-GE"/>
              </w:rPr>
              <w:t xml:space="preserve"> 15</w:t>
            </w:r>
          </w:p>
        </w:tc>
        <w:tc>
          <w:tcPr>
            <w:tcW w:w="81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0.5</w:t>
            </w:r>
          </w:p>
        </w:tc>
        <w:tc>
          <w:tcPr>
            <w:tcW w:w="63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w:t>
            </w:r>
          </w:p>
        </w:tc>
        <w:tc>
          <w:tcPr>
            <w:tcW w:w="900" w:type="dxa"/>
          </w:tcPr>
          <w:p w:rsidR="00CB3B90" w:rsidRPr="00471469" w:rsidRDefault="00CB3B90" w:rsidP="00A4419A">
            <w:pPr>
              <w:spacing w:before="120" w:after="0" w:line="276" w:lineRule="auto"/>
              <w:ind w:left="-68" w:right="-51"/>
              <w:jc w:val="center"/>
              <w:rPr>
                <w:rFonts w:ascii="Sylfaen" w:hAnsi="Sylfaen" w:cs="Sylfaen"/>
                <w:sz w:val="20"/>
                <w:szCs w:val="20"/>
                <w:lang w:val="ka-GE"/>
              </w:rPr>
            </w:pPr>
            <w:r w:rsidRPr="00471469">
              <w:rPr>
                <w:rFonts w:ascii="Sylfaen" w:hAnsi="Sylfaen" w:cs="Sylfaen"/>
                <w:sz w:val="20"/>
                <w:szCs w:val="20"/>
                <w:lang w:val="ka-GE"/>
              </w:rPr>
              <w:t>0.2</w:t>
            </w:r>
          </w:p>
        </w:tc>
      </w:tr>
    </w:tbl>
    <w:p w:rsidR="00CB3B90" w:rsidRPr="00471469" w:rsidRDefault="00CB3B90" w:rsidP="00F372BE">
      <w:pPr>
        <w:jc w:val="both"/>
        <w:rPr>
          <w:rFonts w:ascii="Sylfaen" w:hAnsi="Sylfaen" w:cs="Sylfaen"/>
          <w:b/>
          <w:bCs/>
          <w:sz w:val="24"/>
          <w:szCs w:val="24"/>
          <w:lang w:val="ka-GE"/>
        </w:rPr>
      </w:pPr>
    </w:p>
    <w:bookmarkEnd w:id="37"/>
    <w:p w:rsidR="00CB3B90" w:rsidRPr="00471469" w:rsidRDefault="00CB3B90" w:rsidP="00F372BE">
      <w:pPr>
        <w:jc w:val="both"/>
        <w:rPr>
          <w:rFonts w:ascii="Sylfaen" w:hAnsi="Sylfaen" w:cs="Sylfaen"/>
          <w:sz w:val="24"/>
          <w:szCs w:val="24"/>
          <w:lang w:val="ka-GE"/>
        </w:rPr>
      </w:pPr>
      <w:r w:rsidRPr="00471469">
        <w:rPr>
          <w:rFonts w:ascii="Sylfaen" w:hAnsi="Sylfaen" w:cs="Sylfaen"/>
          <w:sz w:val="24"/>
          <w:szCs w:val="24"/>
          <w:lang w:val="ka-GE"/>
        </w:rPr>
        <w:t>ა) დამხმარე კოშკების, სატელიტური ანტენების თეფშებისა და მსგავსი ნაგებობების/სტრუქტურების სიმაღლეები დასაშვებია აღემატებოდეს ცხრილში მოცემულ მაქსიმალურ სიმაღლეს;</w:t>
      </w:r>
    </w:p>
    <w:p w:rsidR="00CB3B90" w:rsidRPr="00471469" w:rsidRDefault="00CB3B90" w:rsidP="00F372BE">
      <w:pPr>
        <w:jc w:val="both"/>
        <w:rPr>
          <w:rFonts w:ascii="Sylfaen" w:hAnsi="Sylfaen" w:cs="Sylfaen"/>
          <w:sz w:val="24"/>
          <w:szCs w:val="24"/>
          <w:lang w:val="ka-GE"/>
        </w:rPr>
      </w:pPr>
      <w:r w:rsidRPr="00471469">
        <w:rPr>
          <w:rFonts w:ascii="Sylfaen" w:hAnsi="Sylfaen" w:cs="Sylfaen"/>
          <w:sz w:val="24"/>
          <w:szCs w:val="24"/>
          <w:lang w:val="ka-GE"/>
        </w:rPr>
        <w:t>ბ) შენობის შეწევის მანძილებისადმი დამატებითი მოთხოვნები შესაძლებელია განისაზღვროს ურეკი-შეკვეთილის სარეკრეაციო ტერიტორიის განაშენიანების დეტალური გეგმით ან მიწის ნაკვეთის სამშენებლოდ გამოყენების პირობებით ძირითადი დებულების შესაბამისად. ცხრილში მითითებული ,,0“ შეწევის მანძილისადმი მოთხოვნები განეკუთვნება განაშენიანების შეტყუპებულ სახეობას;</w:t>
      </w:r>
    </w:p>
    <w:p w:rsidR="00CB3B90" w:rsidRPr="00471469" w:rsidRDefault="00CB3B90" w:rsidP="00F5458E">
      <w:pPr>
        <w:jc w:val="both"/>
        <w:rPr>
          <w:rFonts w:ascii="Sylfaen" w:hAnsi="Sylfaen" w:cs="Sylfaen"/>
          <w:sz w:val="24"/>
          <w:szCs w:val="24"/>
          <w:lang w:val="ka-GE"/>
        </w:rPr>
      </w:pPr>
      <w:r w:rsidRPr="00471469">
        <w:rPr>
          <w:rFonts w:ascii="Sylfaen" w:hAnsi="Sylfaen" w:cs="Sylfaen"/>
          <w:sz w:val="24"/>
          <w:szCs w:val="24"/>
          <w:lang w:val="ka-GE"/>
        </w:rPr>
        <w:t>გ) განაშენიანების დეტალური გეგმის საფუძველზე შესაძლებელია მიწის ნაკვეთის განაშენიანების (კ1)- 0.6* და განაშენიანების ინტენსივობის (კ2) მაქსიმალური კოეფიციენტების 10% გაზრდა;</w:t>
      </w:r>
    </w:p>
    <w:p w:rsidR="00CB3B90" w:rsidRPr="00471469" w:rsidRDefault="00CB3B90" w:rsidP="00F372BE">
      <w:pPr>
        <w:jc w:val="both"/>
        <w:rPr>
          <w:rFonts w:ascii="Sylfaen" w:hAnsi="Sylfaen" w:cs="Sylfaen"/>
          <w:b/>
          <w:bCs/>
          <w:color w:val="FF0000"/>
          <w:sz w:val="24"/>
          <w:szCs w:val="24"/>
          <w:lang w:val="ka-GE"/>
        </w:rPr>
      </w:pPr>
      <w:r w:rsidRPr="00471469">
        <w:rPr>
          <w:rFonts w:ascii="Sylfaen" w:hAnsi="Sylfaen" w:cs="Sylfaen"/>
          <w:sz w:val="24"/>
          <w:szCs w:val="24"/>
          <w:lang w:val="ka-GE"/>
        </w:rPr>
        <w:t xml:space="preserve">4) გენერალური გეგმით დადგენილი განაშენიანების დეტალური გეგმის არეალები უნდა განვითარდეს ქალაქთმშენებლობითი დოკუმენტაციით დადგენილი პირობების შესაბამისად. </w:t>
      </w:r>
    </w:p>
    <w:p w:rsidR="00CB3B90" w:rsidRPr="00471469" w:rsidRDefault="00CB3B90" w:rsidP="00F372BE">
      <w:pPr>
        <w:jc w:val="both"/>
        <w:rPr>
          <w:rFonts w:ascii="Sylfaen" w:hAnsi="Sylfaen" w:cs="Sylfaen"/>
          <w:b/>
          <w:bCs/>
          <w:sz w:val="24"/>
          <w:szCs w:val="24"/>
          <w:lang w:val="ka-GE"/>
        </w:rPr>
      </w:pPr>
      <w:r w:rsidRPr="00471469">
        <w:rPr>
          <w:rFonts w:ascii="Sylfaen" w:hAnsi="Sylfaen" w:cs="Sylfaen"/>
          <w:b/>
          <w:bCs/>
          <w:sz w:val="24"/>
          <w:szCs w:val="24"/>
          <w:lang w:val="ka-GE"/>
        </w:rPr>
        <w:t>მუხლი 9. სპეციალური ზონა 2</w:t>
      </w:r>
    </w:p>
    <w:p w:rsidR="00CB3B90" w:rsidRPr="00471469" w:rsidRDefault="00CB3B90" w:rsidP="00D140C8">
      <w:pPr>
        <w:jc w:val="both"/>
        <w:rPr>
          <w:rFonts w:ascii="Sylfaen" w:hAnsi="Sylfaen" w:cs="Sylfaen"/>
          <w:sz w:val="24"/>
          <w:szCs w:val="24"/>
          <w:lang w:val="ka-GE"/>
        </w:rPr>
      </w:pPr>
      <w:r w:rsidRPr="00471469">
        <w:rPr>
          <w:rFonts w:ascii="Sylfaen" w:hAnsi="Sylfaen" w:cs="Sylfaen"/>
          <w:sz w:val="24"/>
          <w:szCs w:val="24"/>
          <w:lang w:val="ka-GE"/>
        </w:rPr>
        <w:t xml:space="preserve">სპეციალური ზონა 2 – წარმოადგენს ურეკი-შეკვეთილის სარეკრეაციო ტერიტორიის სპეციალურ ზონას, რომელიც გამოიყენება სარეკრეაციო დანიშნულებით. ნებადართული სახეობებია: </w:t>
      </w:r>
    </w:p>
    <w:p w:rsidR="00CB3B90" w:rsidRPr="00471469" w:rsidRDefault="00CB3B90" w:rsidP="00570E2A">
      <w:pPr>
        <w:pStyle w:val="ListParagraph"/>
        <w:numPr>
          <w:ilvl w:val="0"/>
          <w:numId w:val="5"/>
        </w:numPr>
        <w:jc w:val="both"/>
        <w:rPr>
          <w:rFonts w:ascii="Sylfaen" w:hAnsi="Sylfaen" w:cs="Sylfaen"/>
          <w:sz w:val="24"/>
          <w:szCs w:val="24"/>
          <w:lang w:val="ka-GE"/>
        </w:rPr>
      </w:pPr>
      <w:r w:rsidRPr="00471469">
        <w:rPr>
          <w:rFonts w:ascii="Sylfaen" w:hAnsi="Sylfaen" w:cs="Sylfaen"/>
          <w:sz w:val="24"/>
          <w:szCs w:val="24"/>
          <w:lang w:val="ka-GE"/>
        </w:rPr>
        <w:t>საზაფხულო ღია კაფე;</w:t>
      </w:r>
    </w:p>
    <w:p w:rsidR="00CB3B90" w:rsidRPr="00471469" w:rsidRDefault="00CB3B90" w:rsidP="00570E2A">
      <w:pPr>
        <w:pStyle w:val="ListParagraph"/>
        <w:numPr>
          <w:ilvl w:val="0"/>
          <w:numId w:val="5"/>
        </w:numPr>
        <w:jc w:val="both"/>
        <w:rPr>
          <w:rFonts w:ascii="Sylfaen" w:hAnsi="Sylfaen" w:cs="Sylfaen"/>
          <w:sz w:val="24"/>
          <w:szCs w:val="24"/>
          <w:lang w:val="ka-GE"/>
        </w:rPr>
      </w:pPr>
      <w:r w:rsidRPr="00471469">
        <w:rPr>
          <w:rFonts w:ascii="Sylfaen" w:hAnsi="Sylfaen" w:cs="Sylfaen"/>
          <w:sz w:val="24"/>
          <w:szCs w:val="24"/>
          <w:lang w:val="ka-GE"/>
        </w:rPr>
        <w:t>ატრაქციონები;</w:t>
      </w:r>
    </w:p>
    <w:p w:rsidR="00CB3B90" w:rsidRPr="00471469" w:rsidRDefault="00CB3B90" w:rsidP="00570E2A">
      <w:pPr>
        <w:pStyle w:val="ListParagraph"/>
        <w:numPr>
          <w:ilvl w:val="0"/>
          <w:numId w:val="5"/>
        </w:numPr>
        <w:jc w:val="both"/>
        <w:rPr>
          <w:rFonts w:ascii="Sylfaen" w:hAnsi="Sylfaen" w:cs="Sylfaen"/>
          <w:sz w:val="24"/>
          <w:szCs w:val="24"/>
          <w:lang w:val="ka-GE"/>
        </w:rPr>
      </w:pPr>
      <w:r w:rsidRPr="00471469">
        <w:rPr>
          <w:rFonts w:ascii="Sylfaen" w:hAnsi="Sylfaen" w:cs="Sylfaen"/>
          <w:sz w:val="24"/>
          <w:szCs w:val="24"/>
          <w:lang w:val="ka-GE"/>
        </w:rPr>
        <w:t>პარკი;</w:t>
      </w:r>
    </w:p>
    <w:p w:rsidR="00CB3B90" w:rsidRPr="00471469" w:rsidRDefault="00CB3B90" w:rsidP="00570E2A">
      <w:pPr>
        <w:pStyle w:val="ListParagraph"/>
        <w:numPr>
          <w:ilvl w:val="0"/>
          <w:numId w:val="5"/>
        </w:numPr>
        <w:jc w:val="both"/>
        <w:rPr>
          <w:rFonts w:ascii="Sylfaen" w:hAnsi="Sylfaen" w:cs="Sylfaen"/>
          <w:sz w:val="24"/>
          <w:szCs w:val="24"/>
          <w:lang w:val="ka-GE"/>
        </w:rPr>
      </w:pPr>
      <w:r w:rsidRPr="00471469">
        <w:rPr>
          <w:rFonts w:ascii="Sylfaen" w:hAnsi="Sylfaen" w:cs="Sylfaen"/>
          <w:sz w:val="24"/>
          <w:szCs w:val="24"/>
          <w:lang w:val="ka-GE"/>
        </w:rPr>
        <w:t>ბაღი;</w:t>
      </w:r>
    </w:p>
    <w:p w:rsidR="00CB3B90" w:rsidRPr="00471469" w:rsidRDefault="00CB3B90" w:rsidP="00570E2A">
      <w:pPr>
        <w:pStyle w:val="ListParagraph"/>
        <w:numPr>
          <w:ilvl w:val="0"/>
          <w:numId w:val="5"/>
        </w:numPr>
        <w:jc w:val="both"/>
        <w:rPr>
          <w:rFonts w:ascii="Sylfaen" w:hAnsi="Sylfaen" w:cs="Sylfaen"/>
          <w:sz w:val="24"/>
          <w:szCs w:val="24"/>
          <w:lang w:val="ka-GE"/>
        </w:rPr>
      </w:pPr>
      <w:r w:rsidRPr="00471469">
        <w:rPr>
          <w:rFonts w:ascii="Sylfaen" w:hAnsi="Sylfaen" w:cs="Sylfaen"/>
          <w:sz w:val="24"/>
          <w:szCs w:val="24"/>
          <w:lang w:val="ka-GE"/>
        </w:rPr>
        <w:t>ბულვარი;</w:t>
      </w:r>
    </w:p>
    <w:p w:rsidR="00CB3B90" w:rsidRPr="00471469" w:rsidRDefault="00CB3B90" w:rsidP="00805F71">
      <w:pPr>
        <w:pStyle w:val="ListParagraph"/>
        <w:numPr>
          <w:ilvl w:val="0"/>
          <w:numId w:val="5"/>
        </w:numPr>
        <w:jc w:val="both"/>
        <w:rPr>
          <w:rFonts w:ascii="Sylfaen" w:hAnsi="Sylfaen" w:cs="Sylfaen"/>
          <w:sz w:val="24"/>
          <w:szCs w:val="24"/>
          <w:lang w:val="ka-GE"/>
        </w:rPr>
      </w:pPr>
      <w:r w:rsidRPr="00471469">
        <w:rPr>
          <w:rFonts w:ascii="Sylfaen" w:hAnsi="Sylfaen" w:cs="Sylfaen"/>
          <w:sz w:val="24"/>
          <w:szCs w:val="24"/>
          <w:lang w:val="ka-GE"/>
        </w:rPr>
        <w:t>ღია სპორტული მოედნები.</w:t>
      </w:r>
    </w:p>
    <w:p w:rsidR="00CB3B90" w:rsidRPr="00471469" w:rsidRDefault="00CB3B90" w:rsidP="00767212">
      <w:pPr>
        <w:spacing w:line="260" w:lineRule="exact"/>
        <w:ind w:right="101"/>
        <w:jc w:val="both"/>
        <w:rPr>
          <w:rFonts w:ascii="Sylfaen" w:hAnsi="Sylfaen" w:cs="Sylfaen"/>
          <w:sz w:val="24"/>
          <w:szCs w:val="24"/>
          <w:lang w:val="ka-GE"/>
        </w:rPr>
      </w:pPr>
    </w:p>
    <w:bookmarkEnd w:id="18"/>
    <w:bookmarkEnd w:id="19"/>
    <w:p w:rsidR="00CB3B90" w:rsidRPr="00471469" w:rsidRDefault="00CB3B90" w:rsidP="0041022B">
      <w:pPr>
        <w:jc w:val="both"/>
        <w:rPr>
          <w:rFonts w:ascii="Sylfaen" w:hAnsi="Sylfaen" w:cs="Sylfaen"/>
          <w:color w:val="FF0000"/>
          <w:sz w:val="24"/>
          <w:szCs w:val="24"/>
          <w:lang w:val="ka-GE"/>
        </w:rPr>
      </w:pPr>
      <w:r w:rsidRPr="00471469">
        <w:rPr>
          <w:rFonts w:ascii="Sylfaen" w:hAnsi="Sylfaen" w:cs="Sylfaen"/>
          <w:b/>
          <w:bCs/>
          <w:sz w:val="24"/>
          <w:szCs w:val="24"/>
          <w:lang w:val="ka-GE"/>
        </w:rPr>
        <w:t>მუხლი 10. ყველა ქვეზონაში დასაშვები სახეობები</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ურეკი-შეკვეთილის ტერიტორიაზე არსებულ ყველა ქვეზონისთვის დასაშვებ სახეობებს განეკუთვნება შემდეგი ნებადართული სახეობები:</w:t>
      </w:r>
    </w:p>
    <w:p w:rsidR="00CB3B90" w:rsidRPr="00471469" w:rsidRDefault="00CB3B90" w:rsidP="00302D11">
      <w:pPr>
        <w:jc w:val="both"/>
        <w:rPr>
          <w:rFonts w:ascii="Sylfaen" w:hAnsi="Sylfaen" w:cs="Sylfaen"/>
          <w:sz w:val="24"/>
          <w:szCs w:val="24"/>
          <w:lang w:val="ka-GE"/>
        </w:rPr>
      </w:pPr>
      <w:r w:rsidRPr="00471469">
        <w:rPr>
          <w:rFonts w:ascii="Sylfaen" w:hAnsi="Sylfaen" w:cs="Sylfaen"/>
          <w:sz w:val="24"/>
          <w:szCs w:val="24"/>
          <w:lang w:val="ka-GE"/>
        </w:rPr>
        <w:t>ა) ხაზობრივი ნაგებობები: გაზსადენი, წყალსადენი, წყალარინების მილი, სანიაღვრე არხი, ელექტროგადამცემი ხაზი, კავშირგაბმულობის ხაზი თუ აღნიშნულის მშენებლობა არ ეწინააღმდეგება ქვეზონისთვის რეგლამენტით დადგენილ თავისებურებას;</w:t>
      </w:r>
    </w:p>
    <w:p w:rsidR="00CB3B90" w:rsidRPr="00471469" w:rsidRDefault="00CB3B90" w:rsidP="00302D11">
      <w:pPr>
        <w:jc w:val="both"/>
        <w:rPr>
          <w:rFonts w:ascii="Sylfaen" w:hAnsi="Sylfaen" w:cs="Sylfaen"/>
          <w:sz w:val="24"/>
          <w:szCs w:val="24"/>
          <w:lang w:val="ka-GE"/>
        </w:rPr>
      </w:pPr>
      <w:r w:rsidRPr="00471469">
        <w:rPr>
          <w:rFonts w:ascii="Sylfaen" w:hAnsi="Sylfaen" w:cs="Sylfaen"/>
          <w:sz w:val="24"/>
          <w:szCs w:val="24"/>
          <w:lang w:val="ka-GE"/>
        </w:rPr>
        <w:t>ბ) საავტომობილო გზა, სამელიორაციო და საირიგაციო ნაგებობა თუ აღნიშნულის მშენებლობა არ ეწინააღმდეგება ქვეზონისთვის რეგლამენტით დადგენილ თავისებურებას;</w:t>
      </w:r>
    </w:p>
    <w:p w:rsidR="00CB3B90" w:rsidRPr="00471469" w:rsidRDefault="00CB3B90" w:rsidP="00302D11">
      <w:pPr>
        <w:jc w:val="both"/>
        <w:rPr>
          <w:rFonts w:ascii="Sylfaen" w:hAnsi="Sylfaen" w:cs="Sylfaen"/>
          <w:sz w:val="24"/>
          <w:szCs w:val="24"/>
          <w:lang w:val="ka-GE"/>
        </w:rPr>
      </w:pPr>
      <w:r w:rsidRPr="00471469">
        <w:rPr>
          <w:rFonts w:ascii="Sylfaen" w:hAnsi="Sylfaen" w:cs="Sylfaen"/>
          <w:sz w:val="24"/>
          <w:szCs w:val="24"/>
          <w:lang w:val="ka-GE"/>
        </w:rPr>
        <w:t>გ) ქვეზონაში დასაშვები შენობა-ნაგებობის ფუნქციონირებისათვის ან სხვა საქმიანობისთვის საჭირო ნაგებობა, დანადგარი ან/და ტექნიკური მოწყობილობა, თუ ის არ ეწინააღმდეგება რეგლამენტით დადგენილ თავისებურებას, გარდა მიწის ნაკვეთის ფართის შეზღუდვისა;</w:t>
      </w:r>
    </w:p>
    <w:p w:rsidR="00CB3B90" w:rsidRPr="00471469" w:rsidRDefault="00CB3B90" w:rsidP="00302D11">
      <w:pPr>
        <w:jc w:val="both"/>
        <w:rPr>
          <w:rFonts w:ascii="Sylfaen" w:hAnsi="Sylfaen" w:cs="Sylfaen"/>
          <w:sz w:val="24"/>
          <w:szCs w:val="24"/>
          <w:lang w:val="ka-GE"/>
        </w:rPr>
      </w:pPr>
      <w:r w:rsidRPr="00471469">
        <w:rPr>
          <w:rFonts w:ascii="Sylfaen" w:hAnsi="Sylfaen" w:cs="Sylfaen"/>
          <w:sz w:val="24"/>
          <w:szCs w:val="24"/>
          <w:lang w:val="ka-GE"/>
        </w:rPr>
        <w:t>დ) პარკი, ბაღი, ბულვარი, სკვერი, საბავშვო მოედანი, ღია სპორტული მოედანი;</w:t>
      </w:r>
    </w:p>
    <w:p w:rsidR="00CB3B90" w:rsidRPr="00471469" w:rsidRDefault="00CB3B90" w:rsidP="0041022B">
      <w:pPr>
        <w:jc w:val="both"/>
        <w:rPr>
          <w:rFonts w:ascii="Sylfaen" w:hAnsi="Sylfaen" w:cs="Sylfaen"/>
          <w:b/>
          <w:bCs/>
          <w:sz w:val="24"/>
          <w:szCs w:val="24"/>
          <w:lang w:val="ka-GE"/>
        </w:rPr>
      </w:pPr>
      <w:r w:rsidRPr="00471469">
        <w:rPr>
          <w:rFonts w:ascii="Sylfaen" w:hAnsi="Sylfaen" w:cs="Sylfaen"/>
          <w:sz w:val="24"/>
          <w:szCs w:val="24"/>
          <w:lang w:val="ka-GE"/>
        </w:rPr>
        <w:t>ე) სარეკლამო და საინფორმაციო ბანერები.</w:t>
      </w:r>
    </w:p>
    <w:p w:rsidR="00CB3B90" w:rsidRPr="00471469" w:rsidRDefault="00CB3B90" w:rsidP="0041022B">
      <w:pPr>
        <w:jc w:val="both"/>
        <w:rPr>
          <w:rFonts w:ascii="Sylfaen" w:hAnsi="Sylfaen" w:cs="Sylfaen"/>
          <w:b/>
          <w:bCs/>
          <w:sz w:val="24"/>
          <w:szCs w:val="24"/>
          <w:lang w:val="ka-GE"/>
        </w:rPr>
      </w:pPr>
      <w:r w:rsidRPr="00471469">
        <w:rPr>
          <w:rFonts w:ascii="Sylfaen" w:hAnsi="Sylfaen" w:cs="Sylfaen"/>
          <w:b/>
          <w:bCs/>
          <w:sz w:val="24"/>
          <w:szCs w:val="24"/>
          <w:lang w:val="ka-GE"/>
        </w:rPr>
        <w:t>მუხლი 11. არასამშენებლო და სატრანპორტო ინფრასტრუქტურის ტერიტორიები</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1. სასოფლო-სამეურნეო ტერიტორია – სასოფლო-სამეურნეო ტერიტორია მოიცავს არსებულ სასოფლო-სამეურნეო ტერიტორიებს, სადაც შესაძლებელია მხოლოდ მისი ფუნქციონირებისათვის უზრუნველმყოფი დამხმარე ობიექტების არსებობა „ტერიტორიების გამოყენების და განაშენიანების რეგულირების ძირითადი დებულებების შესახებ“ საქართველოს მთავრობის 2019 წლის 3 ივნისის №261 დადგენილებით დამტკიცებული ძირითადი დებულებების 22-ე მუხლის მოთხოვნათა დაცვით.</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2. ლანდშაფტური ტერიტორია მოიცავს ბუნებრივი ლანდშაფტის ან ხელოვნური ლანდშაფტის ტერიტორიებს, სადაც შესაძლებელია მხოლოდ მისი ფუნქციონირებისათვის უზრუნველმყოფი შენობა-ნაგებობების არსებობა. ბუნებრივ-ლანდშაფტურ ტერიტორიაზე დაუშვებელია ყოველგვარი მშენებლობა, გარდა:</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ა) მისი ფუნქციონირებისა და დაცვისთვის უზრუნველმყოფი შენობა-ნაგებობებისა;</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ბ) რელიგიური/საკულტო შენობა-ნაგებობებისა საგამონაკლისო წესით;</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გ) სპეციალური ტურისტული მარშუტით შეთანხმებული, პანორამული ხედების მქონე, ფართის ტურისტული ინფრასტრუქტურისათვის საჭირო შენობა-ნაგებობებისა.</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3. გამწვანებული ტერიტორია – გამწვანებული ტერიტორია არის ნაშენ გარემოში არსებული გამწვანების ობიექტი (მაგალითად, ბულვარი, პარკი, ბაღი, სკვერი, გაზონი), რომლის ფართობის არანაკლებ 70%-ზე დაცულია წყალგამტარიანობა (კ-3), სადაც შესაძლებელია მოეწყოს დასასვენებელი/გასართობი ადგილები, სპორტული, სათამაშო, საკემპინგე, საქალაქო მებაღეობა, საბანაო ადგილები. გამწვანებულ ტერიტორიებს ასევე მიეკუთვნება სასაფლაოები, რომლის მოწყობა დასაშვებია კანონმდებლობით დადგენილი მოთხოვნების დაცვით.</w:t>
      </w:r>
    </w:p>
    <w:p w:rsidR="00CB3B90" w:rsidRPr="00471469" w:rsidRDefault="00CB3B90" w:rsidP="0041022B">
      <w:pPr>
        <w:jc w:val="both"/>
        <w:rPr>
          <w:rFonts w:ascii="Sylfaen" w:hAnsi="Sylfaen" w:cs="Sylfaen"/>
          <w:sz w:val="24"/>
          <w:szCs w:val="24"/>
          <w:lang w:val="ka-GE"/>
        </w:rPr>
      </w:pPr>
      <w:bookmarkStart w:id="38" w:name="_Hlk13145773"/>
      <w:r w:rsidRPr="00471469">
        <w:rPr>
          <w:rFonts w:ascii="Sylfaen" w:hAnsi="Sylfaen" w:cs="Sylfaen"/>
          <w:sz w:val="24"/>
          <w:szCs w:val="24"/>
          <w:lang w:val="ka-GE"/>
        </w:rPr>
        <w:t xml:space="preserve">4. ზელოკალური სატრანსპორტო ინფრასტრუქტურის ტერიტორია გულისხმობს  შემდეგი სახის ტერიტორიების და ობიექტების არსებობას: </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ა) საავტომობილო ტრანსპორტის ტერიტორია (საერთაშორისო და შიდასახელმწიფოებრივი საავტომობილო გზები, სხვა, მუნიციპალური ტრანსპორტის და მთავარი გზების კარკასი და მათი გამტარი ნაგებობები);</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 xml:space="preserve">ბ) რკინიგზა; </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გ) საბაგირო;</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დ) მთავარი გზები;</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5. ლოკალური ტრანსპორტის ტერიტორია და მთავარი ქუჩები გულისხმობს შემდეგი სახის ტერიტორიების და ობიექტების არსებობას:</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ა) მთავარი ქუჩების კარკასი;</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ბ) სპეციალური დანიშნულების სატრანსპორტო ტერიტორია (საერთო სარგებლობის პარკინგისთვის).</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6. ტრანსპორტის ტერიტორიებზე გამოყოფილ არეალებში შესაძლებელია შემდეგი ობიექტების არსებობა:</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ა) ავტოსადგომები;</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ბ) ავტოგასამართი სადგურები ან ავტოგასამართი კომპლექსები, აირგასამართი ან აირსავსები საკომპრესორო სადგურები, გარდა სანიტარიული #1 და 2 ზონების შეზღუდვის ზონებისა;</w:t>
      </w:r>
    </w:p>
    <w:p w:rsidR="00CB3B90" w:rsidRPr="00471469" w:rsidRDefault="00CB3B90" w:rsidP="0041022B">
      <w:pPr>
        <w:jc w:val="both"/>
        <w:rPr>
          <w:rFonts w:ascii="Sylfaen" w:hAnsi="Sylfaen" w:cs="Sylfaen"/>
          <w:sz w:val="24"/>
          <w:szCs w:val="24"/>
          <w:lang w:val="ka-GE"/>
        </w:rPr>
      </w:pPr>
      <w:r w:rsidRPr="00471469">
        <w:rPr>
          <w:rFonts w:ascii="Sylfaen" w:hAnsi="Sylfaen" w:cs="Sylfaen"/>
          <w:sz w:val="24"/>
          <w:szCs w:val="24"/>
          <w:lang w:val="ka-GE"/>
        </w:rPr>
        <w:t>გ) გზატკეცილების გასხვისების ზოლები და სადგურები (მათ შორის აეროსადგურები, ავტოსადგურები, რკინიგზის სადგურები);</w:t>
      </w:r>
    </w:p>
    <w:p w:rsidR="00CB3B90" w:rsidRPr="00471469" w:rsidRDefault="00CB3B90" w:rsidP="00471469">
      <w:pPr>
        <w:jc w:val="both"/>
        <w:rPr>
          <w:rFonts w:ascii="Sylfaen" w:hAnsi="Sylfaen" w:cs="Sylfaen"/>
          <w:b/>
          <w:bCs/>
          <w:sz w:val="24"/>
          <w:szCs w:val="24"/>
          <w:lang w:val="ka-GE"/>
        </w:rPr>
      </w:pPr>
      <w:r w:rsidRPr="00471469">
        <w:rPr>
          <w:rFonts w:ascii="Sylfaen" w:hAnsi="Sylfaen" w:cs="Sylfaen"/>
          <w:sz w:val="24"/>
          <w:szCs w:val="24"/>
          <w:lang w:val="ka-GE"/>
        </w:rPr>
        <w:t>დ) სატრანსპორტო მომსახურების უზრუნველმყოფი სხვა საზოგადოებრივი სამყოფები/სათავსები.</w:t>
      </w:r>
      <w:bookmarkEnd w:id="38"/>
    </w:p>
    <w:p w:rsidR="00CB3B90" w:rsidRPr="00471469" w:rsidRDefault="00CB3B90" w:rsidP="00796801">
      <w:pPr>
        <w:jc w:val="center"/>
        <w:rPr>
          <w:rFonts w:ascii="Sylfaen" w:hAnsi="Sylfaen" w:cs="Sylfaen"/>
          <w:b/>
          <w:bCs/>
          <w:sz w:val="24"/>
          <w:szCs w:val="24"/>
          <w:lang w:val="ka-GE"/>
        </w:rPr>
      </w:pPr>
      <w:r w:rsidRPr="00471469">
        <w:rPr>
          <w:rFonts w:ascii="Sylfaen" w:hAnsi="Sylfaen" w:cs="Sylfaen"/>
          <w:b/>
          <w:bCs/>
          <w:sz w:val="24"/>
          <w:szCs w:val="24"/>
          <w:lang w:val="ka-GE"/>
        </w:rPr>
        <w:t>თავი III</w:t>
      </w:r>
    </w:p>
    <w:p w:rsidR="00CB3B90" w:rsidRPr="00471469" w:rsidRDefault="00CB3B90" w:rsidP="00796801">
      <w:pPr>
        <w:jc w:val="center"/>
        <w:rPr>
          <w:rFonts w:ascii="Sylfaen" w:hAnsi="Sylfaen" w:cs="Sylfaen"/>
          <w:b/>
          <w:bCs/>
          <w:sz w:val="24"/>
          <w:szCs w:val="24"/>
          <w:lang w:val="ka-GE"/>
        </w:rPr>
      </w:pPr>
      <w:r w:rsidRPr="00471469">
        <w:rPr>
          <w:rFonts w:ascii="Sylfaen" w:hAnsi="Sylfaen" w:cs="Sylfaen"/>
          <w:b/>
          <w:bCs/>
          <w:sz w:val="24"/>
          <w:szCs w:val="24"/>
          <w:lang w:val="ka-GE"/>
        </w:rPr>
        <w:t>ტერიტორიის რეგულირების განსაკუთრებული შემთხვევები და პირობები</w:t>
      </w:r>
    </w:p>
    <w:p w:rsidR="00CB3B90" w:rsidRPr="00471469" w:rsidRDefault="00CB3B90" w:rsidP="000666C1">
      <w:pPr>
        <w:jc w:val="both"/>
        <w:rPr>
          <w:rFonts w:ascii="Sylfaen" w:hAnsi="Sylfaen" w:cs="Sylfaen"/>
          <w:sz w:val="24"/>
          <w:szCs w:val="24"/>
          <w:lang w:val="ka-GE"/>
        </w:rPr>
      </w:pPr>
      <w:r w:rsidRPr="00471469">
        <w:rPr>
          <w:rFonts w:ascii="Sylfaen" w:hAnsi="Sylfaen" w:cs="Sylfaen"/>
          <w:b/>
          <w:bCs/>
          <w:sz w:val="24"/>
          <w:szCs w:val="24"/>
          <w:lang w:val="ka-GE"/>
        </w:rPr>
        <w:t>მუხლი 12. ავტოსადგომის სივრცესთან დაკავშირებით.</w:t>
      </w:r>
      <w:r w:rsidRPr="00471469">
        <w:rPr>
          <w:rFonts w:ascii="Sylfaen" w:hAnsi="Sylfaen" w:cs="Sylfaen"/>
          <w:sz w:val="24"/>
          <w:szCs w:val="24"/>
          <w:lang w:val="ka-GE"/>
        </w:rPr>
        <w:t xml:space="preserve"> </w:t>
      </w:r>
    </w:p>
    <w:p w:rsidR="00CB3B90" w:rsidRPr="00471469" w:rsidRDefault="00CB3B90" w:rsidP="00805F71">
      <w:pPr>
        <w:jc w:val="both"/>
        <w:rPr>
          <w:rFonts w:ascii="Sylfaen" w:hAnsi="Sylfaen" w:cs="Sylfaen"/>
          <w:sz w:val="24"/>
          <w:szCs w:val="24"/>
          <w:lang w:val="ka-GE"/>
        </w:rPr>
      </w:pPr>
      <w:r w:rsidRPr="00471469">
        <w:rPr>
          <w:rFonts w:ascii="Sylfaen" w:hAnsi="Sylfaen" w:cs="Sylfaen"/>
          <w:sz w:val="24"/>
          <w:szCs w:val="24"/>
          <w:lang w:val="ka-GE"/>
        </w:rPr>
        <w:t>1. ახალი მშენებლობისას, რეკონტრუქციისას, როდესაც ხდება არსებული შენობის მოცულობის გაზრდა, აგრეთვე შენობის ფუნქციის ცვლილებისას</w:t>
      </w:r>
      <w:r w:rsidRPr="00471469" w:rsidDel="00F23D7D">
        <w:rPr>
          <w:rFonts w:ascii="Sylfaen" w:hAnsi="Sylfaen" w:cs="Sylfaen"/>
          <w:sz w:val="24"/>
          <w:szCs w:val="24"/>
          <w:lang w:val="ka-GE"/>
        </w:rPr>
        <w:t xml:space="preserve"> </w:t>
      </w:r>
      <w:r w:rsidRPr="00471469">
        <w:rPr>
          <w:rFonts w:ascii="Sylfaen" w:hAnsi="Sylfaen" w:cs="Sylfaen"/>
          <w:sz w:val="24"/>
          <w:szCs w:val="24"/>
          <w:lang w:val="ka-GE"/>
        </w:rPr>
        <w:t>საზოგადოებრივი გზის</w:t>
      </w:r>
      <w:r w:rsidRPr="00471469">
        <w:rPr>
          <w:rFonts w:ascii="AcadNusx" w:hAnsi="AcadNusx" w:cs="AcadNusx"/>
          <w:sz w:val="24"/>
          <w:szCs w:val="24"/>
          <w:lang w:val="ka-GE"/>
        </w:rPr>
        <w:t xml:space="preserve"> </w:t>
      </w:r>
      <w:r w:rsidRPr="00471469">
        <w:rPr>
          <w:rFonts w:ascii="Sylfaen" w:hAnsi="Sylfaen" w:cs="Sylfaen"/>
          <w:sz w:val="24"/>
          <w:szCs w:val="24"/>
          <w:lang w:val="ka-GE"/>
        </w:rPr>
        <w:t>მიღმა (არასაზოგადოებრივი)</w:t>
      </w:r>
      <w:r w:rsidRPr="00471469">
        <w:rPr>
          <w:rFonts w:ascii="AcadNusx" w:hAnsi="AcadNusx" w:cs="AcadNusx"/>
          <w:sz w:val="24"/>
          <w:szCs w:val="24"/>
          <w:lang w:val="ka-GE"/>
        </w:rPr>
        <w:t xml:space="preserve"> </w:t>
      </w:r>
      <w:r w:rsidRPr="00471469">
        <w:rPr>
          <w:rFonts w:ascii="Sylfaen" w:hAnsi="Sylfaen" w:cs="Sylfaen"/>
          <w:sz w:val="24"/>
          <w:szCs w:val="24"/>
          <w:lang w:val="ka-GE"/>
        </w:rPr>
        <w:t>მდებარე</w:t>
      </w:r>
      <w:r w:rsidRPr="00471469">
        <w:rPr>
          <w:rFonts w:ascii="AcadNusx" w:hAnsi="AcadNusx" w:cs="AcadNusx"/>
          <w:sz w:val="24"/>
          <w:szCs w:val="24"/>
          <w:lang w:val="ka-GE"/>
        </w:rPr>
        <w:t xml:space="preserve"> </w:t>
      </w:r>
      <w:r w:rsidRPr="00471469">
        <w:rPr>
          <w:rFonts w:ascii="Sylfaen" w:hAnsi="Sylfaen" w:cs="Sylfaen"/>
          <w:sz w:val="24"/>
          <w:szCs w:val="24"/>
          <w:lang w:val="ka-GE"/>
        </w:rPr>
        <w:t>ავტოსადგომი</w:t>
      </w:r>
      <w:r w:rsidRPr="00471469">
        <w:rPr>
          <w:rFonts w:ascii="AcadNusx" w:hAnsi="AcadNusx" w:cs="AcadNusx"/>
          <w:sz w:val="24"/>
          <w:szCs w:val="24"/>
          <w:lang w:val="ka-GE"/>
        </w:rPr>
        <w:t xml:space="preserve"> </w:t>
      </w:r>
      <w:r w:rsidRPr="00471469">
        <w:rPr>
          <w:rFonts w:ascii="Sylfaen" w:hAnsi="Sylfaen" w:cs="Sylfaen"/>
          <w:sz w:val="24"/>
          <w:szCs w:val="24"/>
          <w:lang w:val="ka-GE"/>
        </w:rPr>
        <w:t>უნდა</w:t>
      </w:r>
      <w:r w:rsidRPr="00471469">
        <w:rPr>
          <w:rFonts w:ascii="AcadNusx" w:hAnsi="AcadNusx" w:cs="AcadNusx"/>
          <w:sz w:val="24"/>
          <w:szCs w:val="24"/>
          <w:lang w:val="ka-GE"/>
        </w:rPr>
        <w:t xml:space="preserve"> </w:t>
      </w:r>
      <w:r w:rsidRPr="00471469">
        <w:rPr>
          <w:rFonts w:ascii="Sylfaen" w:hAnsi="Sylfaen" w:cs="Sylfaen"/>
          <w:sz w:val="24"/>
          <w:szCs w:val="24"/>
          <w:lang w:val="ka-GE"/>
        </w:rPr>
        <w:t>მოეწყოს ამ მუხლის</w:t>
      </w:r>
      <w:r w:rsidRPr="00471469">
        <w:rPr>
          <w:rFonts w:ascii="AcadNusx" w:hAnsi="AcadNusx" w:cs="AcadNusx"/>
          <w:sz w:val="24"/>
          <w:szCs w:val="24"/>
          <w:lang w:val="ka-GE"/>
        </w:rPr>
        <w:t xml:space="preserve"> </w:t>
      </w:r>
      <w:r w:rsidRPr="00471469">
        <w:rPr>
          <w:rFonts w:ascii="Sylfaen" w:hAnsi="Sylfaen" w:cs="Sylfaen"/>
          <w:sz w:val="24"/>
          <w:szCs w:val="24"/>
          <w:lang w:val="ka-GE"/>
        </w:rPr>
        <w:t>მე-2 პუნქტით განსაზღვრული ცხრილის</w:t>
      </w:r>
      <w:r w:rsidRPr="00471469">
        <w:rPr>
          <w:rFonts w:ascii="AcadNusx" w:hAnsi="AcadNusx" w:cs="AcadNusx"/>
          <w:sz w:val="24"/>
          <w:szCs w:val="24"/>
          <w:lang w:val="ka-GE"/>
        </w:rPr>
        <w:t xml:space="preserve"> </w:t>
      </w:r>
      <w:r w:rsidRPr="00471469">
        <w:rPr>
          <w:rFonts w:ascii="Sylfaen" w:hAnsi="Sylfaen" w:cs="Sylfaen"/>
          <w:sz w:val="24"/>
          <w:szCs w:val="24"/>
          <w:lang w:val="ka-GE"/>
        </w:rPr>
        <w:t>შესაბამისად</w:t>
      </w:r>
      <w:r w:rsidRPr="00471469">
        <w:rPr>
          <w:rFonts w:ascii="AcadNusx" w:hAnsi="AcadNusx" w:cs="AcadNusx"/>
          <w:sz w:val="24"/>
          <w:szCs w:val="24"/>
          <w:lang w:val="ka-GE"/>
        </w:rPr>
        <w:t>.</w:t>
      </w:r>
      <w:r w:rsidRPr="00471469">
        <w:rPr>
          <w:rFonts w:ascii="Sylfaen" w:hAnsi="Sylfaen" w:cs="Sylfaen"/>
          <w:sz w:val="24"/>
          <w:szCs w:val="24"/>
          <w:lang w:val="ka-GE"/>
        </w:rPr>
        <w:t xml:space="preserve"> დაშვებული, თითოეული გამოყენებისთვის საჭირო ავტოსადგომი სივრცეების რაოდენობა არ უნდა იყოს ცხრილში განსაზღვრულზე ნაკლები. ავტოსადგომის დანაწევრებული სივრცის თითოეული ნაწილი შესაძლებელია გამოითვალოს, როგორც ერთიანი სივრცე.</w:t>
      </w:r>
    </w:p>
    <w:p w:rsidR="00CB3B90" w:rsidRPr="00471469" w:rsidRDefault="00CB3B90">
      <w:pPr>
        <w:jc w:val="both"/>
        <w:rPr>
          <w:rFonts w:ascii="Sylfaen" w:hAnsi="Sylfaen" w:cs="Sylfaen"/>
          <w:sz w:val="24"/>
          <w:szCs w:val="24"/>
          <w:lang w:val="ka-GE"/>
        </w:rPr>
      </w:pPr>
    </w:p>
    <w:p w:rsidR="00CB3B90" w:rsidRPr="00471469" w:rsidRDefault="00CB3B90" w:rsidP="00F372BE">
      <w:pPr>
        <w:jc w:val="both"/>
        <w:rPr>
          <w:rFonts w:ascii="Sylfaen" w:hAnsi="Sylfaen" w:cs="Sylfaen"/>
          <w:b/>
          <w:bCs/>
          <w:sz w:val="24"/>
          <w:szCs w:val="24"/>
          <w:lang w:val="ka-GE"/>
        </w:rPr>
      </w:pPr>
      <w:r w:rsidRPr="00471469">
        <w:rPr>
          <w:rFonts w:ascii="Sylfaen" w:hAnsi="Sylfaen" w:cs="Sylfaen"/>
          <w:b/>
          <w:bCs/>
          <w:sz w:val="24"/>
          <w:szCs w:val="24"/>
          <w:lang w:val="ka-GE"/>
        </w:rPr>
        <w:t>2. საზოგადოებრივი გზების მიღმა მდებარე ავტოსადგომების ცხრილი</w:t>
      </w:r>
    </w:p>
    <w:p w:rsidR="00CB3B90" w:rsidRPr="00471469" w:rsidRDefault="00CB3B90" w:rsidP="00F372BE">
      <w:pPr>
        <w:jc w:val="both"/>
        <w:rPr>
          <w:rFonts w:ascii="Sylfaen" w:hAnsi="Sylfaen" w:cs="Sylfaen"/>
          <w:b/>
          <w:bCs/>
          <w:sz w:val="24"/>
          <w:szCs w:val="24"/>
          <w:lang w:val="ka-GE"/>
        </w:rPr>
      </w:pPr>
    </w:p>
    <w:tbl>
      <w:tblPr>
        <w:tblW w:w="0" w:type="auto"/>
        <w:tblInd w:w="389"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48"/>
      </w:tblGrid>
      <w:tr w:rsidR="00CB3B90" w:rsidRPr="00471469">
        <w:trPr>
          <w:trHeight w:val="181"/>
        </w:trPr>
        <w:tc>
          <w:tcPr>
            <w:tcW w:w="4210"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გამოყენება</w:t>
            </w:r>
          </w:p>
        </w:tc>
        <w:tc>
          <w:tcPr>
            <w:tcW w:w="4748"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ავტოსადგომის სივრცეების აუცილებელი რაოდენობა</w:t>
            </w:r>
          </w:p>
        </w:tc>
      </w:tr>
      <w:tr w:rsidR="00CB3B90" w:rsidRPr="00471469">
        <w:trPr>
          <w:trHeight w:val="181"/>
        </w:trPr>
        <w:tc>
          <w:tcPr>
            <w:tcW w:w="4210"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საზოგადოებრივი თავშეყრის ობიექტებისთვის</w:t>
            </w:r>
          </w:p>
        </w:tc>
        <w:tc>
          <w:tcPr>
            <w:tcW w:w="4748"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 xml:space="preserve">1 საერთო ფართობის ყოველ 30 მ2 -ზე </w:t>
            </w:r>
          </w:p>
        </w:tc>
      </w:tr>
      <w:tr w:rsidR="00CB3B90" w:rsidRPr="00471469">
        <w:trPr>
          <w:trHeight w:val="181"/>
        </w:trPr>
        <w:tc>
          <w:tcPr>
            <w:tcW w:w="4210"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საცხოვრებელი ერთეული</w:t>
            </w:r>
          </w:p>
        </w:tc>
        <w:tc>
          <w:tcPr>
            <w:tcW w:w="4748"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1 ყოველ საცხოვრებელ ერთეულზე</w:t>
            </w:r>
          </w:p>
        </w:tc>
      </w:tr>
      <w:tr w:rsidR="00CB3B90" w:rsidRPr="00471469">
        <w:trPr>
          <w:trHeight w:val="181"/>
        </w:trPr>
        <w:tc>
          <w:tcPr>
            <w:tcW w:w="4210"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სასტუმრო</w:t>
            </w:r>
          </w:p>
        </w:tc>
        <w:tc>
          <w:tcPr>
            <w:tcW w:w="4748"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1 ოთ სასტუმრო ერთეულზე (ოთახი)</w:t>
            </w:r>
          </w:p>
        </w:tc>
      </w:tr>
      <w:tr w:rsidR="00CB3B90" w:rsidRPr="00471469">
        <w:trPr>
          <w:trHeight w:val="181"/>
        </w:trPr>
        <w:tc>
          <w:tcPr>
            <w:tcW w:w="4210"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სამედიცინო დაწესებულება</w:t>
            </w:r>
          </w:p>
        </w:tc>
        <w:tc>
          <w:tcPr>
            <w:tcW w:w="4748"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1 საერთო ფართობის ყოველ 20 მ2 -ზე</w:t>
            </w:r>
          </w:p>
        </w:tc>
      </w:tr>
      <w:tr w:rsidR="00CB3B90" w:rsidRPr="00471469">
        <w:trPr>
          <w:trHeight w:val="181"/>
        </w:trPr>
        <w:tc>
          <w:tcPr>
            <w:tcW w:w="4210"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ოფისი</w:t>
            </w:r>
          </w:p>
        </w:tc>
        <w:tc>
          <w:tcPr>
            <w:tcW w:w="4748"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1 საერთო ფართობის ყოველ 30 მ2 -ზე</w:t>
            </w:r>
          </w:p>
        </w:tc>
      </w:tr>
      <w:tr w:rsidR="00CB3B90" w:rsidRPr="00471469">
        <w:trPr>
          <w:trHeight w:val="181"/>
        </w:trPr>
        <w:tc>
          <w:tcPr>
            <w:tcW w:w="4210"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რესტორანი</w:t>
            </w:r>
          </w:p>
        </w:tc>
        <w:tc>
          <w:tcPr>
            <w:tcW w:w="4748"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1 საერთო ფართობის ყოველ 30 მ2 -ზე</w:t>
            </w:r>
          </w:p>
        </w:tc>
      </w:tr>
      <w:tr w:rsidR="00CB3B90" w:rsidRPr="00471469">
        <w:trPr>
          <w:trHeight w:val="181"/>
        </w:trPr>
        <w:tc>
          <w:tcPr>
            <w:tcW w:w="4210"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საცალო ვაჭრობის ცენტრი</w:t>
            </w:r>
          </w:p>
        </w:tc>
        <w:tc>
          <w:tcPr>
            <w:tcW w:w="4748" w:type="dxa"/>
          </w:tcPr>
          <w:p w:rsidR="00CB3B90" w:rsidRPr="00471469" w:rsidRDefault="00CB3B90" w:rsidP="00A4419A">
            <w:pPr>
              <w:jc w:val="both"/>
              <w:rPr>
                <w:rFonts w:ascii="Sylfaen" w:hAnsi="Sylfaen" w:cs="Sylfaen"/>
                <w:sz w:val="20"/>
                <w:szCs w:val="20"/>
                <w:lang w:val="ka-GE"/>
              </w:rPr>
            </w:pPr>
            <w:r w:rsidRPr="00471469">
              <w:rPr>
                <w:rFonts w:ascii="Sylfaen" w:hAnsi="Sylfaen" w:cs="Sylfaen"/>
                <w:sz w:val="20"/>
                <w:szCs w:val="20"/>
                <w:lang w:val="ka-GE"/>
              </w:rPr>
              <w:t>1 საერთო ფართობის ყოველ 20 მ2 -ზე</w:t>
            </w:r>
          </w:p>
        </w:tc>
      </w:tr>
    </w:tbl>
    <w:p w:rsidR="00CB3B90" w:rsidRPr="00471469" w:rsidRDefault="00CB3B90" w:rsidP="00805F71">
      <w:pPr>
        <w:jc w:val="both"/>
        <w:rPr>
          <w:rFonts w:ascii="Sylfaen" w:hAnsi="Sylfaen" w:cs="Sylfaen"/>
          <w:b/>
          <w:bCs/>
          <w:sz w:val="20"/>
          <w:szCs w:val="20"/>
          <w:lang w:val="ka-GE"/>
        </w:rPr>
      </w:pPr>
    </w:p>
    <w:p w:rsidR="00CB3B90" w:rsidRPr="00471469" w:rsidRDefault="00CB3B90" w:rsidP="00805F71">
      <w:pPr>
        <w:jc w:val="both"/>
        <w:rPr>
          <w:rFonts w:ascii="Sylfaen" w:hAnsi="Sylfaen" w:cs="Sylfaen"/>
          <w:sz w:val="24"/>
          <w:szCs w:val="24"/>
          <w:lang w:val="ka-GE"/>
        </w:rPr>
      </w:pPr>
      <w:r w:rsidRPr="00471469">
        <w:rPr>
          <w:rFonts w:ascii="Sylfaen" w:hAnsi="Sylfaen" w:cs="Sylfaen"/>
          <w:b/>
          <w:bCs/>
          <w:sz w:val="24"/>
          <w:szCs w:val="24"/>
          <w:lang w:val="ka-GE"/>
        </w:rPr>
        <w:t xml:space="preserve">3. </w:t>
      </w:r>
      <w:r w:rsidRPr="00471469">
        <w:rPr>
          <w:rFonts w:ascii="Sylfaen" w:hAnsi="Sylfaen" w:cs="Sylfaen"/>
          <w:sz w:val="24"/>
          <w:szCs w:val="24"/>
          <w:lang w:val="ka-GE"/>
        </w:rPr>
        <w:t>თუ მიწის ნაკვეთზე წარმოდგენილია შერეული გამოყენებები, ავტოსადგომების აუცილებელი რაოდენობა უნდა შეადგენდეს თითოეული გამოყენებისთვის განსაზღვრული რაოდენობების ჯამს.</w:t>
      </w:r>
    </w:p>
    <w:p w:rsidR="00CB3B90" w:rsidRPr="00471469" w:rsidRDefault="00CB3B90" w:rsidP="00F136DE">
      <w:pPr>
        <w:jc w:val="both"/>
        <w:rPr>
          <w:rFonts w:ascii="Sylfaen" w:hAnsi="Sylfaen" w:cs="Sylfaen"/>
          <w:b/>
          <w:bCs/>
          <w:sz w:val="24"/>
          <w:szCs w:val="24"/>
          <w:lang w:val="ka-GE"/>
        </w:rPr>
      </w:pPr>
      <w:r w:rsidRPr="00471469">
        <w:rPr>
          <w:rFonts w:ascii="Sylfaen" w:hAnsi="Sylfaen" w:cs="Sylfaen"/>
          <w:b/>
          <w:bCs/>
          <w:sz w:val="24"/>
          <w:szCs w:val="24"/>
          <w:lang w:val="ka-GE"/>
        </w:rPr>
        <w:t xml:space="preserve">4. </w:t>
      </w:r>
      <w:r w:rsidRPr="00471469">
        <w:rPr>
          <w:rFonts w:ascii="Sylfaen" w:hAnsi="Sylfaen" w:cs="Sylfaen"/>
          <w:sz w:val="24"/>
          <w:szCs w:val="24"/>
          <w:lang w:val="ka-GE"/>
        </w:rPr>
        <w:t>ამ რეგლამენტის თანახმად აუცილებელი ავტოსადგომი სივრცეები უნდა განთავსდეს იმავე მიწის ნაკვეთზე, სადაც გამოყენებაა წარმოდგენილი ან სადაც უზრუნველყოფილია ამგვარი გამოყენების ექსკლუზიური გამოყენება სხვა მიწის ნაკვეთზე ასეთი მიწის ნაკვეთი უნდა მდებარეობდეს იმავე ზონაში არაუმეტეს 150 მ რადიუსზე მთავარი მიწის ნაკვეთიდან.</w:t>
      </w:r>
      <w:r w:rsidRPr="00471469">
        <w:rPr>
          <w:rFonts w:ascii="Sylfaen" w:hAnsi="Sylfaen" w:cs="Sylfaen"/>
          <w:b/>
          <w:bCs/>
          <w:sz w:val="24"/>
          <w:szCs w:val="24"/>
          <w:lang w:val="ka-GE"/>
        </w:rPr>
        <w:t xml:space="preserve"> </w:t>
      </w:r>
    </w:p>
    <w:p w:rsidR="00CB3B90" w:rsidRPr="00471469" w:rsidRDefault="00CB3B90" w:rsidP="00F136DE">
      <w:pPr>
        <w:jc w:val="both"/>
        <w:rPr>
          <w:rFonts w:ascii="Sylfaen" w:hAnsi="Sylfaen" w:cs="Sylfaen"/>
          <w:b/>
          <w:bCs/>
          <w:sz w:val="24"/>
          <w:szCs w:val="24"/>
          <w:lang w:val="ka-GE"/>
        </w:rPr>
      </w:pPr>
      <w:r w:rsidRPr="00471469">
        <w:rPr>
          <w:rFonts w:ascii="Sylfaen" w:hAnsi="Sylfaen" w:cs="Sylfaen"/>
          <w:b/>
          <w:bCs/>
          <w:sz w:val="24"/>
          <w:szCs w:val="24"/>
          <w:lang w:val="ka-GE"/>
        </w:rPr>
        <w:t>მუხლი 13. ესთეტიკური პარამეტრები</w:t>
      </w:r>
    </w:p>
    <w:p w:rsidR="00CB3B90" w:rsidRPr="00471469" w:rsidRDefault="00CB3B90" w:rsidP="00F136DE">
      <w:pPr>
        <w:jc w:val="both"/>
        <w:rPr>
          <w:rFonts w:ascii="Sylfaen" w:hAnsi="Sylfaen" w:cs="Sylfaen"/>
          <w:sz w:val="24"/>
          <w:szCs w:val="24"/>
          <w:lang w:val="ka-GE"/>
        </w:rPr>
      </w:pPr>
      <w:r w:rsidRPr="00471469">
        <w:rPr>
          <w:rFonts w:ascii="Sylfaen" w:hAnsi="Sylfaen" w:cs="Sylfaen"/>
          <w:b/>
          <w:bCs/>
          <w:sz w:val="24"/>
          <w:szCs w:val="24"/>
          <w:lang w:val="ka-GE"/>
        </w:rPr>
        <w:t xml:space="preserve">1. </w:t>
      </w:r>
      <w:r w:rsidRPr="00471469">
        <w:rPr>
          <w:rFonts w:ascii="Sylfaen" w:hAnsi="Sylfaen" w:cs="Sylfaen"/>
          <w:sz w:val="24"/>
          <w:szCs w:val="24"/>
          <w:lang w:val="ka-GE"/>
        </w:rPr>
        <w:t>სახურავებისა და ღობეების მასალების ფერთა გამა და ინტენსიობა რეკომენდირებულია შეირჩეს გარემომცველი ბუნებრივი და ანთროპოგენური გარემოს მაქსიმალურად გათვალისწინებით, ჩამოყალიბებულ განაშენიანებაში დისონანსის შეტანისგან დაცვის მიზნით. ღიობების დამცავი საშუალებები (ჟალუზები, გისოსები და სხვა) უნდა მოეწყოს ფასადებთან ერთიან სისტემაში გადაწყვეტით.</w:t>
      </w:r>
    </w:p>
    <w:p w:rsidR="00CB3B90" w:rsidRPr="00471469" w:rsidRDefault="00CB3B90" w:rsidP="00F136DE">
      <w:pPr>
        <w:jc w:val="both"/>
        <w:rPr>
          <w:rFonts w:ascii="Sylfaen" w:hAnsi="Sylfaen" w:cs="Sylfaen"/>
          <w:sz w:val="24"/>
          <w:szCs w:val="24"/>
          <w:lang w:val="ka-GE"/>
        </w:rPr>
      </w:pPr>
      <w:r w:rsidRPr="00471469">
        <w:rPr>
          <w:rFonts w:ascii="Sylfaen" w:hAnsi="Sylfaen" w:cs="Sylfaen"/>
          <w:sz w:val="24"/>
          <w:szCs w:val="24"/>
          <w:lang w:val="ka-GE"/>
        </w:rPr>
        <w:t>2. სარეცხის საშრობ-გასაფენი, გათბობის, კონდიცირების და სხვა მსგავსი მოწყობილობები/დანადგარები უნდა განთავსდეს შენობის შიგნით ან აივანზე სპეციალურად გამოყოფილ სათავსოში. სხვა შემთხვევაში უნდა მოხდეს მათი შემოსვა/შენიღბვა დეკორატიული ელემენტებით (ჟალუზი, ეკრანი და სხვა) და მათი არქიტექტურულ-მხატვრული მხარე ფასადებთან ერთად ერთიან სისტემას უნდა ქმნიდეს. არ არის რეკომენდირებული ასეთი მოწყობილობა/დანადგარების საზოგადოებრივი სივრცის მხარე განთავსება.</w:t>
      </w:r>
    </w:p>
    <w:p w:rsidR="00CB3B90" w:rsidRPr="00471469" w:rsidRDefault="00CB3B90" w:rsidP="007C5C27">
      <w:pPr>
        <w:jc w:val="both"/>
        <w:rPr>
          <w:rFonts w:ascii="Sylfaen" w:hAnsi="Sylfaen" w:cs="Sylfaen"/>
          <w:b/>
          <w:bCs/>
          <w:sz w:val="24"/>
          <w:szCs w:val="24"/>
          <w:lang w:val="ka-GE"/>
        </w:rPr>
      </w:pPr>
      <w:r w:rsidRPr="00471469">
        <w:rPr>
          <w:rFonts w:ascii="Sylfaen" w:hAnsi="Sylfaen" w:cs="Sylfaen"/>
          <w:sz w:val="24"/>
          <w:szCs w:val="24"/>
          <w:lang w:val="ka-GE"/>
        </w:rPr>
        <w:t>3. ანტენები (სატელიტური, სატელევიზიო და სხვა) უნდა განთავსდეს სახურავზე. ტექნიკური აუცილებლობის შემთხვევაში დასაშვებია მათი განთავსება შენობის ფასადზე, გარდა ქუჩის მხარეს გამომავალი ფასადისა.</w:t>
      </w:r>
    </w:p>
    <w:p w:rsidR="00CB3B90" w:rsidRPr="00471469" w:rsidRDefault="00CB3B90" w:rsidP="00F372BE">
      <w:pPr>
        <w:jc w:val="both"/>
        <w:rPr>
          <w:rFonts w:ascii="Sylfaen" w:hAnsi="Sylfaen" w:cs="Sylfaen"/>
          <w:i/>
          <w:iCs/>
          <w:sz w:val="24"/>
          <w:szCs w:val="24"/>
          <w:lang w:val="ka-GE"/>
        </w:rPr>
      </w:pPr>
      <w:r w:rsidRPr="00471469">
        <w:rPr>
          <w:rFonts w:ascii="Sylfaen" w:hAnsi="Sylfaen" w:cs="Sylfaen"/>
          <w:b/>
          <w:bCs/>
          <w:sz w:val="24"/>
          <w:szCs w:val="24"/>
          <w:lang w:val="ka-GE"/>
        </w:rPr>
        <w:t>მუხლი 14. ღობის სიმაღლე</w:t>
      </w:r>
    </w:p>
    <w:p w:rsidR="00CB3B90" w:rsidRPr="00471469" w:rsidRDefault="00CB3B90" w:rsidP="00F372BE">
      <w:pPr>
        <w:jc w:val="both"/>
        <w:rPr>
          <w:rFonts w:ascii="Sylfaen" w:hAnsi="Sylfaen" w:cs="Sylfaen"/>
          <w:sz w:val="24"/>
          <w:szCs w:val="24"/>
          <w:lang w:val="ka-GE"/>
        </w:rPr>
      </w:pPr>
      <w:r w:rsidRPr="00471469">
        <w:rPr>
          <w:rFonts w:ascii="Sylfaen" w:hAnsi="Sylfaen" w:cs="Sylfaen"/>
          <w:sz w:val="24"/>
          <w:szCs w:val="24"/>
          <w:lang w:val="ka-GE"/>
        </w:rPr>
        <w:t>ურეკი-შეკვეთილის სარეკრეაციო ტერიტორიაზე მიწის ნაკვეთის შემოღობვა დასაშვებია მოცემული ცხრილის შესაბამისად: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4775"/>
      </w:tblGrid>
      <w:tr w:rsidR="00CB3B90" w:rsidRPr="00471469">
        <w:trPr>
          <w:trHeight w:val="397"/>
        </w:trPr>
        <w:tc>
          <w:tcPr>
            <w:tcW w:w="4762" w:type="dxa"/>
          </w:tcPr>
          <w:p w:rsidR="00CB3B90" w:rsidRPr="00471469" w:rsidRDefault="00CB3B90" w:rsidP="00F136DE">
            <w:pPr>
              <w:spacing w:before="40" w:after="40" w:line="288" w:lineRule="auto"/>
              <w:jc w:val="center"/>
              <w:rPr>
                <w:rFonts w:ascii="AcadMtavr" w:hAnsi="AcadMtavr" w:cs="AcadMtavr"/>
                <w:b/>
                <w:bCs/>
                <w:sz w:val="20"/>
                <w:szCs w:val="20"/>
                <w:lang w:val="ka-GE"/>
              </w:rPr>
            </w:pPr>
            <w:r w:rsidRPr="00471469">
              <w:rPr>
                <w:rFonts w:ascii="Sylfaen" w:hAnsi="Sylfaen" w:cs="Sylfaen"/>
                <w:b/>
                <w:bCs/>
                <w:sz w:val="20"/>
                <w:szCs w:val="20"/>
                <w:lang w:val="ka-GE"/>
              </w:rPr>
              <w:t>ეზოები</w:t>
            </w:r>
          </w:p>
        </w:tc>
        <w:tc>
          <w:tcPr>
            <w:tcW w:w="4985" w:type="dxa"/>
          </w:tcPr>
          <w:p w:rsidR="00CB3B90" w:rsidRPr="00471469" w:rsidRDefault="00CB3B90" w:rsidP="00F136DE">
            <w:pPr>
              <w:spacing w:before="40" w:after="40" w:line="288" w:lineRule="auto"/>
              <w:jc w:val="center"/>
              <w:rPr>
                <w:rFonts w:ascii="AcadMtavr" w:hAnsi="AcadMtavr" w:cs="AcadMtavr"/>
                <w:b/>
                <w:bCs/>
                <w:sz w:val="20"/>
                <w:szCs w:val="20"/>
                <w:lang w:val="ka-GE"/>
              </w:rPr>
            </w:pPr>
            <w:r w:rsidRPr="00471469">
              <w:rPr>
                <w:rFonts w:ascii="Sylfaen" w:hAnsi="Sylfaen" w:cs="Sylfaen"/>
                <w:b/>
                <w:bCs/>
                <w:sz w:val="20"/>
                <w:szCs w:val="20"/>
                <w:lang w:val="ka-GE"/>
              </w:rPr>
              <w:t>სიმაღლე</w:t>
            </w:r>
          </w:p>
        </w:tc>
      </w:tr>
      <w:tr w:rsidR="00CB3B90" w:rsidRPr="00471469">
        <w:tc>
          <w:tcPr>
            <w:tcW w:w="4762" w:type="dxa"/>
          </w:tcPr>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წინა ეზო</w:t>
            </w:r>
          </w:p>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ღობის ყრუ ნაწილი</w:t>
            </w:r>
          </w:p>
          <w:p w:rsidR="00CB3B90" w:rsidRPr="00471469" w:rsidRDefault="00CB3B90" w:rsidP="00F136DE">
            <w:pPr>
              <w:spacing w:before="40" w:after="40" w:line="288" w:lineRule="auto"/>
              <w:jc w:val="center"/>
              <w:rPr>
                <w:rFonts w:ascii="AcadNusx" w:hAnsi="AcadNusx" w:cs="AcadNusx"/>
                <w:sz w:val="20"/>
                <w:szCs w:val="20"/>
                <w:lang w:val="ka-GE"/>
              </w:rPr>
            </w:pPr>
            <w:r w:rsidRPr="00471469">
              <w:rPr>
                <w:rFonts w:ascii="Sylfaen" w:hAnsi="Sylfaen" w:cs="Sylfaen"/>
                <w:sz w:val="20"/>
                <w:szCs w:val="20"/>
                <w:lang w:val="ka-GE"/>
              </w:rPr>
              <w:t>ღობის გამჭვირვალე ლითონის გისოსებიანი ნაწილი</w:t>
            </w:r>
          </w:p>
        </w:tc>
        <w:tc>
          <w:tcPr>
            <w:tcW w:w="4985" w:type="dxa"/>
          </w:tcPr>
          <w:p w:rsidR="00CB3B90" w:rsidRPr="00471469" w:rsidRDefault="00CB3B90" w:rsidP="00F136DE">
            <w:pPr>
              <w:spacing w:before="40" w:after="40" w:line="288" w:lineRule="auto"/>
              <w:jc w:val="center"/>
              <w:rPr>
                <w:rFonts w:ascii="Sylfaen" w:hAnsi="Sylfaen" w:cs="Sylfaen"/>
                <w:sz w:val="20"/>
                <w:szCs w:val="20"/>
                <w:lang w:val="ka-GE"/>
              </w:rPr>
            </w:pPr>
          </w:p>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 xml:space="preserve"> მიწიდან 0</w:t>
            </w:r>
            <w:r w:rsidRPr="00471469">
              <w:rPr>
                <w:rFonts w:ascii="AcadNusx" w:hAnsi="AcadNusx" w:cs="AcadNusx"/>
                <w:sz w:val="20"/>
                <w:szCs w:val="20"/>
                <w:lang w:val="ka-GE"/>
              </w:rPr>
              <w:t>.</w:t>
            </w:r>
            <w:r w:rsidRPr="00471469">
              <w:rPr>
                <w:rFonts w:ascii="Sylfaen" w:hAnsi="Sylfaen" w:cs="Sylfaen"/>
                <w:sz w:val="20"/>
                <w:szCs w:val="20"/>
                <w:lang w:val="ka-GE"/>
              </w:rPr>
              <w:t>6</w:t>
            </w:r>
            <w:r w:rsidRPr="00471469">
              <w:rPr>
                <w:rFonts w:ascii="AcadNusx" w:hAnsi="AcadNusx" w:cs="AcadNusx"/>
                <w:sz w:val="20"/>
                <w:szCs w:val="20"/>
                <w:lang w:val="ka-GE"/>
              </w:rPr>
              <w:t xml:space="preserve"> </w:t>
            </w:r>
            <w:r w:rsidRPr="00471469">
              <w:rPr>
                <w:rFonts w:ascii="Sylfaen" w:hAnsi="Sylfaen" w:cs="Sylfaen"/>
                <w:sz w:val="20"/>
                <w:szCs w:val="20"/>
                <w:lang w:val="ka-GE"/>
              </w:rPr>
              <w:t>მეტრამდე</w:t>
            </w:r>
          </w:p>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 xml:space="preserve">მიწიდან </w:t>
            </w:r>
            <w:r w:rsidRPr="00471469">
              <w:rPr>
                <w:rFonts w:ascii="AcadNusx" w:hAnsi="AcadNusx" w:cs="AcadNusx"/>
                <w:sz w:val="20"/>
                <w:szCs w:val="20"/>
                <w:lang w:val="ka-GE"/>
              </w:rPr>
              <w:t>1.</w:t>
            </w:r>
            <w:r w:rsidRPr="00471469">
              <w:rPr>
                <w:rFonts w:ascii="Sylfaen" w:hAnsi="Sylfaen" w:cs="Sylfaen"/>
                <w:sz w:val="20"/>
                <w:szCs w:val="20"/>
                <w:lang w:val="ka-GE"/>
              </w:rPr>
              <w:t>8</w:t>
            </w:r>
            <w:r w:rsidRPr="00471469">
              <w:rPr>
                <w:rFonts w:ascii="AcadNusx" w:hAnsi="AcadNusx" w:cs="AcadNusx"/>
                <w:sz w:val="20"/>
                <w:szCs w:val="20"/>
                <w:lang w:val="ka-GE"/>
              </w:rPr>
              <w:t xml:space="preserve"> </w:t>
            </w:r>
            <w:r w:rsidRPr="00471469">
              <w:rPr>
                <w:rFonts w:ascii="Sylfaen" w:hAnsi="Sylfaen" w:cs="Sylfaen"/>
                <w:sz w:val="20"/>
                <w:szCs w:val="20"/>
                <w:lang w:val="ka-GE"/>
              </w:rPr>
              <w:t>მეტრამდე</w:t>
            </w:r>
          </w:p>
        </w:tc>
      </w:tr>
      <w:tr w:rsidR="00CB3B90" w:rsidRPr="00471469">
        <w:trPr>
          <w:trHeight w:val="898"/>
        </w:trPr>
        <w:tc>
          <w:tcPr>
            <w:tcW w:w="4762" w:type="dxa"/>
          </w:tcPr>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უკანა ეზო</w:t>
            </w:r>
          </w:p>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ღობის ყრუ ნაწილი</w:t>
            </w:r>
          </w:p>
          <w:p w:rsidR="00CB3B90" w:rsidRPr="00471469" w:rsidRDefault="00CB3B90" w:rsidP="00F136DE">
            <w:pPr>
              <w:spacing w:before="40" w:after="40" w:line="288" w:lineRule="auto"/>
              <w:jc w:val="center"/>
              <w:rPr>
                <w:rFonts w:ascii="AcadNusx" w:hAnsi="AcadNusx" w:cs="AcadNusx"/>
                <w:sz w:val="20"/>
                <w:szCs w:val="20"/>
                <w:lang w:val="ka-GE"/>
              </w:rPr>
            </w:pPr>
            <w:r w:rsidRPr="00471469">
              <w:rPr>
                <w:rFonts w:ascii="Sylfaen" w:hAnsi="Sylfaen" w:cs="Sylfaen"/>
                <w:sz w:val="20"/>
                <w:szCs w:val="20"/>
                <w:lang w:val="ka-GE"/>
              </w:rPr>
              <w:t>ღობის გამჭვირვალე ლითონის გისოსებიანი ნაწილი</w:t>
            </w:r>
          </w:p>
        </w:tc>
        <w:tc>
          <w:tcPr>
            <w:tcW w:w="4985" w:type="dxa"/>
          </w:tcPr>
          <w:p w:rsidR="00CB3B90" w:rsidRPr="00471469" w:rsidRDefault="00CB3B90" w:rsidP="00F136DE">
            <w:pPr>
              <w:spacing w:before="40" w:after="40" w:line="288" w:lineRule="auto"/>
              <w:jc w:val="center"/>
              <w:rPr>
                <w:rFonts w:ascii="Sylfaen" w:hAnsi="Sylfaen" w:cs="Sylfaen"/>
                <w:sz w:val="20"/>
                <w:szCs w:val="20"/>
                <w:lang w:val="ka-GE"/>
              </w:rPr>
            </w:pPr>
          </w:p>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მიწიდან 0.6 მეტრამდე</w:t>
            </w:r>
          </w:p>
          <w:p w:rsidR="00CB3B90" w:rsidRPr="00471469" w:rsidRDefault="00CB3B90" w:rsidP="00F136DE">
            <w:pPr>
              <w:spacing w:before="40" w:after="40" w:line="288" w:lineRule="auto"/>
              <w:jc w:val="center"/>
              <w:rPr>
                <w:rFonts w:ascii="AcadNusx" w:hAnsi="AcadNusx" w:cs="AcadNusx"/>
                <w:sz w:val="20"/>
                <w:szCs w:val="20"/>
                <w:lang w:val="ka-GE"/>
              </w:rPr>
            </w:pPr>
            <w:r w:rsidRPr="00471469">
              <w:rPr>
                <w:rFonts w:ascii="Sylfaen" w:hAnsi="Sylfaen" w:cs="Sylfaen"/>
                <w:sz w:val="20"/>
                <w:szCs w:val="20"/>
                <w:lang w:val="ka-GE"/>
              </w:rPr>
              <w:t>მიწიდან 1.8 მეტრამდე</w:t>
            </w:r>
          </w:p>
        </w:tc>
      </w:tr>
      <w:tr w:rsidR="00CB3B90" w:rsidRPr="00471469">
        <w:tc>
          <w:tcPr>
            <w:tcW w:w="4762" w:type="dxa"/>
          </w:tcPr>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გვერდითი ეზო</w:t>
            </w:r>
          </w:p>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ღობის ყრუ ნაწილი</w:t>
            </w:r>
          </w:p>
          <w:p w:rsidR="00CB3B90" w:rsidRPr="00471469" w:rsidRDefault="00CB3B90" w:rsidP="00F136DE">
            <w:pPr>
              <w:spacing w:before="40" w:after="40" w:line="288" w:lineRule="auto"/>
              <w:jc w:val="center"/>
              <w:rPr>
                <w:rFonts w:ascii="AcadNusx" w:hAnsi="AcadNusx" w:cs="AcadNusx"/>
                <w:sz w:val="20"/>
                <w:szCs w:val="20"/>
                <w:lang w:val="ka-GE"/>
              </w:rPr>
            </w:pPr>
            <w:r w:rsidRPr="00471469">
              <w:rPr>
                <w:rFonts w:ascii="Sylfaen" w:hAnsi="Sylfaen" w:cs="Sylfaen"/>
                <w:sz w:val="20"/>
                <w:szCs w:val="20"/>
                <w:lang w:val="ka-GE"/>
              </w:rPr>
              <w:t>ღობის გამჭვირვალე ლითონის გისოსებიანი ნაწილი</w:t>
            </w:r>
          </w:p>
        </w:tc>
        <w:tc>
          <w:tcPr>
            <w:tcW w:w="4985" w:type="dxa"/>
          </w:tcPr>
          <w:p w:rsidR="00CB3B90" w:rsidRPr="00471469" w:rsidRDefault="00CB3B90" w:rsidP="00F136DE">
            <w:pPr>
              <w:spacing w:before="40" w:after="40" w:line="288" w:lineRule="auto"/>
              <w:jc w:val="center"/>
              <w:rPr>
                <w:rFonts w:ascii="AcadNusx" w:hAnsi="AcadNusx" w:cs="AcadNusx"/>
                <w:sz w:val="20"/>
                <w:szCs w:val="20"/>
                <w:lang w:val="ka-GE"/>
              </w:rPr>
            </w:pPr>
          </w:p>
          <w:p w:rsidR="00CB3B90" w:rsidRPr="00471469" w:rsidRDefault="00CB3B90" w:rsidP="00F136DE">
            <w:pPr>
              <w:spacing w:before="40" w:after="40" w:line="288" w:lineRule="auto"/>
              <w:jc w:val="center"/>
              <w:rPr>
                <w:rFonts w:ascii="Sylfaen" w:hAnsi="Sylfaen" w:cs="Sylfaen"/>
                <w:sz w:val="20"/>
                <w:szCs w:val="20"/>
                <w:lang w:val="ka-GE"/>
              </w:rPr>
            </w:pPr>
            <w:r w:rsidRPr="00471469">
              <w:rPr>
                <w:rFonts w:ascii="Sylfaen" w:hAnsi="Sylfaen" w:cs="Sylfaen"/>
                <w:sz w:val="20"/>
                <w:szCs w:val="20"/>
                <w:lang w:val="ka-GE"/>
              </w:rPr>
              <w:t>მიწიდან 0.6 მეტრამდე</w:t>
            </w:r>
          </w:p>
          <w:p w:rsidR="00CB3B90" w:rsidRPr="00471469" w:rsidRDefault="00CB3B90" w:rsidP="00F136DE">
            <w:pPr>
              <w:spacing w:before="40" w:after="40" w:line="288" w:lineRule="auto"/>
              <w:jc w:val="center"/>
              <w:rPr>
                <w:rFonts w:ascii="AcadNusx" w:hAnsi="AcadNusx" w:cs="AcadNusx"/>
                <w:sz w:val="20"/>
                <w:szCs w:val="20"/>
                <w:lang w:val="ka-GE"/>
              </w:rPr>
            </w:pPr>
            <w:r w:rsidRPr="00471469">
              <w:rPr>
                <w:rFonts w:ascii="Sylfaen" w:hAnsi="Sylfaen" w:cs="Sylfaen"/>
                <w:sz w:val="20"/>
                <w:szCs w:val="20"/>
                <w:lang w:val="ka-GE"/>
              </w:rPr>
              <w:t>მიწიდან 1.8 მეტრამდე</w:t>
            </w:r>
          </w:p>
        </w:tc>
      </w:tr>
    </w:tbl>
    <w:p w:rsidR="00CB3B90" w:rsidRPr="00471469" w:rsidRDefault="00CB3B90" w:rsidP="007C5C27">
      <w:pPr>
        <w:ind w:left="360"/>
        <w:jc w:val="both"/>
        <w:rPr>
          <w:rFonts w:ascii="Sylfaen" w:hAnsi="Sylfaen" w:cs="Sylfaen"/>
          <w:sz w:val="24"/>
          <w:szCs w:val="24"/>
          <w:lang w:val="ka-GE"/>
        </w:rPr>
      </w:pPr>
    </w:p>
    <w:p w:rsidR="00CB3B90" w:rsidRPr="00471469" w:rsidRDefault="00CB3B90" w:rsidP="000C4C67">
      <w:pPr>
        <w:autoSpaceDE w:val="0"/>
        <w:autoSpaceDN w:val="0"/>
        <w:adjustRightInd w:val="0"/>
        <w:spacing w:before="120" w:after="120" w:line="288" w:lineRule="auto"/>
        <w:rPr>
          <w:rFonts w:ascii="Sylfaen" w:hAnsi="Sylfaen" w:cs="Sylfaen"/>
          <w:b/>
          <w:bCs/>
          <w:sz w:val="24"/>
          <w:szCs w:val="24"/>
          <w:lang w:val="ka-GE"/>
        </w:rPr>
      </w:pPr>
      <w:r w:rsidRPr="00471469">
        <w:rPr>
          <w:rFonts w:ascii="Sylfaen" w:hAnsi="Sylfaen" w:cs="Sylfaen"/>
          <w:b/>
          <w:bCs/>
          <w:sz w:val="24"/>
          <w:szCs w:val="24"/>
          <w:lang w:val="ka-GE"/>
        </w:rPr>
        <w:t>მუხლი 15. მიწის ნაკვეთის დაყოფა, გაერთიანება და კონფიგურაციის ცვლილება</w:t>
      </w:r>
    </w:p>
    <w:p w:rsidR="00CB3B90" w:rsidRPr="00471469" w:rsidRDefault="00CB3B90" w:rsidP="00471469">
      <w:pPr>
        <w:numPr>
          <w:ilvl w:val="0"/>
          <w:numId w:val="2"/>
        </w:numPr>
        <w:tabs>
          <w:tab w:val="left" w:pos="360"/>
        </w:tabs>
        <w:spacing w:before="120" w:after="120" w:line="288" w:lineRule="auto"/>
        <w:ind w:left="0" w:firstLine="0"/>
        <w:jc w:val="both"/>
        <w:rPr>
          <w:rFonts w:ascii="AcadNusx" w:hAnsi="AcadNusx" w:cs="AcadNusx"/>
          <w:sz w:val="24"/>
          <w:szCs w:val="24"/>
          <w:lang w:val="ka-GE"/>
        </w:rPr>
      </w:pPr>
      <w:r w:rsidRPr="00471469">
        <w:rPr>
          <w:rFonts w:ascii="Sylfaen" w:hAnsi="Sylfaen" w:cs="Sylfaen"/>
          <w:sz w:val="24"/>
          <w:szCs w:val="24"/>
          <w:lang w:val="ka-GE"/>
        </w:rPr>
        <w:t>მიწის ნაკვეთების ეფექტიანად განაშენიანებისათვის შესაძლებელია მიწის ნაკვეთ(ებ)ის დაყოფა და გაერთიანება კანონმდებლობის მოთხოვნათა დაცვით</w:t>
      </w:r>
      <w:r w:rsidRPr="00471469">
        <w:rPr>
          <w:rFonts w:ascii="AcadNusx" w:hAnsi="AcadNusx" w:cs="AcadNusx"/>
          <w:sz w:val="24"/>
          <w:szCs w:val="24"/>
          <w:lang w:val="ka-GE"/>
        </w:rPr>
        <w:t>.</w:t>
      </w:r>
    </w:p>
    <w:p w:rsidR="00CB3B90" w:rsidRPr="00471469" w:rsidRDefault="00CB3B90" w:rsidP="00471469">
      <w:pPr>
        <w:numPr>
          <w:ilvl w:val="0"/>
          <w:numId w:val="2"/>
        </w:numPr>
        <w:tabs>
          <w:tab w:val="left" w:pos="360"/>
        </w:tabs>
        <w:spacing w:before="120" w:after="120" w:line="288" w:lineRule="auto"/>
        <w:ind w:left="0" w:firstLine="0"/>
        <w:jc w:val="both"/>
        <w:rPr>
          <w:rFonts w:ascii="AcadNusx" w:hAnsi="AcadNusx" w:cs="AcadNusx"/>
          <w:sz w:val="24"/>
          <w:szCs w:val="24"/>
          <w:lang w:val="ka-GE"/>
        </w:rPr>
      </w:pPr>
      <w:r w:rsidRPr="00471469">
        <w:rPr>
          <w:rFonts w:ascii="Sylfaen" w:hAnsi="Sylfaen" w:cs="Sylfaen"/>
          <w:sz w:val="24"/>
          <w:szCs w:val="24"/>
          <w:lang w:val="ka-GE"/>
        </w:rPr>
        <w:t>მიწის</w:t>
      </w:r>
      <w:r w:rsidRPr="00471469">
        <w:rPr>
          <w:rFonts w:ascii="AcadNusx" w:hAnsi="AcadNusx" w:cs="AcadNusx"/>
          <w:sz w:val="24"/>
          <w:szCs w:val="24"/>
          <w:lang w:val="ka-GE"/>
        </w:rPr>
        <w:t xml:space="preserve"> </w:t>
      </w:r>
      <w:r w:rsidRPr="00471469">
        <w:rPr>
          <w:rFonts w:ascii="Sylfaen" w:hAnsi="Sylfaen" w:cs="Sylfaen"/>
          <w:sz w:val="24"/>
          <w:szCs w:val="24"/>
          <w:lang w:val="ka-GE"/>
        </w:rPr>
        <w:t>ნაკვეთის</w:t>
      </w:r>
      <w:r w:rsidRPr="00471469">
        <w:rPr>
          <w:rFonts w:ascii="AcadNusx" w:hAnsi="AcadNusx" w:cs="AcadNusx"/>
          <w:sz w:val="24"/>
          <w:szCs w:val="24"/>
          <w:lang w:val="ka-GE"/>
        </w:rPr>
        <w:t xml:space="preserve"> </w:t>
      </w:r>
      <w:r w:rsidRPr="00471469">
        <w:rPr>
          <w:rFonts w:ascii="Sylfaen" w:hAnsi="Sylfaen" w:cs="Sylfaen"/>
          <w:sz w:val="24"/>
          <w:szCs w:val="24"/>
          <w:lang w:val="ka-GE"/>
        </w:rPr>
        <w:t>დაყოფის</w:t>
      </w:r>
      <w:r w:rsidRPr="00471469">
        <w:rPr>
          <w:rFonts w:ascii="AcadNusx" w:hAnsi="AcadNusx" w:cs="AcadNusx"/>
          <w:sz w:val="24"/>
          <w:szCs w:val="24"/>
          <w:lang w:val="ka-GE"/>
        </w:rPr>
        <w:t xml:space="preserve"> </w:t>
      </w:r>
      <w:r w:rsidRPr="00471469">
        <w:rPr>
          <w:rFonts w:ascii="Sylfaen" w:hAnsi="Sylfaen" w:cs="Sylfaen"/>
          <w:sz w:val="24"/>
          <w:szCs w:val="24"/>
          <w:lang w:val="ka-GE"/>
        </w:rPr>
        <w:t>შედეგად</w:t>
      </w:r>
      <w:r w:rsidRPr="00471469">
        <w:rPr>
          <w:rFonts w:ascii="AcadNusx" w:hAnsi="AcadNusx" w:cs="AcadNusx"/>
          <w:sz w:val="24"/>
          <w:szCs w:val="24"/>
          <w:lang w:val="ka-GE"/>
        </w:rPr>
        <w:t xml:space="preserve"> </w:t>
      </w:r>
      <w:r w:rsidRPr="00471469">
        <w:rPr>
          <w:rFonts w:ascii="Sylfaen" w:hAnsi="Sylfaen" w:cs="Sylfaen"/>
          <w:sz w:val="24"/>
          <w:szCs w:val="24"/>
          <w:lang w:val="ka-GE"/>
        </w:rPr>
        <w:t>წარმოქმნილი</w:t>
      </w:r>
      <w:r w:rsidRPr="00471469">
        <w:rPr>
          <w:rFonts w:ascii="AcadNusx" w:hAnsi="AcadNusx" w:cs="AcadNusx"/>
          <w:sz w:val="24"/>
          <w:szCs w:val="24"/>
          <w:lang w:val="ka-GE"/>
        </w:rPr>
        <w:t xml:space="preserve"> </w:t>
      </w:r>
      <w:r w:rsidRPr="00471469">
        <w:rPr>
          <w:rFonts w:ascii="Sylfaen" w:hAnsi="Sylfaen" w:cs="Sylfaen"/>
          <w:sz w:val="24"/>
          <w:szCs w:val="24"/>
          <w:lang w:val="ka-GE"/>
        </w:rPr>
        <w:t>მიწის ნაკვეთების სამშენებლოდ განვითარება ხდება</w:t>
      </w:r>
      <w:r w:rsidRPr="00471469">
        <w:rPr>
          <w:rFonts w:ascii="AcadNusx" w:hAnsi="AcadNusx" w:cs="AcadNusx"/>
          <w:sz w:val="24"/>
          <w:szCs w:val="24"/>
          <w:lang w:val="ka-GE"/>
        </w:rPr>
        <w:t xml:space="preserve"> </w:t>
      </w:r>
      <w:r w:rsidRPr="00471469">
        <w:rPr>
          <w:rFonts w:ascii="Sylfaen" w:hAnsi="Sylfaen" w:cs="Sylfaen"/>
          <w:sz w:val="24"/>
          <w:szCs w:val="24"/>
          <w:lang w:val="ka-GE"/>
        </w:rPr>
        <w:t>იმ</w:t>
      </w:r>
      <w:r w:rsidRPr="00471469">
        <w:rPr>
          <w:rFonts w:ascii="AcadNusx" w:hAnsi="AcadNusx" w:cs="AcadNusx"/>
          <w:sz w:val="24"/>
          <w:szCs w:val="24"/>
          <w:lang w:val="ka-GE"/>
        </w:rPr>
        <w:t xml:space="preserve"> </w:t>
      </w:r>
      <w:r w:rsidRPr="00471469">
        <w:rPr>
          <w:rFonts w:ascii="Sylfaen" w:hAnsi="Sylfaen" w:cs="Sylfaen"/>
          <w:sz w:val="24"/>
          <w:szCs w:val="24"/>
          <w:lang w:val="ka-GE"/>
        </w:rPr>
        <w:t>შემთხვევაში</w:t>
      </w:r>
      <w:r w:rsidRPr="00471469">
        <w:rPr>
          <w:rFonts w:ascii="AcadNusx" w:hAnsi="AcadNusx" w:cs="AcadNusx"/>
          <w:sz w:val="24"/>
          <w:szCs w:val="24"/>
          <w:lang w:val="ka-GE"/>
        </w:rPr>
        <w:t xml:space="preserve">, </w:t>
      </w:r>
      <w:r w:rsidRPr="00471469">
        <w:rPr>
          <w:rFonts w:ascii="Sylfaen" w:hAnsi="Sylfaen" w:cs="Sylfaen"/>
          <w:sz w:val="24"/>
          <w:szCs w:val="24"/>
          <w:lang w:val="ka-GE"/>
        </w:rPr>
        <w:t>თუ</w:t>
      </w:r>
      <w:r w:rsidRPr="00471469">
        <w:rPr>
          <w:rFonts w:ascii="AcadNusx" w:hAnsi="AcadNusx" w:cs="AcadNusx"/>
          <w:sz w:val="24"/>
          <w:szCs w:val="24"/>
          <w:lang w:val="ka-GE"/>
        </w:rPr>
        <w:t xml:space="preserve"> </w:t>
      </w:r>
      <w:r w:rsidRPr="00471469">
        <w:rPr>
          <w:rFonts w:ascii="Sylfaen" w:hAnsi="Sylfaen" w:cs="Sylfaen"/>
          <w:sz w:val="24"/>
          <w:szCs w:val="24"/>
          <w:lang w:val="ka-GE"/>
        </w:rPr>
        <w:t>დაყოფის</w:t>
      </w:r>
      <w:r w:rsidRPr="00471469">
        <w:rPr>
          <w:rFonts w:ascii="AcadNusx" w:hAnsi="AcadNusx" w:cs="AcadNusx"/>
          <w:sz w:val="24"/>
          <w:szCs w:val="24"/>
          <w:lang w:val="ka-GE"/>
        </w:rPr>
        <w:t xml:space="preserve"> </w:t>
      </w:r>
      <w:r w:rsidRPr="00471469">
        <w:rPr>
          <w:rFonts w:ascii="Sylfaen" w:hAnsi="Sylfaen" w:cs="Sylfaen"/>
          <w:sz w:val="24"/>
          <w:szCs w:val="24"/>
          <w:lang w:val="ka-GE"/>
        </w:rPr>
        <w:t>შედეგად</w:t>
      </w:r>
      <w:r w:rsidRPr="00471469">
        <w:rPr>
          <w:rFonts w:ascii="AcadNusx" w:hAnsi="AcadNusx" w:cs="AcadNusx"/>
          <w:sz w:val="24"/>
          <w:szCs w:val="24"/>
          <w:lang w:val="ka-GE"/>
        </w:rPr>
        <w:t xml:space="preserve"> </w:t>
      </w:r>
      <w:r w:rsidRPr="00471469">
        <w:rPr>
          <w:rFonts w:ascii="Sylfaen" w:hAnsi="Sylfaen" w:cs="Sylfaen"/>
          <w:sz w:val="24"/>
          <w:szCs w:val="24"/>
          <w:lang w:val="ka-GE"/>
        </w:rPr>
        <w:t>ახლად</w:t>
      </w:r>
      <w:r w:rsidRPr="00471469">
        <w:rPr>
          <w:rFonts w:ascii="AcadNusx" w:hAnsi="AcadNusx" w:cs="AcadNusx"/>
          <w:sz w:val="24"/>
          <w:szCs w:val="24"/>
          <w:lang w:val="ka-GE"/>
        </w:rPr>
        <w:t xml:space="preserve"> </w:t>
      </w:r>
      <w:r w:rsidRPr="00471469">
        <w:rPr>
          <w:rFonts w:ascii="Sylfaen" w:hAnsi="Sylfaen" w:cs="Sylfaen"/>
          <w:sz w:val="24"/>
          <w:szCs w:val="24"/>
          <w:lang w:val="ka-GE"/>
        </w:rPr>
        <w:t>წარმოქმნილი</w:t>
      </w:r>
      <w:r w:rsidRPr="00471469">
        <w:rPr>
          <w:rFonts w:ascii="AcadNusx" w:hAnsi="AcadNusx" w:cs="AcadNusx"/>
          <w:sz w:val="24"/>
          <w:szCs w:val="24"/>
          <w:lang w:val="ka-GE"/>
        </w:rPr>
        <w:t xml:space="preserve"> </w:t>
      </w:r>
      <w:r w:rsidRPr="00471469">
        <w:rPr>
          <w:rFonts w:ascii="Sylfaen" w:hAnsi="Sylfaen" w:cs="Sylfaen"/>
          <w:sz w:val="24"/>
          <w:szCs w:val="24"/>
          <w:lang w:val="ka-GE"/>
        </w:rPr>
        <w:t>მიწის</w:t>
      </w:r>
      <w:r w:rsidRPr="00471469">
        <w:rPr>
          <w:rFonts w:ascii="AcadNusx" w:hAnsi="AcadNusx" w:cs="AcadNusx"/>
          <w:sz w:val="24"/>
          <w:szCs w:val="24"/>
          <w:lang w:val="ka-GE"/>
        </w:rPr>
        <w:t xml:space="preserve"> </w:t>
      </w:r>
      <w:r w:rsidRPr="00471469">
        <w:rPr>
          <w:rFonts w:ascii="Sylfaen" w:hAnsi="Sylfaen" w:cs="Sylfaen"/>
          <w:sz w:val="24"/>
          <w:szCs w:val="24"/>
          <w:lang w:val="ka-GE"/>
        </w:rPr>
        <w:t>ნაკვეთი</w:t>
      </w:r>
      <w:r w:rsidRPr="00471469">
        <w:rPr>
          <w:rFonts w:ascii="AcadNusx" w:hAnsi="AcadNusx" w:cs="AcadNusx"/>
          <w:sz w:val="24"/>
          <w:szCs w:val="24"/>
          <w:lang w:val="ka-GE"/>
        </w:rPr>
        <w:t xml:space="preserve"> </w:t>
      </w:r>
      <w:r w:rsidRPr="00471469">
        <w:rPr>
          <w:rFonts w:ascii="Sylfaen" w:hAnsi="Sylfaen" w:cs="Sylfaen"/>
          <w:sz w:val="24"/>
          <w:szCs w:val="24"/>
          <w:lang w:val="ka-GE"/>
        </w:rPr>
        <w:t>აკმაყოფილებს</w:t>
      </w:r>
      <w:r w:rsidRPr="00471469">
        <w:rPr>
          <w:rFonts w:ascii="AcadNusx" w:hAnsi="AcadNusx" w:cs="AcadNusx"/>
          <w:sz w:val="24"/>
          <w:szCs w:val="24"/>
          <w:lang w:val="ka-GE"/>
        </w:rPr>
        <w:t xml:space="preserve"> </w:t>
      </w:r>
      <w:r w:rsidRPr="00471469">
        <w:rPr>
          <w:rFonts w:ascii="Sylfaen" w:hAnsi="Sylfaen" w:cs="Sylfaen"/>
          <w:sz w:val="24"/>
          <w:szCs w:val="24"/>
          <w:lang w:val="ka-GE"/>
        </w:rPr>
        <w:t>ამ რეგლამენტით</w:t>
      </w:r>
      <w:r w:rsidRPr="00471469">
        <w:rPr>
          <w:rFonts w:ascii="AcadNusx" w:hAnsi="AcadNusx" w:cs="AcadNusx"/>
          <w:sz w:val="24"/>
          <w:szCs w:val="24"/>
          <w:lang w:val="ka-GE"/>
        </w:rPr>
        <w:t xml:space="preserve"> </w:t>
      </w:r>
      <w:r w:rsidRPr="00471469">
        <w:rPr>
          <w:rFonts w:ascii="Sylfaen" w:hAnsi="Sylfaen" w:cs="Sylfaen"/>
          <w:sz w:val="24"/>
          <w:szCs w:val="24"/>
          <w:lang w:val="ka-GE"/>
        </w:rPr>
        <w:t>დადგენილი</w:t>
      </w:r>
      <w:r w:rsidRPr="00471469">
        <w:rPr>
          <w:rFonts w:ascii="AcadNusx" w:hAnsi="AcadNusx" w:cs="AcadNusx"/>
          <w:sz w:val="24"/>
          <w:szCs w:val="24"/>
          <w:lang w:val="ka-GE"/>
        </w:rPr>
        <w:t xml:space="preserve"> </w:t>
      </w:r>
      <w:r w:rsidRPr="00471469">
        <w:rPr>
          <w:rFonts w:ascii="Sylfaen" w:hAnsi="Sylfaen" w:cs="Sylfaen"/>
          <w:sz w:val="24"/>
          <w:szCs w:val="24"/>
          <w:lang w:val="ka-GE"/>
        </w:rPr>
        <w:t>მიწის</w:t>
      </w:r>
      <w:r w:rsidRPr="00471469">
        <w:rPr>
          <w:rFonts w:ascii="AcadNusx" w:hAnsi="AcadNusx" w:cs="AcadNusx"/>
          <w:sz w:val="24"/>
          <w:szCs w:val="24"/>
          <w:lang w:val="ka-GE"/>
        </w:rPr>
        <w:t xml:space="preserve"> </w:t>
      </w:r>
      <w:r w:rsidRPr="00471469">
        <w:rPr>
          <w:rFonts w:ascii="Sylfaen" w:hAnsi="Sylfaen" w:cs="Sylfaen"/>
          <w:sz w:val="24"/>
          <w:szCs w:val="24"/>
          <w:lang w:val="ka-GE"/>
        </w:rPr>
        <w:t>ნაკვეთისადმი</w:t>
      </w:r>
      <w:r w:rsidRPr="00471469">
        <w:rPr>
          <w:rFonts w:ascii="AcadNusx" w:hAnsi="AcadNusx" w:cs="AcadNusx"/>
          <w:sz w:val="24"/>
          <w:szCs w:val="24"/>
          <w:lang w:val="ka-GE"/>
        </w:rPr>
        <w:t xml:space="preserve"> </w:t>
      </w:r>
      <w:r w:rsidRPr="00471469">
        <w:rPr>
          <w:rFonts w:ascii="Sylfaen" w:hAnsi="Sylfaen" w:cs="Sylfaen"/>
          <w:sz w:val="24"/>
          <w:szCs w:val="24"/>
          <w:lang w:val="ka-GE"/>
        </w:rPr>
        <w:t>წაყენებულ</w:t>
      </w:r>
      <w:r w:rsidRPr="00471469">
        <w:rPr>
          <w:rFonts w:ascii="AcadNusx" w:hAnsi="AcadNusx" w:cs="AcadNusx"/>
          <w:sz w:val="24"/>
          <w:szCs w:val="24"/>
          <w:lang w:val="ka-GE"/>
        </w:rPr>
        <w:t xml:space="preserve"> </w:t>
      </w:r>
      <w:r w:rsidRPr="00471469">
        <w:rPr>
          <w:rFonts w:ascii="Sylfaen" w:hAnsi="Sylfaen" w:cs="Sylfaen"/>
          <w:sz w:val="24"/>
          <w:szCs w:val="24"/>
          <w:lang w:val="ka-GE"/>
        </w:rPr>
        <w:t>მოთხოვნებს</w:t>
      </w:r>
      <w:r w:rsidRPr="00471469">
        <w:rPr>
          <w:rFonts w:ascii="AcadNusx" w:hAnsi="AcadNusx" w:cs="AcadNusx"/>
          <w:sz w:val="24"/>
          <w:szCs w:val="24"/>
          <w:lang w:val="ka-GE"/>
        </w:rPr>
        <w:t>.</w:t>
      </w:r>
    </w:p>
    <w:p w:rsidR="00CB3B90" w:rsidRPr="00471469" w:rsidRDefault="00CB3B90" w:rsidP="00471469">
      <w:pPr>
        <w:numPr>
          <w:ilvl w:val="0"/>
          <w:numId w:val="2"/>
        </w:numPr>
        <w:tabs>
          <w:tab w:val="left" w:pos="360"/>
        </w:tabs>
        <w:spacing w:before="120" w:after="120" w:line="288" w:lineRule="auto"/>
        <w:ind w:left="0" w:firstLine="0"/>
        <w:jc w:val="both"/>
        <w:rPr>
          <w:rFonts w:ascii="Sylfaen" w:hAnsi="Sylfaen" w:cs="Sylfaen"/>
          <w:sz w:val="24"/>
          <w:szCs w:val="24"/>
          <w:lang w:val="ka-GE"/>
        </w:rPr>
      </w:pPr>
      <w:r w:rsidRPr="00471469">
        <w:rPr>
          <w:rFonts w:ascii="Sylfaen" w:hAnsi="Sylfaen" w:cs="Sylfaen"/>
          <w:sz w:val="24"/>
          <w:szCs w:val="24"/>
          <w:lang w:val="ka-GE"/>
        </w:rPr>
        <w:t>მიწის</w:t>
      </w:r>
      <w:r w:rsidRPr="00471469">
        <w:rPr>
          <w:rFonts w:ascii="AcadNusx" w:hAnsi="AcadNusx" w:cs="AcadNusx"/>
          <w:sz w:val="24"/>
          <w:szCs w:val="24"/>
          <w:lang w:val="ka-GE"/>
        </w:rPr>
        <w:t xml:space="preserve"> </w:t>
      </w:r>
      <w:r w:rsidRPr="00471469">
        <w:rPr>
          <w:rFonts w:ascii="Sylfaen" w:hAnsi="Sylfaen" w:cs="Sylfaen"/>
          <w:sz w:val="24"/>
          <w:szCs w:val="24"/>
          <w:lang w:val="ka-GE"/>
        </w:rPr>
        <w:t>ნაკვეთის</w:t>
      </w:r>
      <w:r w:rsidRPr="00471469">
        <w:rPr>
          <w:rFonts w:ascii="AcadNusx" w:hAnsi="AcadNusx" w:cs="AcadNusx"/>
          <w:sz w:val="24"/>
          <w:szCs w:val="24"/>
          <w:lang w:val="ka-GE"/>
        </w:rPr>
        <w:t xml:space="preserve"> </w:t>
      </w:r>
      <w:r w:rsidRPr="00471469">
        <w:rPr>
          <w:rFonts w:ascii="Sylfaen" w:hAnsi="Sylfaen" w:cs="Sylfaen"/>
          <w:sz w:val="24"/>
          <w:szCs w:val="24"/>
          <w:lang w:val="ka-GE"/>
        </w:rPr>
        <w:t>დაყოფისას</w:t>
      </w:r>
      <w:r w:rsidRPr="00471469">
        <w:rPr>
          <w:rFonts w:ascii="AcadNusx" w:hAnsi="AcadNusx" w:cs="AcadNusx"/>
          <w:sz w:val="24"/>
          <w:szCs w:val="24"/>
          <w:lang w:val="ka-GE"/>
        </w:rPr>
        <w:t xml:space="preserve"> </w:t>
      </w:r>
      <w:r w:rsidRPr="00471469">
        <w:rPr>
          <w:rFonts w:ascii="Sylfaen" w:hAnsi="Sylfaen" w:cs="Sylfaen"/>
          <w:sz w:val="24"/>
          <w:szCs w:val="24"/>
          <w:lang w:val="ka-GE"/>
        </w:rPr>
        <w:t>შესაძლებელია</w:t>
      </w:r>
      <w:r w:rsidRPr="00471469">
        <w:rPr>
          <w:rFonts w:ascii="AcadNusx" w:hAnsi="AcadNusx" w:cs="AcadNusx"/>
          <w:sz w:val="24"/>
          <w:szCs w:val="24"/>
          <w:lang w:val="ka-GE"/>
        </w:rPr>
        <w:t xml:space="preserve"> </w:t>
      </w:r>
      <w:r w:rsidRPr="00471469">
        <w:rPr>
          <w:rFonts w:ascii="Sylfaen" w:hAnsi="Sylfaen" w:cs="Sylfaen"/>
          <w:sz w:val="24"/>
          <w:szCs w:val="24"/>
          <w:lang w:val="ka-GE"/>
        </w:rPr>
        <w:t>სამშენებლოდ მხოლოდ</w:t>
      </w:r>
      <w:r w:rsidRPr="00471469">
        <w:rPr>
          <w:rFonts w:ascii="AcadNusx" w:hAnsi="AcadNusx" w:cs="AcadNusx"/>
          <w:sz w:val="24"/>
          <w:szCs w:val="24"/>
          <w:lang w:val="ka-GE"/>
        </w:rPr>
        <w:t xml:space="preserve"> </w:t>
      </w:r>
      <w:r w:rsidRPr="00471469">
        <w:rPr>
          <w:rFonts w:ascii="Sylfaen" w:hAnsi="Sylfaen" w:cs="Sylfaen"/>
          <w:sz w:val="24"/>
          <w:szCs w:val="24"/>
          <w:lang w:val="ka-GE"/>
        </w:rPr>
        <w:t>იმ</w:t>
      </w:r>
      <w:r w:rsidRPr="00471469">
        <w:rPr>
          <w:rFonts w:ascii="AcadNusx" w:hAnsi="AcadNusx" w:cs="AcadNusx"/>
          <w:sz w:val="24"/>
          <w:szCs w:val="24"/>
          <w:lang w:val="ka-GE"/>
        </w:rPr>
        <w:t xml:space="preserve"> </w:t>
      </w:r>
      <w:r w:rsidRPr="00471469">
        <w:rPr>
          <w:rFonts w:ascii="Sylfaen" w:hAnsi="Sylfaen" w:cs="Sylfaen"/>
          <w:sz w:val="24"/>
          <w:szCs w:val="24"/>
          <w:lang w:val="ka-GE"/>
        </w:rPr>
        <w:t>მიწის ნაკვეთის</w:t>
      </w:r>
      <w:r w:rsidRPr="00471469">
        <w:rPr>
          <w:rFonts w:ascii="AcadNusx" w:hAnsi="AcadNusx" w:cs="AcadNusx"/>
          <w:sz w:val="24"/>
          <w:szCs w:val="24"/>
          <w:lang w:val="ka-GE"/>
        </w:rPr>
        <w:t xml:space="preserve"> </w:t>
      </w:r>
      <w:r w:rsidRPr="00471469">
        <w:rPr>
          <w:rFonts w:ascii="Sylfaen" w:hAnsi="Sylfaen" w:cs="Sylfaen"/>
          <w:sz w:val="24"/>
          <w:szCs w:val="24"/>
          <w:lang w:val="ka-GE"/>
        </w:rPr>
        <w:t>განვითარება</w:t>
      </w:r>
      <w:r w:rsidRPr="00471469">
        <w:rPr>
          <w:rFonts w:ascii="AcadNusx" w:hAnsi="AcadNusx" w:cs="AcadNusx"/>
          <w:sz w:val="24"/>
          <w:szCs w:val="24"/>
          <w:lang w:val="ka-GE"/>
        </w:rPr>
        <w:t xml:space="preserve">, </w:t>
      </w:r>
      <w:r w:rsidRPr="00471469">
        <w:rPr>
          <w:rFonts w:ascii="Sylfaen" w:hAnsi="Sylfaen" w:cs="Sylfaen"/>
          <w:sz w:val="24"/>
          <w:szCs w:val="24"/>
          <w:lang w:val="ka-GE"/>
        </w:rPr>
        <w:t>რომლის</w:t>
      </w:r>
      <w:r w:rsidRPr="00471469">
        <w:rPr>
          <w:rFonts w:ascii="AcadNusx" w:hAnsi="AcadNusx" w:cs="AcadNusx"/>
          <w:sz w:val="24"/>
          <w:szCs w:val="24"/>
          <w:lang w:val="ka-GE"/>
        </w:rPr>
        <w:t xml:space="preserve"> </w:t>
      </w:r>
      <w:r w:rsidRPr="00471469">
        <w:rPr>
          <w:rFonts w:ascii="Sylfaen" w:hAnsi="Sylfaen" w:cs="Sylfaen"/>
          <w:sz w:val="24"/>
          <w:szCs w:val="24"/>
          <w:lang w:val="ka-GE"/>
        </w:rPr>
        <w:t>ამ რეგლამენტით დადგენილი</w:t>
      </w:r>
      <w:r w:rsidRPr="00471469">
        <w:rPr>
          <w:rFonts w:ascii="AcadNusx" w:hAnsi="AcadNusx" w:cs="AcadNusx"/>
          <w:sz w:val="24"/>
          <w:szCs w:val="24"/>
          <w:lang w:val="ka-GE"/>
        </w:rPr>
        <w:t xml:space="preserve"> </w:t>
      </w:r>
      <w:r w:rsidRPr="00471469">
        <w:rPr>
          <w:rFonts w:ascii="Sylfaen" w:hAnsi="Sylfaen" w:cs="Sylfaen"/>
          <w:sz w:val="24"/>
          <w:szCs w:val="24"/>
          <w:lang w:val="ka-GE"/>
        </w:rPr>
        <w:t>სამშენებლო</w:t>
      </w:r>
      <w:r w:rsidRPr="00471469">
        <w:rPr>
          <w:rFonts w:ascii="AcadNusx" w:hAnsi="AcadNusx" w:cs="AcadNusx"/>
          <w:sz w:val="24"/>
          <w:szCs w:val="24"/>
          <w:lang w:val="ka-GE"/>
        </w:rPr>
        <w:t xml:space="preserve"> </w:t>
      </w:r>
      <w:r w:rsidRPr="00471469">
        <w:rPr>
          <w:rFonts w:ascii="Sylfaen" w:hAnsi="Sylfaen" w:cs="Sylfaen"/>
          <w:sz w:val="24"/>
          <w:szCs w:val="24"/>
          <w:lang w:val="ka-GE"/>
        </w:rPr>
        <w:t>პოტენციალი</w:t>
      </w:r>
      <w:r w:rsidRPr="00471469">
        <w:rPr>
          <w:rFonts w:ascii="AcadNusx" w:hAnsi="AcadNusx" w:cs="AcadNusx"/>
          <w:sz w:val="24"/>
          <w:szCs w:val="24"/>
          <w:lang w:val="ka-GE"/>
        </w:rPr>
        <w:t xml:space="preserve"> (</w:t>
      </w:r>
      <w:r w:rsidRPr="00471469">
        <w:rPr>
          <w:rFonts w:ascii="Sylfaen" w:hAnsi="Sylfaen" w:cs="Sylfaen"/>
          <w:sz w:val="24"/>
          <w:szCs w:val="24"/>
          <w:lang w:val="ka-GE"/>
        </w:rPr>
        <w:t>პარამეტრები/ზომები</w:t>
      </w:r>
      <w:r w:rsidRPr="00471469">
        <w:rPr>
          <w:rFonts w:ascii="AcadNusx" w:hAnsi="AcadNusx" w:cs="AcadNusx"/>
          <w:sz w:val="24"/>
          <w:szCs w:val="24"/>
          <w:lang w:val="ka-GE"/>
        </w:rPr>
        <w:t xml:space="preserve">) </w:t>
      </w:r>
      <w:r w:rsidRPr="00471469">
        <w:rPr>
          <w:rFonts w:ascii="Sylfaen" w:hAnsi="Sylfaen" w:cs="Sylfaen"/>
          <w:sz w:val="24"/>
          <w:szCs w:val="24"/>
          <w:lang w:val="ka-GE"/>
        </w:rPr>
        <w:t>არ</w:t>
      </w:r>
      <w:r w:rsidRPr="00471469">
        <w:rPr>
          <w:rFonts w:ascii="AcadNusx" w:hAnsi="AcadNusx" w:cs="AcadNusx"/>
          <w:sz w:val="24"/>
          <w:szCs w:val="24"/>
          <w:lang w:val="ka-GE"/>
        </w:rPr>
        <w:t xml:space="preserve"> </w:t>
      </w:r>
      <w:r w:rsidRPr="00471469">
        <w:rPr>
          <w:rFonts w:ascii="Sylfaen" w:hAnsi="Sylfaen" w:cs="Sylfaen"/>
          <w:sz w:val="24"/>
          <w:szCs w:val="24"/>
          <w:lang w:val="ka-GE"/>
        </w:rPr>
        <w:t>არის</w:t>
      </w:r>
      <w:r w:rsidRPr="00471469">
        <w:rPr>
          <w:rFonts w:ascii="AcadNusx" w:hAnsi="AcadNusx" w:cs="AcadNusx"/>
          <w:sz w:val="24"/>
          <w:szCs w:val="24"/>
          <w:lang w:val="ka-GE"/>
        </w:rPr>
        <w:t xml:space="preserve"> </w:t>
      </w:r>
      <w:r w:rsidRPr="00471469">
        <w:rPr>
          <w:rFonts w:ascii="Sylfaen" w:hAnsi="Sylfaen" w:cs="Sylfaen"/>
          <w:sz w:val="24"/>
          <w:szCs w:val="24"/>
          <w:lang w:val="ka-GE"/>
        </w:rPr>
        <w:t>ათვისებული</w:t>
      </w:r>
      <w:r w:rsidRPr="00471469">
        <w:rPr>
          <w:rFonts w:ascii="AcadNusx" w:hAnsi="AcadNusx" w:cs="AcadNusx"/>
          <w:sz w:val="24"/>
          <w:szCs w:val="24"/>
          <w:lang w:val="ka-GE"/>
        </w:rPr>
        <w:t xml:space="preserve">, </w:t>
      </w:r>
      <w:r w:rsidRPr="00471469">
        <w:rPr>
          <w:rFonts w:ascii="Sylfaen" w:hAnsi="Sylfaen" w:cs="Sylfaen"/>
          <w:sz w:val="24"/>
          <w:szCs w:val="24"/>
          <w:lang w:val="ka-GE"/>
        </w:rPr>
        <w:t>წინააღმდეგ</w:t>
      </w:r>
      <w:r w:rsidRPr="00471469">
        <w:rPr>
          <w:rFonts w:ascii="AcadNusx" w:hAnsi="AcadNusx" w:cs="AcadNusx"/>
          <w:sz w:val="24"/>
          <w:szCs w:val="24"/>
          <w:lang w:val="ka-GE"/>
        </w:rPr>
        <w:t xml:space="preserve"> </w:t>
      </w:r>
      <w:r w:rsidRPr="00471469">
        <w:rPr>
          <w:rFonts w:ascii="Sylfaen" w:hAnsi="Sylfaen" w:cs="Sylfaen"/>
          <w:sz w:val="24"/>
          <w:szCs w:val="24"/>
          <w:lang w:val="ka-GE"/>
        </w:rPr>
        <w:t>შემთხვევაში</w:t>
      </w:r>
      <w:r w:rsidRPr="00471469">
        <w:rPr>
          <w:rFonts w:ascii="AcadNusx" w:hAnsi="AcadNusx" w:cs="AcadNusx"/>
          <w:sz w:val="24"/>
          <w:szCs w:val="24"/>
          <w:lang w:val="ka-GE"/>
        </w:rPr>
        <w:t xml:space="preserve"> </w:t>
      </w:r>
      <w:r w:rsidRPr="00471469">
        <w:rPr>
          <w:rFonts w:ascii="Sylfaen" w:hAnsi="Sylfaen" w:cs="Sylfaen"/>
          <w:sz w:val="24"/>
          <w:szCs w:val="24"/>
          <w:lang w:val="ka-GE"/>
        </w:rPr>
        <w:t>ახლად</w:t>
      </w:r>
      <w:r w:rsidRPr="00471469">
        <w:rPr>
          <w:rFonts w:ascii="AcadNusx" w:hAnsi="AcadNusx" w:cs="AcadNusx"/>
          <w:sz w:val="24"/>
          <w:szCs w:val="24"/>
          <w:lang w:val="ka-GE"/>
        </w:rPr>
        <w:t xml:space="preserve"> </w:t>
      </w:r>
      <w:r w:rsidRPr="00471469">
        <w:rPr>
          <w:rFonts w:ascii="Sylfaen" w:hAnsi="Sylfaen" w:cs="Sylfaen"/>
          <w:sz w:val="24"/>
          <w:szCs w:val="24"/>
          <w:lang w:val="ka-GE"/>
        </w:rPr>
        <w:t>წარმოქმნილი</w:t>
      </w:r>
      <w:r w:rsidRPr="00471469">
        <w:rPr>
          <w:rFonts w:ascii="AcadNusx" w:hAnsi="AcadNusx" w:cs="AcadNusx"/>
          <w:sz w:val="24"/>
          <w:szCs w:val="24"/>
          <w:lang w:val="ka-GE"/>
        </w:rPr>
        <w:t xml:space="preserve"> </w:t>
      </w:r>
      <w:r w:rsidRPr="00471469">
        <w:rPr>
          <w:rFonts w:ascii="Sylfaen" w:hAnsi="Sylfaen" w:cs="Sylfaen"/>
          <w:sz w:val="24"/>
          <w:szCs w:val="24"/>
          <w:lang w:val="ka-GE"/>
        </w:rPr>
        <w:t>მიწის</w:t>
      </w:r>
      <w:r w:rsidRPr="00471469">
        <w:rPr>
          <w:rFonts w:ascii="AcadNusx" w:hAnsi="AcadNusx" w:cs="AcadNusx"/>
          <w:sz w:val="24"/>
          <w:szCs w:val="24"/>
          <w:lang w:val="ka-GE"/>
        </w:rPr>
        <w:t xml:space="preserve"> </w:t>
      </w:r>
      <w:r w:rsidRPr="00471469">
        <w:rPr>
          <w:rFonts w:ascii="Sylfaen" w:hAnsi="Sylfaen" w:cs="Sylfaen"/>
          <w:sz w:val="24"/>
          <w:szCs w:val="24"/>
          <w:lang w:val="ka-GE"/>
        </w:rPr>
        <w:t>ნაკვეთის სამშენებლოდ განვითარება</w:t>
      </w:r>
      <w:r w:rsidRPr="00471469">
        <w:rPr>
          <w:rFonts w:ascii="AcadNusx" w:hAnsi="AcadNusx" w:cs="AcadNusx"/>
          <w:sz w:val="24"/>
          <w:szCs w:val="24"/>
          <w:lang w:val="ka-GE"/>
        </w:rPr>
        <w:t xml:space="preserve"> </w:t>
      </w:r>
      <w:r w:rsidRPr="00471469">
        <w:rPr>
          <w:rFonts w:ascii="Sylfaen" w:hAnsi="Sylfaen" w:cs="Sylfaen"/>
          <w:sz w:val="24"/>
          <w:szCs w:val="24"/>
          <w:lang w:val="ka-GE"/>
        </w:rPr>
        <w:t>დასაშვებია, მხოლოდ დადგენილ პარამეტრებთან შესაბამისობაში მოყვანით.</w:t>
      </w:r>
    </w:p>
    <w:p w:rsidR="00CB3B90" w:rsidRPr="00471469" w:rsidRDefault="00CB3B90" w:rsidP="00471469">
      <w:pPr>
        <w:numPr>
          <w:ilvl w:val="0"/>
          <w:numId w:val="2"/>
        </w:numPr>
        <w:tabs>
          <w:tab w:val="left" w:pos="360"/>
        </w:tabs>
        <w:spacing w:before="120" w:after="120" w:line="288" w:lineRule="auto"/>
        <w:ind w:left="0" w:firstLine="0"/>
        <w:jc w:val="both"/>
        <w:rPr>
          <w:rFonts w:ascii="Sylfaen" w:hAnsi="Sylfaen" w:cs="Sylfaen"/>
          <w:sz w:val="24"/>
          <w:szCs w:val="24"/>
          <w:lang w:val="ka-GE"/>
        </w:rPr>
      </w:pPr>
      <w:r w:rsidRPr="00471469">
        <w:rPr>
          <w:rFonts w:ascii="Sylfaen" w:hAnsi="Sylfaen" w:cs="Sylfaen"/>
          <w:sz w:val="24"/>
          <w:szCs w:val="24"/>
          <w:lang w:val="ka-GE"/>
        </w:rPr>
        <w:t xml:space="preserve">სამშენებლო პოტენციალის მქონე და სამშენებლო პოტენციალის არმქონე მიწის ნაკვეთების გაერთიანების შემთხვევაში ახლად წარმოქმნილი მიწის ნაკვეთის სამშენებლოდ განვითარება ათვისებული სამშენებლო პოტენციალის გათვალისწინების გარეშე დაუშვებელია. </w:t>
      </w:r>
    </w:p>
    <w:p w:rsidR="00CB3B90" w:rsidRPr="00471469" w:rsidRDefault="00CB3B90" w:rsidP="00471469">
      <w:pPr>
        <w:numPr>
          <w:ilvl w:val="0"/>
          <w:numId w:val="2"/>
        </w:numPr>
        <w:tabs>
          <w:tab w:val="left" w:pos="360"/>
        </w:tabs>
        <w:spacing w:before="120" w:after="120" w:line="288" w:lineRule="auto"/>
        <w:ind w:left="0" w:firstLine="0"/>
        <w:jc w:val="both"/>
        <w:rPr>
          <w:rFonts w:ascii="Sylfaen" w:hAnsi="Sylfaen" w:cs="Sylfaen"/>
          <w:b/>
          <w:bCs/>
          <w:sz w:val="24"/>
          <w:szCs w:val="24"/>
          <w:lang w:val="ka-GE"/>
        </w:rPr>
      </w:pPr>
      <w:r w:rsidRPr="00471469">
        <w:rPr>
          <w:rFonts w:ascii="Sylfaen" w:hAnsi="Sylfaen" w:cs="Sylfaen"/>
          <w:sz w:val="24"/>
          <w:szCs w:val="24"/>
          <w:lang w:val="ka-GE"/>
        </w:rPr>
        <w:t xml:space="preserve">ისეთი მიწის ნაკვეთის დაყოფა, რომელზეც განთავსებულია შენობა-ნაგებობები, უნდა მოხდეს ისე, რომ დაცული იყოს წინამდებარე რეგლამენტის მოთხოვნები. </w:t>
      </w:r>
    </w:p>
    <w:p w:rsidR="00CB3B90" w:rsidRPr="00471469" w:rsidRDefault="00CB3B90" w:rsidP="00471469">
      <w:pPr>
        <w:numPr>
          <w:ilvl w:val="0"/>
          <w:numId w:val="2"/>
        </w:numPr>
        <w:tabs>
          <w:tab w:val="left" w:pos="360"/>
        </w:tabs>
        <w:spacing w:before="120" w:after="120" w:line="288" w:lineRule="auto"/>
        <w:ind w:left="0" w:firstLine="0"/>
        <w:jc w:val="both"/>
        <w:rPr>
          <w:rFonts w:ascii="Sylfaen" w:hAnsi="Sylfaen" w:cs="Sylfaen"/>
          <w:sz w:val="24"/>
          <w:szCs w:val="24"/>
          <w:lang w:val="ka-GE"/>
        </w:rPr>
      </w:pPr>
      <w:r w:rsidRPr="00471469">
        <w:rPr>
          <w:rFonts w:ascii="Sylfaen" w:hAnsi="Sylfaen" w:cs="Sylfaen"/>
          <w:sz w:val="24"/>
          <w:szCs w:val="24"/>
          <w:lang w:val="ka-GE"/>
        </w:rPr>
        <w:t>მიწის ნაკვეთების სამშენებლოდ ეფექტიანად გამოყენებისათვის შესაძლებელია მათი საზღვრების კონფიგურაციის შე</w:t>
      </w:r>
      <w:r w:rsidRPr="00471469">
        <w:rPr>
          <w:rFonts w:ascii="Sylfaen" w:hAnsi="Sylfaen" w:cs="Sylfaen"/>
          <w:sz w:val="24"/>
          <w:szCs w:val="24"/>
          <w:lang w:val="ka-GE"/>
        </w:rPr>
        <w:softHyphen/>
        <w:t>ცვლა, მესაკუთრეებს შორის სათანადო ხელშეკრულების, მათ შორის, ნატურა</w:t>
      </w:r>
      <w:r w:rsidRPr="00471469">
        <w:rPr>
          <w:rFonts w:ascii="Sylfaen" w:hAnsi="Sylfaen" w:cs="Sylfaen"/>
          <w:sz w:val="24"/>
          <w:szCs w:val="24"/>
          <w:lang w:val="ka-GE"/>
        </w:rPr>
        <w:softHyphen/>
        <w:t>ლური ან/და ფულადი კომპენსაციის საფუძველზე.</w:t>
      </w:r>
    </w:p>
    <w:p w:rsidR="00CB3B90" w:rsidRPr="00471469" w:rsidRDefault="00CB3B90" w:rsidP="000C4C67">
      <w:pPr>
        <w:autoSpaceDE w:val="0"/>
        <w:autoSpaceDN w:val="0"/>
        <w:adjustRightInd w:val="0"/>
        <w:spacing w:before="60" w:after="60" w:line="288" w:lineRule="auto"/>
        <w:ind w:left="567"/>
        <w:jc w:val="both"/>
        <w:rPr>
          <w:rFonts w:ascii="Sylfaen" w:hAnsi="Sylfaen" w:cs="Sylfaen"/>
          <w:sz w:val="24"/>
          <w:szCs w:val="24"/>
          <w:lang w:val="ka-GE"/>
        </w:rPr>
      </w:pPr>
    </w:p>
    <w:p w:rsidR="00CB3B90" w:rsidRPr="00471469" w:rsidRDefault="00CB3B90" w:rsidP="000C4C67">
      <w:pPr>
        <w:autoSpaceDE w:val="0"/>
        <w:autoSpaceDN w:val="0"/>
        <w:adjustRightInd w:val="0"/>
        <w:spacing w:before="120" w:after="120" w:line="288" w:lineRule="auto"/>
        <w:jc w:val="both"/>
        <w:rPr>
          <w:rFonts w:ascii="Sylfaen" w:hAnsi="Sylfaen" w:cs="Sylfaen"/>
          <w:sz w:val="24"/>
          <w:szCs w:val="24"/>
          <w:lang w:val="ka-GE"/>
        </w:rPr>
      </w:pPr>
    </w:p>
    <w:p w:rsidR="00CB3B90" w:rsidRPr="00471469" w:rsidRDefault="00CB3B90" w:rsidP="009A5C1C">
      <w:pPr>
        <w:jc w:val="both"/>
        <w:rPr>
          <w:rFonts w:ascii="Sylfaen" w:hAnsi="Sylfaen" w:cs="Sylfaen"/>
          <w:sz w:val="24"/>
          <w:szCs w:val="24"/>
          <w:lang w:val="ka-GE"/>
        </w:rPr>
      </w:pPr>
    </w:p>
    <w:sectPr w:rsidR="00CB3B90" w:rsidRPr="00471469" w:rsidSect="00471469">
      <w:headerReference w:type="default" r:id="rId7"/>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90" w:rsidRDefault="00CB3B90">
      <w:pPr>
        <w:spacing w:after="0" w:line="240" w:lineRule="auto"/>
      </w:pPr>
      <w:r>
        <w:separator/>
      </w:r>
    </w:p>
  </w:endnote>
  <w:endnote w:type="continuationSeparator" w:id="0">
    <w:p w:rsidR="00CB3B90" w:rsidRDefault="00CB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90" w:rsidRDefault="00CB3B90">
      <w:pPr>
        <w:spacing w:after="0" w:line="240" w:lineRule="auto"/>
      </w:pPr>
      <w:r>
        <w:separator/>
      </w:r>
    </w:p>
  </w:footnote>
  <w:footnote w:type="continuationSeparator" w:id="0">
    <w:p w:rsidR="00CB3B90" w:rsidRDefault="00CB3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90" w:rsidRDefault="00CB3B90">
    <w:pPr>
      <w:pStyle w:val="Header"/>
      <w:jc w:val="right"/>
    </w:pPr>
  </w:p>
  <w:p w:rsidR="00CB3B90" w:rsidRDefault="00CB3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3B39"/>
    <w:multiLevelType w:val="hybridMultilevel"/>
    <w:tmpl w:val="7FA8ED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8A02B9A"/>
    <w:multiLevelType w:val="hybridMultilevel"/>
    <w:tmpl w:val="02B8B6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BD95FF9"/>
    <w:multiLevelType w:val="hybridMultilevel"/>
    <w:tmpl w:val="7DF49E5C"/>
    <w:lvl w:ilvl="0" w:tplc="D37E29FE">
      <w:start w:val="1"/>
      <w:numFmt w:val="decimal"/>
      <w:lvlText w:val="%1."/>
      <w:lvlJc w:val="left"/>
      <w:pPr>
        <w:ind w:left="720" w:hanging="360"/>
      </w:pPr>
      <w:rPr>
        <w:rFonts w:ascii="Sylfaen" w:hAnsi="Sylfaen" w:cs="Sylfae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C562FE"/>
    <w:multiLevelType w:val="hybridMultilevel"/>
    <w:tmpl w:val="2230FD3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1ED1880"/>
    <w:multiLevelType w:val="hybridMultilevel"/>
    <w:tmpl w:val="338AC3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A8B"/>
    <w:rsid w:val="00013442"/>
    <w:rsid w:val="00033CBA"/>
    <w:rsid w:val="00060521"/>
    <w:rsid w:val="000645F1"/>
    <w:rsid w:val="000647C3"/>
    <w:rsid w:val="000666C1"/>
    <w:rsid w:val="00076993"/>
    <w:rsid w:val="000853AA"/>
    <w:rsid w:val="000A5771"/>
    <w:rsid w:val="000C4C67"/>
    <w:rsid w:val="000C5D04"/>
    <w:rsid w:val="000E2B65"/>
    <w:rsid w:val="000E37D0"/>
    <w:rsid w:val="00130FCA"/>
    <w:rsid w:val="00165369"/>
    <w:rsid w:val="001767BD"/>
    <w:rsid w:val="00182A03"/>
    <w:rsid w:val="001A3B77"/>
    <w:rsid w:val="001D20F1"/>
    <w:rsid w:val="001D66CD"/>
    <w:rsid w:val="0020413A"/>
    <w:rsid w:val="00215E98"/>
    <w:rsid w:val="002D17AA"/>
    <w:rsid w:val="002F0718"/>
    <w:rsid w:val="00302D11"/>
    <w:rsid w:val="00317547"/>
    <w:rsid w:val="0034141C"/>
    <w:rsid w:val="003609F5"/>
    <w:rsid w:val="00372DB2"/>
    <w:rsid w:val="003B6883"/>
    <w:rsid w:val="003F226D"/>
    <w:rsid w:val="003F6032"/>
    <w:rsid w:val="00405E5E"/>
    <w:rsid w:val="0041022B"/>
    <w:rsid w:val="00423ED4"/>
    <w:rsid w:val="00434B56"/>
    <w:rsid w:val="00444483"/>
    <w:rsid w:val="004450D5"/>
    <w:rsid w:val="004562B0"/>
    <w:rsid w:val="00462F92"/>
    <w:rsid w:val="00471469"/>
    <w:rsid w:val="004A2827"/>
    <w:rsid w:val="004C7ED4"/>
    <w:rsid w:val="004E1A8C"/>
    <w:rsid w:val="00512952"/>
    <w:rsid w:val="005153BF"/>
    <w:rsid w:val="00522A8B"/>
    <w:rsid w:val="00526B82"/>
    <w:rsid w:val="005644DE"/>
    <w:rsid w:val="00570E2A"/>
    <w:rsid w:val="00573B3C"/>
    <w:rsid w:val="00574D2A"/>
    <w:rsid w:val="0059174C"/>
    <w:rsid w:val="00591A1A"/>
    <w:rsid w:val="00595A07"/>
    <w:rsid w:val="005A2D18"/>
    <w:rsid w:val="005C2771"/>
    <w:rsid w:val="005E2AED"/>
    <w:rsid w:val="005F083E"/>
    <w:rsid w:val="006003A3"/>
    <w:rsid w:val="00617BBB"/>
    <w:rsid w:val="0063572D"/>
    <w:rsid w:val="006522F2"/>
    <w:rsid w:val="00663CD4"/>
    <w:rsid w:val="00685AAA"/>
    <w:rsid w:val="0069072C"/>
    <w:rsid w:val="0069733F"/>
    <w:rsid w:val="006A6A52"/>
    <w:rsid w:val="006F2D8D"/>
    <w:rsid w:val="00716FC2"/>
    <w:rsid w:val="00722B1F"/>
    <w:rsid w:val="0073335A"/>
    <w:rsid w:val="0074521E"/>
    <w:rsid w:val="00767212"/>
    <w:rsid w:val="00786700"/>
    <w:rsid w:val="00796801"/>
    <w:rsid w:val="007C3CCE"/>
    <w:rsid w:val="007C5C27"/>
    <w:rsid w:val="007C5C90"/>
    <w:rsid w:val="007D0C03"/>
    <w:rsid w:val="00803920"/>
    <w:rsid w:val="00805F71"/>
    <w:rsid w:val="00821D18"/>
    <w:rsid w:val="00834D7B"/>
    <w:rsid w:val="00846687"/>
    <w:rsid w:val="008674E9"/>
    <w:rsid w:val="008677C2"/>
    <w:rsid w:val="008E543D"/>
    <w:rsid w:val="0092761B"/>
    <w:rsid w:val="00954B36"/>
    <w:rsid w:val="0096597A"/>
    <w:rsid w:val="00974FB3"/>
    <w:rsid w:val="00986ED2"/>
    <w:rsid w:val="00990190"/>
    <w:rsid w:val="009A0AF8"/>
    <w:rsid w:val="009A5C1C"/>
    <w:rsid w:val="009B7BDE"/>
    <w:rsid w:val="009C1019"/>
    <w:rsid w:val="009C5FA8"/>
    <w:rsid w:val="009E34EB"/>
    <w:rsid w:val="009E6D55"/>
    <w:rsid w:val="009F6EC6"/>
    <w:rsid w:val="00A076AD"/>
    <w:rsid w:val="00A24310"/>
    <w:rsid w:val="00A4419A"/>
    <w:rsid w:val="00A608FB"/>
    <w:rsid w:val="00A6503B"/>
    <w:rsid w:val="00A652EB"/>
    <w:rsid w:val="00A970F4"/>
    <w:rsid w:val="00AD0593"/>
    <w:rsid w:val="00AD7290"/>
    <w:rsid w:val="00AF60BA"/>
    <w:rsid w:val="00B40887"/>
    <w:rsid w:val="00B511CD"/>
    <w:rsid w:val="00B82E7E"/>
    <w:rsid w:val="00B9756C"/>
    <w:rsid w:val="00BB2E01"/>
    <w:rsid w:val="00BB796E"/>
    <w:rsid w:val="00BC0053"/>
    <w:rsid w:val="00BE7D9D"/>
    <w:rsid w:val="00BF3039"/>
    <w:rsid w:val="00C266CE"/>
    <w:rsid w:val="00C62D1B"/>
    <w:rsid w:val="00C637A2"/>
    <w:rsid w:val="00C65902"/>
    <w:rsid w:val="00C745C1"/>
    <w:rsid w:val="00C90A41"/>
    <w:rsid w:val="00CA5B5E"/>
    <w:rsid w:val="00CB3B90"/>
    <w:rsid w:val="00CC2E8D"/>
    <w:rsid w:val="00CC770A"/>
    <w:rsid w:val="00CE19E0"/>
    <w:rsid w:val="00CF089C"/>
    <w:rsid w:val="00D140C8"/>
    <w:rsid w:val="00D37CCD"/>
    <w:rsid w:val="00D83B5A"/>
    <w:rsid w:val="00D922A9"/>
    <w:rsid w:val="00D952C3"/>
    <w:rsid w:val="00DA5F59"/>
    <w:rsid w:val="00DB623F"/>
    <w:rsid w:val="00DB7472"/>
    <w:rsid w:val="00DE483E"/>
    <w:rsid w:val="00E26AEA"/>
    <w:rsid w:val="00E31046"/>
    <w:rsid w:val="00E46D7F"/>
    <w:rsid w:val="00E547C7"/>
    <w:rsid w:val="00E64E96"/>
    <w:rsid w:val="00E64F0A"/>
    <w:rsid w:val="00E84AC0"/>
    <w:rsid w:val="00E91941"/>
    <w:rsid w:val="00E9322D"/>
    <w:rsid w:val="00EB5C0F"/>
    <w:rsid w:val="00EB65E9"/>
    <w:rsid w:val="00EC6201"/>
    <w:rsid w:val="00F136DE"/>
    <w:rsid w:val="00F22AF2"/>
    <w:rsid w:val="00F233E5"/>
    <w:rsid w:val="00F23D7D"/>
    <w:rsid w:val="00F372BE"/>
    <w:rsid w:val="00F41078"/>
    <w:rsid w:val="00F43BB4"/>
    <w:rsid w:val="00F53B18"/>
    <w:rsid w:val="00F5458E"/>
    <w:rsid w:val="00F60C28"/>
    <w:rsid w:val="00F81B05"/>
    <w:rsid w:val="00F84DA0"/>
    <w:rsid w:val="00F861D3"/>
    <w:rsid w:val="00FA409E"/>
    <w:rsid w:val="00FB3F14"/>
    <w:rsid w:val="00FC2391"/>
    <w:rsid w:val="00FD60CA"/>
    <w:rsid w:val="00FF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D8C6590-C181-4B32-9C3C-14699237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4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022B"/>
    <w:pPr>
      <w:spacing w:after="0" w:line="240" w:lineRule="auto"/>
    </w:pPr>
    <w:rPr>
      <w:rFonts w:cs="Calibri"/>
    </w:rPr>
  </w:style>
  <w:style w:type="character" w:styleId="CommentReference">
    <w:name w:val="annotation reference"/>
    <w:basedOn w:val="DefaultParagraphFont"/>
    <w:uiPriority w:val="99"/>
    <w:semiHidden/>
    <w:rsid w:val="0041022B"/>
    <w:rPr>
      <w:sz w:val="16"/>
      <w:szCs w:val="16"/>
    </w:rPr>
  </w:style>
  <w:style w:type="paragraph" w:styleId="CommentText">
    <w:name w:val="annotation text"/>
    <w:basedOn w:val="Normal"/>
    <w:link w:val="CommentTextChar"/>
    <w:uiPriority w:val="99"/>
    <w:semiHidden/>
    <w:rsid w:val="004102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022B"/>
    <w:rPr>
      <w:sz w:val="20"/>
      <w:szCs w:val="20"/>
    </w:rPr>
  </w:style>
  <w:style w:type="paragraph" w:styleId="CommentSubject">
    <w:name w:val="annotation subject"/>
    <w:basedOn w:val="CommentText"/>
    <w:next w:val="CommentText"/>
    <w:link w:val="CommentSubjectChar"/>
    <w:uiPriority w:val="99"/>
    <w:semiHidden/>
    <w:rsid w:val="0041022B"/>
    <w:rPr>
      <w:b/>
      <w:bCs/>
    </w:rPr>
  </w:style>
  <w:style w:type="character" w:customStyle="1" w:styleId="CommentSubjectChar">
    <w:name w:val="Comment Subject Char"/>
    <w:basedOn w:val="CommentTextChar"/>
    <w:link w:val="CommentSubject"/>
    <w:uiPriority w:val="99"/>
    <w:semiHidden/>
    <w:locked/>
    <w:rsid w:val="0041022B"/>
    <w:rPr>
      <w:b/>
      <w:bCs/>
      <w:sz w:val="20"/>
      <w:szCs w:val="20"/>
    </w:rPr>
  </w:style>
  <w:style w:type="paragraph" w:styleId="BalloonText">
    <w:name w:val="Balloon Text"/>
    <w:basedOn w:val="Normal"/>
    <w:link w:val="BalloonTextChar"/>
    <w:uiPriority w:val="99"/>
    <w:semiHidden/>
    <w:rsid w:val="0041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22B"/>
    <w:rPr>
      <w:rFonts w:ascii="Segoe UI" w:hAnsi="Segoe UI" w:cs="Segoe UI"/>
      <w:sz w:val="18"/>
      <w:szCs w:val="18"/>
    </w:rPr>
  </w:style>
  <w:style w:type="paragraph" w:styleId="BodyText">
    <w:name w:val="Body Text"/>
    <w:basedOn w:val="Normal"/>
    <w:link w:val="BodyTextChar"/>
    <w:uiPriority w:val="99"/>
    <w:rsid w:val="0041022B"/>
    <w:pPr>
      <w:widowControl w:val="0"/>
      <w:spacing w:after="0" w:line="240" w:lineRule="auto"/>
      <w:ind w:left="116"/>
    </w:pPr>
    <w:rPr>
      <w:rFonts w:ascii="Sylfaen" w:hAnsi="Sylfaen" w:cs="Sylfaen"/>
      <w:sz w:val="24"/>
      <w:szCs w:val="24"/>
    </w:rPr>
  </w:style>
  <w:style w:type="character" w:customStyle="1" w:styleId="BodyTextChar">
    <w:name w:val="Body Text Char"/>
    <w:basedOn w:val="DefaultParagraphFont"/>
    <w:link w:val="BodyText"/>
    <w:uiPriority w:val="99"/>
    <w:locked/>
    <w:rsid w:val="0041022B"/>
    <w:rPr>
      <w:rFonts w:ascii="Sylfaen" w:eastAsia="Times New Roman" w:hAnsi="Sylfaen" w:cs="Sylfaen"/>
      <w:sz w:val="24"/>
      <w:szCs w:val="24"/>
    </w:rPr>
  </w:style>
  <w:style w:type="paragraph" w:styleId="ListParagraph">
    <w:name w:val="List Paragraph"/>
    <w:basedOn w:val="Normal"/>
    <w:uiPriority w:val="99"/>
    <w:qFormat/>
    <w:rsid w:val="0041022B"/>
    <w:pPr>
      <w:ind w:left="720"/>
    </w:pPr>
  </w:style>
  <w:style w:type="paragraph" w:customStyle="1" w:styleId="TableParagraph">
    <w:name w:val="Table Paragraph"/>
    <w:basedOn w:val="Normal"/>
    <w:uiPriority w:val="99"/>
    <w:rsid w:val="0041022B"/>
    <w:pPr>
      <w:widowControl w:val="0"/>
      <w:spacing w:after="0" w:line="240" w:lineRule="auto"/>
    </w:pPr>
  </w:style>
  <w:style w:type="paragraph" w:styleId="Header">
    <w:name w:val="header"/>
    <w:basedOn w:val="Normal"/>
    <w:link w:val="HeaderChar"/>
    <w:uiPriority w:val="99"/>
    <w:rsid w:val="00405E5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05E5E"/>
  </w:style>
  <w:style w:type="paragraph" w:styleId="Footer">
    <w:name w:val="footer"/>
    <w:basedOn w:val="Normal"/>
    <w:link w:val="FooterChar"/>
    <w:uiPriority w:val="99"/>
    <w:rsid w:val="00405E5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0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1</Pages>
  <Words>3658</Words>
  <Characters>20852</Characters>
  <Application>Microsoft Office Word</Application>
  <DocSecurity>0</DocSecurity>
  <Lines>173</Lines>
  <Paragraphs>48</Paragraphs>
  <ScaleCrop>false</ScaleCrop>
  <Company/>
  <LinksUpToDate>false</LinksUpToDate>
  <CharactersWithSpaces>24462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nkvaratskhelia</cp:lastModifiedBy>
  <cp:revision>49</cp:revision>
  <dcterms:created xsi:type="dcterms:W3CDTF">2019-07-25T13:00:00Z</dcterms:created>
  <dcterms:modified xsi:type="dcterms:W3CDTF">2019-12-02T19:17:00Z</dcterms:modified>
</cp:coreProperties>
</file>