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622" w:rsidRPr="001E6776" w:rsidRDefault="001E6776" w:rsidP="008D1622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sz w:val="27"/>
          <w:szCs w:val="27"/>
          <w:lang w:val="hy-AM"/>
        </w:rPr>
        <w:t xml:space="preserve"> </w:t>
      </w:r>
    </w:p>
    <w:p w:rsidR="001E6776" w:rsidRPr="00236616" w:rsidRDefault="001E6776" w:rsidP="001E6776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Վրաստանի օրենք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Հողի նպատակային նշանակության որոշման և գյուղատնտեսական նշանակության հողերի կայուն կառավարման մասին</w:t>
      </w:r>
    </w:p>
    <w:p w:rsidR="001E6776" w:rsidRPr="00236616" w:rsidRDefault="001E6776" w:rsidP="001E6776">
      <w:pPr>
        <w:spacing w:before="100" w:beforeAutospacing="1" w:after="100" w:afterAutospacing="1" w:line="240" w:lineRule="auto"/>
        <w:ind w:left="2124" w:firstLine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Գլուխ I. Ընդհանուր դրույթներ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Հոդված 1. Օրենքի կարգավորման ոլորտը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sz w:val="24"/>
          <w:szCs w:val="24"/>
          <w:lang w:val="hy-AM"/>
        </w:rPr>
        <w:t>Սույն օրենքը կարգավորում է հողի նպատակային նշանակության հետ կապված հարցերը, սահմանում է գյուղատնտեսական նշանակության հող</w:t>
      </w:r>
      <w:r>
        <w:rPr>
          <w:rFonts w:ascii="Sylfaen" w:eastAsia="Times New Roman" w:hAnsi="Sylfaen" w:cs="Sylfaen"/>
          <w:sz w:val="24"/>
          <w:szCs w:val="24"/>
          <w:lang w:val="hy-AM"/>
        </w:rPr>
        <w:t>եր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ի կատեգորիաները և դրանց փոփոխման կարգը, գյուղատնտեսական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հողերի կայուն կառավարման սկզբունքները,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շրջակա միջավայրի պա</w:t>
      </w:r>
      <w:r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գյուղատնտեսության նախարարության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գործող հանրային իրավունքի իրավաբանական անձի՝ Հողի կայուն կառավարման և հողօգտագործման մոնիթորինգի ազգային գործակալության կարգավիճակը և գործունեության իրավական հիմքերը։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Հոդված 2. Օրենքի նպատակը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օ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րենքի նպատակն է ապահովել հողի ռացիոնալ օգտագործումն ու պաշտպանությունը, 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խթանել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հողի շուկայի զարգաց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ում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ը, ստեղծել հողի հաշվեկշռի կազմման, գյուղատնտեսական հողերի հաշվառման, նպատակային օգտագործման և պետա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կան մոնիթորինգի իրավական հիմքեր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b/>
          <w:sz w:val="24"/>
          <w:szCs w:val="24"/>
          <w:lang w:val="hy-AM"/>
        </w:rPr>
        <w:t>Հոդված 3. Տերմինների սահմանում</w:t>
      </w:r>
      <w:r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Սույն օ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րենքում օգտագործվ</w:t>
      </w:r>
      <w:r>
        <w:rPr>
          <w:rFonts w:ascii="Sylfaen" w:eastAsia="Times New Roman" w:hAnsi="Sylfaen" w:cs="Sylfaen"/>
          <w:sz w:val="24"/>
          <w:szCs w:val="24"/>
          <w:lang w:val="hy-AM"/>
        </w:rPr>
        <w:t>ած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տերմինները </w:t>
      </w:r>
      <w:r>
        <w:rPr>
          <w:rFonts w:ascii="Sylfaen" w:eastAsia="Times New Roman" w:hAnsi="Sylfaen" w:cs="Sylfaen"/>
          <w:sz w:val="24"/>
          <w:szCs w:val="24"/>
          <w:lang w:val="hy-AM"/>
        </w:rPr>
        <w:t>ունեն հետևյալ իմաստները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՝</w:t>
      </w:r>
    </w:p>
    <w:p w:rsidR="001E6776" w:rsidRPr="0023661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sz w:val="24"/>
          <w:szCs w:val="24"/>
          <w:lang w:val="hy-AM"/>
        </w:rPr>
        <w:t>ա) Գյուղատնտեսական նշանակության հող – արոտավայր, խոտհարք, վարելահող (ներառյալ բազմամյա տնկարկներով զբաղեցված) կամ տնամերձ հողատարածք, որ</w:t>
      </w:r>
      <w:r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օգտագործվում է կամ կարող է օգտագործվել գյուղատնտեսական նպատակներով՝ </w:t>
      </w:r>
      <w:r>
        <w:rPr>
          <w:rFonts w:ascii="Sylfaen" w:eastAsia="Times New Roman" w:hAnsi="Sylfaen" w:cs="Sylfaen"/>
          <w:sz w:val="24"/>
          <w:szCs w:val="24"/>
          <w:lang w:val="hy-AM"/>
        </w:rPr>
        <w:t>դրանց վրա առկա շ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>ե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նք-շինություններով կամ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առանց դրանց։</w:t>
      </w:r>
    </w:p>
    <w:p w:rsidR="001E6776" w:rsidRPr="001E6776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բ) Արոտավայր – խոտային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թփային բու</w:t>
      </w:r>
      <w:r>
        <w:rPr>
          <w:rFonts w:ascii="Sylfaen" w:eastAsia="Times New Roman" w:hAnsi="Sylfaen" w:cs="Sylfaen"/>
          <w:sz w:val="24"/>
          <w:szCs w:val="24"/>
          <w:lang w:val="hy-AM"/>
        </w:rPr>
        <w:t>յսերով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բնական կամ մշակաբույ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>ս</w:t>
      </w:r>
      <w:r>
        <w:rPr>
          <w:rFonts w:ascii="Sylfaen" w:eastAsia="Times New Roman" w:hAnsi="Sylfaen" w:cs="Sylfaen"/>
          <w:sz w:val="24"/>
          <w:szCs w:val="24"/>
          <w:lang w:val="hy-AM"/>
        </w:rPr>
        <w:t>երով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ծածկված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նշանակության </w:t>
      </w:r>
      <w:r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հողատարածք, որն օգտագործվում է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017D3" w:rsidRPr="00236616">
        <w:rPr>
          <w:rFonts w:ascii="Sylfaen" w:eastAsia="Times New Roman" w:hAnsi="Sylfaen" w:cs="Sylfaen"/>
          <w:sz w:val="24"/>
          <w:szCs w:val="24"/>
          <w:lang w:val="hy-AM"/>
        </w:rPr>
        <w:t xml:space="preserve"> խոտի, սիլոսի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, խոտային ալյուրի կամ </w:t>
      </w:r>
      <w:r w:rsidR="006017D3" w:rsidRPr="00236616">
        <w:rPr>
          <w:rFonts w:ascii="Sylfaen" w:eastAsia="Times New Roman" w:hAnsi="Sylfaen" w:cs="Sylfaen"/>
          <w:sz w:val="24"/>
          <w:szCs w:val="24"/>
          <w:lang w:val="hy-AM"/>
        </w:rPr>
        <w:t>այլ կենդանական կերի պատրաստման համար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դրա վրա գտնվող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տնտեսական կառույցներով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օժանդակ կառույցներով կամ առանց դրանց, որն իր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հողային-կլիմայական պայմանների կամ բնական-աշխարհագրական դիրքի նախատեսմամբ կարող է օգտագործվել այս նպատակով։ </w:t>
      </w:r>
    </w:p>
    <w:p w:rsidR="006017D3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գ) Խոտհարք –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խոտային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թփային բույսերով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(բնական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կամ մշակաբույս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երով) ծածկված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նշանակության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հողատարածք, որն օգտագործվում է կենդանիների արածեցման համար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 դրա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 վրա առկա տնտեսական կառույցներով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օժանդակ կառույցներով կամ առանց դրանց, որն իր հողային-կլիմայական պայմանների կամ բնական-աշխարհագրական դիրքի նախատեսմամբ կարող է օգտագործվել այս նպատակով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E6776" w:rsidRPr="006017D3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017D3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դ) Վարելահող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>այդ թվում, բազմամյա տնկիներով զբաղեցված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– գյուղատնտեսական նշանակության հ</w:t>
      </w:r>
      <w:r w:rsidRPr="006017D3">
        <w:rPr>
          <w:rFonts w:ascii="Sylfaen" w:eastAsia="Times New Roman" w:hAnsi="Sylfaen" w:cs="Sylfaen"/>
          <w:sz w:val="24"/>
          <w:szCs w:val="24"/>
          <w:lang w:val="hy-AM"/>
        </w:rPr>
        <w:t>ողատարածք, որն օգտագործվում է գյուղատնտեսական մշակաբույսերի աճեցման համար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դրա վրա գտնվող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 տնտեսական կառույցներով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օժանդակ կառույցներով կամ առանց դրանց,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կամ հողամաս,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որն իր հողային-կլիմայական պայմանների կամ բնական-աշխարհագրական դիրքի նախատեսմամբ կարող է օգտագործվել այս նպատակով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E6776" w:rsidRPr="006017D3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6017D3">
        <w:rPr>
          <w:rFonts w:ascii="Sylfaen" w:eastAsia="Times New Roman" w:hAnsi="Sylfaen" w:cs="Sylfaen"/>
          <w:sz w:val="24"/>
          <w:szCs w:val="24"/>
          <w:lang w:val="hy-AM"/>
        </w:rPr>
        <w:t xml:space="preserve">ե) Տնամերձ հող –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>գյու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ղ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ատնտեսական նշանակության </w:t>
      </w:r>
      <w:r w:rsidRPr="006017D3">
        <w:rPr>
          <w:rFonts w:ascii="Sylfaen" w:eastAsia="Times New Roman" w:hAnsi="Sylfaen" w:cs="Sylfaen"/>
          <w:sz w:val="24"/>
          <w:szCs w:val="24"/>
          <w:lang w:val="hy-AM"/>
        </w:rPr>
        <w:t>հողատարածք, որն օգտագործվում է տնամերձ տնտեսություն կազմակերպելու համար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դրա վրա գտնվող </w:t>
      </w:r>
      <w:r w:rsidR="006017D3">
        <w:rPr>
          <w:rFonts w:ascii="Sylfaen" w:eastAsia="Times New Roman" w:hAnsi="Sylfaen" w:cs="Sylfaen"/>
          <w:sz w:val="24"/>
          <w:szCs w:val="24"/>
          <w:lang w:val="hy-AM"/>
        </w:rPr>
        <w:t xml:space="preserve"> անհատական բնակելի տնով 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(</w:t>
      </w:r>
      <w:r w:rsidR="00D509EE">
        <w:rPr>
          <w:rFonts w:ascii="Sylfaen" w:eastAsia="Times New Roman" w:hAnsi="Sylfaen" w:cs="Sylfaen"/>
          <w:sz w:val="24"/>
          <w:szCs w:val="24"/>
          <w:lang w:val="hy-AM"/>
        </w:rPr>
        <w:t>կառուցված, կառուցվող կամ քանդված</w:t>
      </w:r>
      <w:r w:rsidR="006017D3" w:rsidRPr="006017D3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="00D509EE">
        <w:rPr>
          <w:rFonts w:ascii="Sylfaen" w:eastAsia="Times New Roman" w:hAnsi="Sylfaen" w:cs="Sylfaen"/>
          <w:sz w:val="24"/>
          <w:szCs w:val="24"/>
          <w:lang w:val="hy-AM"/>
        </w:rPr>
        <w:t xml:space="preserve">, տնտեսական կառույցներով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և(կամ)   </w:t>
      </w:r>
      <w:r w:rsidR="00D509EE">
        <w:rPr>
          <w:rFonts w:ascii="Sylfaen" w:eastAsia="Times New Roman" w:hAnsi="Sylfaen" w:cs="Sylfaen"/>
          <w:sz w:val="24"/>
          <w:szCs w:val="24"/>
          <w:lang w:val="hy-AM"/>
        </w:rPr>
        <w:t>օժանդակ կառույցներով կամ առանց դրանց։</w:t>
      </w:r>
    </w:p>
    <w:p w:rsidR="001E6776" w:rsidRPr="00E32F39" w:rsidRDefault="00E32F39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զ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 xml:space="preserve">) Ընտանեկան տնտեսություն – </w:t>
      </w:r>
      <w:r>
        <w:rPr>
          <w:rFonts w:ascii="Sylfaen" w:eastAsia="Times New Roman" w:hAnsi="Sylfaen" w:cs="Sylfaen"/>
          <w:sz w:val="24"/>
          <w:szCs w:val="24"/>
          <w:lang w:val="hy-AM"/>
        </w:rPr>
        <w:t>գյուղատնտեսական նշանակության հողամաս և դրա վրա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 xml:space="preserve">գտնվող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բնակելի տան, տնտեսական 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>շինությունների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, վերամշակող արդյունաբերության օբյեկտների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(և/կամ) 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>սարքավորումների ամբողջություն, որ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 xml:space="preserve"> ապահովում է գյուղատնտեսական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մթերքի 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>արտադրություն։</w:t>
      </w:r>
    </w:p>
    <w:p w:rsidR="001E6776" w:rsidRPr="00E32F39" w:rsidRDefault="00E32F39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է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 xml:space="preserve">) Ոչ գյուղատնտեսական նշանակության հող – հող, որը չի դասվում գյուղատնտեսական 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="001E6776" w:rsidRPr="00E32F39">
        <w:rPr>
          <w:rFonts w:ascii="Sylfaen" w:eastAsia="Times New Roman" w:hAnsi="Sylfaen" w:cs="Sylfaen"/>
          <w:sz w:val="24"/>
          <w:szCs w:val="24"/>
          <w:lang w:val="hy-AM"/>
        </w:rPr>
        <w:t>հողերի շարքին։</w:t>
      </w:r>
    </w:p>
    <w:p w:rsidR="001E6776" w:rsidRPr="00D93B3A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D93B3A">
        <w:rPr>
          <w:rFonts w:ascii="Sylfaen" w:eastAsia="Times New Roman" w:hAnsi="Sylfaen" w:cs="Sylfaen"/>
          <w:sz w:val="24"/>
          <w:szCs w:val="24"/>
          <w:lang w:val="hy-AM"/>
        </w:rPr>
        <w:t xml:space="preserve">թ) Հողատարածք – տարածք, որն ունի 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>երկրաչափական միասնություն, և որն ընդգրկված է միասնական սահմանի ու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ր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 xml:space="preserve">վագծում և միասնական իրավական տարածքում։   </w:t>
      </w:r>
    </w:p>
    <w:p w:rsidR="001E6776" w:rsidRPr="00787B47" w:rsidRDefault="00E32F39" w:rsidP="00787B4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</w:t>
      </w:r>
      <w:r w:rsidR="001E6776" w:rsidRPr="00D93B3A">
        <w:rPr>
          <w:rFonts w:ascii="Sylfaen" w:eastAsia="Times New Roman" w:hAnsi="Sylfaen" w:cs="Sylfaen"/>
          <w:sz w:val="24"/>
          <w:szCs w:val="24"/>
          <w:lang w:val="hy-AM"/>
        </w:rPr>
        <w:t xml:space="preserve">) </w:t>
      </w:r>
      <w:r>
        <w:rPr>
          <w:rFonts w:ascii="Sylfaen" w:eastAsia="Times New Roman" w:hAnsi="Sylfaen" w:cs="Sylfaen"/>
          <w:sz w:val="24"/>
          <w:szCs w:val="24"/>
          <w:lang w:val="hy-AM"/>
        </w:rPr>
        <w:t>Գյուղատնտեսական նշանակության հողամասի նպատակա</w:t>
      </w:r>
      <w:r w:rsidR="00787B47">
        <w:rPr>
          <w:rFonts w:ascii="Sylfaen" w:eastAsia="Times New Roman" w:hAnsi="Sylfaen" w:cs="Sylfaen"/>
          <w:sz w:val="24"/>
          <w:szCs w:val="24"/>
          <w:lang w:val="hy-AM"/>
        </w:rPr>
        <w:t>յին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նշանակության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776" w:rsidRPr="00D93B3A">
        <w:rPr>
          <w:rFonts w:ascii="Sylfaen" w:eastAsia="Times New Roman" w:hAnsi="Sylfaen" w:cs="Sylfaen"/>
          <w:sz w:val="24"/>
          <w:szCs w:val="24"/>
          <w:lang w:val="hy-AM"/>
        </w:rPr>
        <w:t xml:space="preserve">փոփոխության փոխհատուցման գումար –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</w:t>
      </w:r>
      <w:r w:rsidR="001E6776" w:rsidRPr="00D93B3A">
        <w:rPr>
          <w:rFonts w:ascii="Sylfaen" w:eastAsia="Times New Roman" w:hAnsi="Sylfaen" w:cs="Sylfaen"/>
          <w:sz w:val="24"/>
          <w:szCs w:val="24"/>
          <w:lang w:val="hy-AM"/>
        </w:rPr>
        <w:t>պետական բյուջե վճարվ</w:t>
      </w:r>
      <w:r>
        <w:rPr>
          <w:rFonts w:ascii="Sylfaen" w:eastAsia="Times New Roman" w:hAnsi="Sylfaen" w:cs="Sylfaen"/>
          <w:sz w:val="24"/>
          <w:szCs w:val="24"/>
          <w:lang w:val="hy-AM"/>
        </w:rPr>
        <w:t>ելիք</w:t>
      </w:r>
      <w:r w:rsidR="00787B47">
        <w:rPr>
          <w:rFonts w:ascii="Sylfaen" w:eastAsia="Times New Roman" w:hAnsi="Sylfaen" w:cs="Sylfaen"/>
          <w:sz w:val="24"/>
          <w:szCs w:val="24"/>
          <w:lang w:val="hy-AM"/>
        </w:rPr>
        <w:t>, Վրաստանի կառավարության որոշումով սահմանված փոխհատուցման գումար,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 որը հաշվարկվում է </w:t>
      </w:r>
      <w:r w:rsidR="00787B47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նշանակության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>հող</w:t>
      </w:r>
      <w:r w:rsidR="00787B47">
        <w:rPr>
          <w:rFonts w:ascii="Sylfaen" w:eastAsia="Times New Roman" w:hAnsi="Sylfaen" w:cs="Sylfaen"/>
          <w:sz w:val="24"/>
          <w:szCs w:val="24"/>
          <w:lang w:val="hy-AM"/>
        </w:rPr>
        <w:t>ամասի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 գտնվելու վայրի, մակերեսի և կատեգորիայի </w:t>
      </w:r>
      <w:r w:rsidR="00787B47">
        <w:rPr>
          <w:rFonts w:ascii="Sylfaen" w:eastAsia="Times New Roman" w:hAnsi="Sylfaen" w:cs="Sylfaen"/>
          <w:sz w:val="24"/>
          <w:szCs w:val="24"/>
          <w:lang w:val="hy-AM"/>
        </w:rPr>
        <w:t>նախատեսմամբ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1E6776" w:rsidRPr="00787B47" w:rsidRDefault="00787B47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ժա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>) Ծառայության վճար –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Վրաստանի շրջակա միջավայրի պա</w:t>
      </w:r>
      <w:r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գյուղատնտեսության նախարարության 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>կառավարման ոլորտ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գործող հանրային իրավունքի իրավաբանական անձի՝ Հողերի կայուն կառավարման և հողօգտագործման մոնիթորինգի ազգային գործակալության կողմից մատուցված ծառայությունների համար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նրա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հաշվին </w:t>
      </w:r>
      <w:r>
        <w:rPr>
          <w:rFonts w:ascii="Sylfaen" w:eastAsia="Times New Roman" w:hAnsi="Sylfaen" w:cs="Sylfaen"/>
          <w:sz w:val="24"/>
          <w:szCs w:val="24"/>
          <w:lang w:val="hy-AM"/>
        </w:rPr>
        <w:t>վճարվելիք,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որոշ</w:t>
      </w:r>
      <w:r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 սահմանված գումար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1E6776" w:rsidRPr="00787B47" w:rsidRDefault="001E6776" w:rsidP="00F25700">
      <w:pPr>
        <w:spacing w:before="100" w:beforeAutospacing="1" w:after="100" w:afterAutospacing="1" w:line="240" w:lineRule="auto"/>
        <w:ind w:left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D93B3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Գլուխ II. </w:t>
      </w:r>
      <w:r w:rsidR="00787B47" w:rsidRPr="00D93B3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Վրաստանի շրջակա միջավայրի պահպանության և գյուղատնտեսության </w:t>
      </w:r>
      <w:r w:rsidR="00F25700">
        <w:rPr>
          <w:rFonts w:ascii="Sylfaen" w:eastAsia="Times New Roman" w:hAnsi="Sylfaen" w:cs="Sylfaen"/>
          <w:b/>
          <w:sz w:val="24"/>
          <w:szCs w:val="24"/>
          <w:lang w:val="hy-AM"/>
        </w:rPr>
        <w:t>նախարարության կառավարման ոլորտ</w:t>
      </w:r>
      <w:r w:rsidR="00787B47" w:rsidRPr="00D93B3A">
        <w:rPr>
          <w:rFonts w:ascii="Sylfaen" w:eastAsia="Times New Roman" w:hAnsi="Sylfaen" w:cs="Sylfaen"/>
          <w:b/>
          <w:sz w:val="24"/>
          <w:szCs w:val="24"/>
          <w:lang w:val="hy-AM"/>
        </w:rPr>
        <w:t>ում գործող հանրային իրավունքի իրավաբանական անձ</w:t>
      </w:r>
      <w:r w:rsidR="0044253B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787B47" w:rsidRPr="00D93B3A">
        <w:rPr>
          <w:rFonts w:ascii="Sylfaen" w:eastAsia="Times New Roman" w:hAnsi="Sylfaen" w:cs="Sylfaen"/>
          <w:b/>
          <w:sz w:val="24"/>
          <w:szCs w:val="24"/>
          <w:lang w:val="hy-AM"/>
        </w:rPr>
        <w:t>՝ Հողերի կայուն կառավարման և հողօգտագործման մոնիթորինգի ազգային գործակալությ</w:t>
      </w:r>
      <w:r w:rsidR="00787B47">
        <w:rPr>
          <w:rFonts w:ascii="Sylfaen" w:eastAsia="Times New Roman" w:hAnsi="Sylfaen" w:cs="Sylfaen"/>
          <w:b/>
          <w:sz w:val="24"/>
          <w:szCs w:val="24"/>
          <w:lang w:val="hy-AM"/>
        </w:rPr>
        <w:t>ուն</w:t>
      </w:r>
      <w:r w:rsidR="00F25700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236616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</w:p>
    <w:p w:rsidR="00787B47" w:rsidRPr="00F25700" w:rsidRDefault="001E6776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25700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4. </w:t>
      </w:r>
      <w:r w:rsidR="00787B47" w:rsidRPr="00F25700">
        <w:rPr>
          <w:rFonts w:ascii="Sylfaen" w:eastAsia="Times New Roman" w:hAnsi="Sylfaen" w:cs="Sylfaen"/>
          <w:b/>
          <w:sz w:val="24"/>
          <w:szCs w:val="24"/>
          <w:lang w:val="hy-AM"/>
        </w:rPr>
        <w:t>Վրաստանի շրջակա միջավայրի պահպանության և գյուղատնտեսության նախարարության կառավարման ոլորտոում գործող հանրային իրավունքի իրավաբանական անձ</w:t>
      </w:r>
      <w:r w:rsidR="0044253B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787B47" w:rsidRPr="00F25700">
        <w:rPr>
          <w:rFonts w:ascii="Sylfaen" w:eastAsia="Times New Roman" w:hAnsi="Sylfaen" w:cs="Sylfaen"/>
          <w:b/>
          <w:sz w:val="24"/>
          <w:szCs w:val="24"/>
          <w:lang w:val="hy-AM"/>
        </w:rPr>
        <w:t>՝ Հողերի կայուն կառավարման և հողօգտագործման մոնիթորինգի ազգային գործակալություն</w:t>
      </w:r>
      <w:r w:rsidR="00F25700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1E6776" w:rsidRPr="00787B47" w:rsidRDefault="00787B47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1․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Վրաստանի շրջակա միջավայրի պահպանության և գյուղատնտեսության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նախարարության կառավարման ոլորտ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ում </w:t>
      </w:r>
      <w:r>
        <w:rPr>
          <w:rFonts w:ascii="Sylfaen" w:eastAsia="Times New Roman" w:hAnsi="Sylfaen" w:cs="Sylfaen"/>
          <w:sz w:val="24"/>
          <w:szCs w:val="24"/>
          <w:lang w:val="hy-AM"/>
        </w:rPr>
        <w:t>ստեղծվում է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 հանրային իրավունքի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իրավաբանական անձ՝ Հողերի կայուն կառավարման և հողօգտագործման մոնիթորինգի ազգային գործակալությ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ուն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(</w:t>
      </w:r>
      <w:r>
        <w:rPr>
          <w:rFonts w:ascii="Sylfaen" w:eastAsia="Times New Roman" w:hAnsi="Sylfaen" w:cs="Sylfaen"/>
          <w:sz w:val="24"/>
          <w:szCs w:val="24"/>
          <w:lang w:val="hy-AM"/>
        </w:rPr>
        <w:t>այսուհետ՝ Գործակալություն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)</w:t>
      </w:r>
      <w:r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787B47" w:rsidRDefault="00787B47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2․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>Գործակալության կառուցվածք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>ը, գործա</w:t>
      </w:r>
      <w:r>
        <w:rPr>
          <w:rFonts w:ascii="Sylfaen" w:eastAsia="Times New Roman" w:hAnsi="Sylfaen" w:cs="Sylfaen"/>
          <w:sz w:val="24"/>
          <w:szCs w:val="24"/>
          <w:lang w:val="hy-AM"/>
        </w:rPr>
        <w:t>ռույթները և լիազորությունները սահմանվում են սույն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օրենքով և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Գործակալության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>կանոնադրությամբ։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 Գործակալության կանոնադրությունը հաստատում է </w:t>
      </w:r>
      <w:r w:rsidRPr="00787B47">
        <w:rPr>
          <w:rFonts w:ascii="Sylfaen" w:eastAsia="Times New Roman" w:hAnsi="Sylfaen" w:cs="Sylfaen"/>
          <w:sz w:val="24"/>
          <w:szCs w:val="24"/>
          <w:lang w:val="hy-AM"/>
        </w:rPr>
        <w:t>Վրաստանի շրջակա միջավայրի պահպանության և գյուղատնտեսության նախարար</w:t>
      </w:r>
      <w:r>
        <w:rPr>
          <w:rFonts w:ascii="Sylfaen" w:eastAsia="Times New Roman" w:hAnsi="Sylfaen" w:cs="Sylfaen"/>
          <w:sz w:val="24"/>
          <w:szCs w:val="24"/>
          <w:lang w:val="hy-AM"/>
        </w:rPr>
        <w:t>ը։</w:t>
      </w:r>
    </w:p>
    <w:p w:rsidR="001E6776" w:rsidRPr="00787B47" w:rsidRDefault="00787B47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3․ Գործակալությունը ղեկավարում է Գործակալության նախագահը։ </w:t>
      </w:r>
      <w:r w:rsidR="001E6776" w:rsidRPr="00787B47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Գործակալության </w:t>
      </w:r>
      <w:r>
        <w:rPr>
          <w:rFonts w:ascii="Sylfaen" w:eastAsia="Times New Roman" w:hAnsi="Sylfaen" w:cs="Sylfaen"/>
          <w:sz w:val="24"/>
          <w:szCs w:val="24"/>
          <w:lang w:val="hy-AM"/>
        </w:rPr>
        <w:t>նախագահին պաշտոնի է նշանակում և պաշտոնից ազատում է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256B" w:rsidRPr="00FA256B">
        <w:rPr>
          <w:rFonts w:ascii="Sylfaen" w:eastAsia="Times New Roman" w:hAnsi="Sylfaen" w:cs="Sylfaen"/>
          <w:sz w:val="24"/>
          <w:szCs w:val="24"/>
          <w:lang w:val="hy-AM"/>
        </w:rPr>
        <w:t>Վրաստանի շրջակա միջավայրի պահպանության և գյուղատնտեսության նախարարը։</w:t>
      </w:r>
    </w:p>
    <w:p w:rsidR="00FA256B" w:rsidRPr="00FA256B" w:rsidRDefault="00FA256B" w:rsidP="001E677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4․ </w:t>
      </w:r>
      <w:r w:rsidR="001E6776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Գործակալությունն ունի անկախ </w:t>
      </w:r>
      <w:r>
        <w:rPr>
          <w:rFonts w:ascii="Sylfaen" w:eastAsia="Times New Roman" w:hAnsi="Sylfaen" w:cs="Sylfaen"/>
          <w:sz w:val="24"/>
          <w:szCs w:val="24"/>
          <w:lang w:val="hy-AM"/>
        </w:rPr>
        <w:t>հաշվեկշիռ,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E6776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գույք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>, համապատասխան բանկային հաշ</w:t>
      </w:r>
      <w:r>
        <w:rPr>
          <w:rFonts w:ascii="Sylfaen" w:eastAsia="Times New Roman" w:hAnsi="Sylfaen" w:cs="Sylfaen"/>
          <w:sz w:val="24"/>
          <w:szCs w:val="24"/>
          <w:lang w:val="hy-AM"/>
        </w:rPr>
        <w:t>իվներ և հանրային իրավունքի իրավաբանական անձի այլ վավերապայմաններ։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25700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5. Գործակալության ֆինանսավորման աղբյուրներն են՝ Վրաստանի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բյուջեից հատկացված միջոցները, դրամաշնորհները, ծառայությունների մատուցումից ստացված միջոցները և Վրաստանի օրենսդրությա</w:t>
      </w:r>
      <w:r>
        <w:rPr>
          <w:rFonts w:ascii="Sylfaen" w:eastAsia="Times New Roman" w:hAnsi="Sylfaen" w:cs="Sylfaen"/>
          <w:sz w:val="24"/>
          <w:szCs w:val="24"/>
          <w:lang w:val="hy-AM"/>
        </w:rPr>
        <w:t>մբ թույլատրված այլ եկամուտներ։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b/>
          <w:sz w:val="24"/>
          <w:szCs w:val="24"/>
          <w:lang w:val="hy-AM"/>
        </w:rPr>
        <w:t>Հոդված 5. Գործակալության լիազորությունները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1. Գործակալությունն իր գործունեությունն իրականացնում է Վրաստանի Սահմանադրության, Վրաստանի միջազգային պայմանագրերի, </w:t>
      </w:r>
      <w:r>
        <w:rPr>
          <w:rFonts w:ascii="Sylfaen" w:eastAsia="Times New Roman" w:hAnsi="Sylfaen" w:cs="Sylfaen"/>
          <w:sz w:val="24"/>
          <w:szCs w:val="24"/>
          <w:lang w:val="hy-AM"/>
        </w:rPr>
        <w:t>սույն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օրենքի, Վրաստանի այլ օրենսդրական և ենթաօրենսդրական նորմատիվ ակտերի և Գործակալության կանոնակարգի հիման վրա։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>2. Գործակալության հիմնական լիազորություններն են՝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ա) հողային հաշվեկշռի կազմումը, գյուղատնտեսական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հողային ռեսուրսների հաշվառումը և միասնական տվյալների բազայի ստեղծումը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բ) 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</w:t>
      </w:r>
      <w:r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հողային ռեսուրսների նպատակային օգտագործման և պա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քաղաքականության և համապատասխան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նպատակային ծրագրերի մշակմանը և իրականացմանը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գ) 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հողերի կայուն կառավարման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քաղաքականության մշակմանը և իրականացմանը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դ) 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անապատացման և հողերի դեգրադաց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դեմ պայքարի և հողերի բերրիության վերականգնման պլանավորման միջոցառումներին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1B0798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 xml:space="preserve">ե) </w:t>
      </w:r>
      <w:r w:rsidR="0044253B" w:rsidRPr="00FA256B">
        <w:rPr>
          <w:rFonts w:ascii="Sylfaen" w:eastAsia="Times New Roman" w:hAnsi="Sylfaen" w:cs="Sylfaen"/>
          <w:sz w:val="24"/>
          <w:szCs w:val="24"/>
          <w:lang w:val="hy-AM"/>
        </w:rPr>
        <w:t>մասնակց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ությունը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hy-AM"/>
        </w:rPr>
        <w:t>հողմապաշտպան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A256B" w:rsidRPr="00FA256B">
        <w:rPr>
          <w:rFonts w:ascii="Sylfaen" w:eastAsia="Times New Roman" w:hAnsi="Sylfaen" w:cs="Sylfaen"/>
          <w:sz w:val="24"/>
          <w:szCs w:val="24"/>
          <w:lang w:val="hy-AM"/>
        </w:rPr>
        <w:t>(դաշտային պաշտպանության) գոտիների կառավարման հետ կապված միջոցառումների պլանավորմանը և իրականացմանը</w:t>
      </w:r>
      <w:r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զ) 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>մ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ասնավոր սեփականության գյուղատնտեսական հողամասերի հետ կապված ներդրումային ծրագրերի դիմումների ընդունում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և քննարկում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, համապատասխան փաստաթղթերի պատրաստում</w:t>
      </w:r>
      <w:r w:rsidR="0044253B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շրջակա միջավայրի պա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և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>գյուղատնտեսության նախարարին ներկայացնելու համար, և ներդրումային ծրագրի իրականացման վերահսկողություն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500073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>
        <w:rPr>
          <w:rFonts w:ascii="Sylfaen" w:eastAsia="Times New Roman" w:hAnsi="Sylfaen" w:cs="Sylfaen"/>
          <w:sz w:val="24"/>
          <w:szCs w:val="24"/>
          <w:lang w:val="hy-AM"/>
        </w:rPr>
        <w:t>է) հ</w:t>
      </w:r>
      <w:r w:rsidR="00FA256B" w:rsidRPr="00FA256B">
        <w:rPr>
          <w:rFonts w:ascii="Sylfaen" w:eastAsia="Times New Roman" w:hAnsi="Sylfaen" w:cs="Sylfaen"/>
          <w:sz w:val="24"/>
          <w:szCs w:val="24"/>
          <w:lang w:val="hy-AM"/>
        </w:rPr>
        <w:t>ողօգտագործման հետ կապված թեմատիկ քարտեզների պատրաստում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ը) </w:t>
      </w:r>
      <w:r w:rsidR="00C40CA7" w:rsidRPr="00FA256B">
        <w:rPr>
          <w:rFonts w:ascii="Sylfaen" w:eastAsia="Times New Roman" w:hAnsi="Sylfaen" w:cs="Sylfaen"/>
          <w:sz w:val="24"/>
          <w:szCs w:val="24"/>
          <w:lang w:val="hy-AM"/>
        </w:rPr>
        <w:t>մասնակցություն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C40CA7"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Վարչատարածքային սահմանների հաստատմանը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>թ) Վրաստանի օրենսդրությամբ սահմանված այլ լիազորությունների իրականացում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256B" w:rsidRPr="001B0798" w:rsidRDefault="00FA256B" w:rsidP="00500073">
      <w:pPr>
        <w:spacing w:before="100" w:beforeAutospacing="1" w:after="100" w:afterAutospacing="1" w:line="240" w:lineRule="auto"/>
        <w:ind w:left="708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0798">
        <w:rPr>
          <w:rFonts w:ascii="Sylfaen" w:eastAsia="Times New Roman" w:hAnsi="Sylfaen" w:cs="Sylfaen"/>
          <w:b/>
          <w:sz w:val="24"/>
          <w:szCs w:val="24"/>
          <w:lang w:val="hy-AM"/>
        </w:rPr>
        <w:t>Գլուխ III. Հողի նպատակ</w:t>
      </w:r>
      <w:r w:rsidR="00500073">
        <w:rPr>
          <w:rFonts w:ascii="Sylfaen" w:eastAsia="Times New Roman" w:hAnsi="Sylfaen" w:cs="Sylfaen"/>
          <w:b/>
          <w:sz w:val="24"/>
          <w:szCs w:val="24"/>
          <w:lang w:val="hy-AM"/>
        </w:rPr>
        <w:t>ային նշանակությունը</w:t>
      </w:r>
      <w:r w:rsidRPr="001B079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։ Գյուղատնտեսական </w:t>
      </w:r>
      <w:r w:rsidR="001B0798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նշանակության </w:t>
      </w:r>
      <w:r w:rsidRPr="001B0798">
        <w:rPr>
          <w:rFonts w:ascii="Sylfaen" w:eastAsia="Times New Roman" w:hAnsi="Sylfaen" w:cs="Sylfaen"/>
          <w:b/>
          <w:sz w:val="24"/>
          <w:szCs w:val="24"/>
          <w:lang w:val="hy-AM"/>
        </w:rPr>
        <w:t>հողերի կառավարում</w:t>
      </w:r>
      <w:r w:rsidR="001B0798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A256B" w:rsidRPr="001B0798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B0798">
        <w:rPr>
          <w:rFonts w:ascii="Sylfaen" w:eastAsia="Times New Roman" w:hAnsi="Sylfaen" w:cs="Sylfaen"/>
          <w:b/>
          <w:sz w:val="24"/>
          <w:szCs w:val="24"/>
          <w:lang w:val="hy-AM"/>
        </w:rPr>
        <w:t>Հոդված 6. Վրաստանի հողային ֆոնդ</w:t>
      </w:r>
      <w:r w:rsidR="001B0798" w:rsidRPr="001B0798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1. Վրաստանի հողային ֆոնդը ներառում է Վրաստանի տարածքում գտնվող գյուղատնտեսական և ոչ գյուղատնտեսական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հողերը, այդ թվում՝ անտառներով և ջրային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օբյեկտ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ներով զբաղեցված հողերը։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2. Գյուղատնտեսական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հողերը կարող են օգտագործվել հետևյալ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նշանակությամբ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՝ գյուղատնտեսական արտադրանքի արտադրության, ոչ գյուղատնտեսական մշակաբույսերի (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ռայգրասի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, ծաղիկների, եթերայուղային բույսերի,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դեղա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բույսերի և այլ մշակաբույսերի</w:t>
      </w:r>
      <w:r w:rsidR="001B0798" w:rsidRPr="001B0798">
        <w:rPr>
          <w:rFonts w:ascii="Sylfaen" w:eastAsia="Times New Roman" w:hAnsi="Sylfaen" w:cs="Sylfaen"/>
          <w:sz w:val="24"/>
          <w:szCs w:val="24"/>
          <w:lang w:val="hy-AM"/>
        </w:rPr>
        <w:t>)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աճեցման,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գործունեության խթանման համար (որպես 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 xml:space="preserve">հողմապաշտպան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(դաշտ</w:t>
      </w:r>
      <w:r w:rsidR="001B0798">
        <w:rPr>
          <w:rFonts w:ascii="Sylfaen" w:eastAsia="Times New Roman" w:hAnsi="Sylfaen" w:cs="Sylfaen"/>
          <w:sz w:val="24"/>
          <w:szCs w:val="24"/>
          <w:lang w:val="hy-AM"/>
        </w:rPr>
        <w:t>ա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պաշտպան) գոտի, անասունների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փոխադրման ուղու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և հանգստի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հրապարակի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, ներքին գյուղատնտեսական ճանապարհ</w:t>
      </w:r>
      <w:r w:rsidR="00500073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և այլ գործառույթներ), գյուղատնտեսության ոլորտում գիտական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հետազոտությունների և/կամ կրթական գործունեության համար, տնամերձ հողամասի և/կամ ընտանեկան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տնտեսության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կազմակերպման համար։ Այս հողամասում կարող է տեղակայվել անհատական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բնակելի տուն, 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տնտեսական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շինություն և/կամ օժանդակ շինություն։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3. Գյուղատնտեսական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հողամասը ոչ գյուղատնտեսական նպատակներով օգտագործելը թույլատրելի չէ՝ առանց դրա նպատակային նշանակության փոփոխության։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4. Գյուղատնտեսական հողամասի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ոչ նպատակային օգտագործման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հետևանքով հողի որակի վատթարացման հետևանքով պատճառված վնասը ենթակա է փոխհատուցման, որը հաշվարկվում է 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 xml:space="preserve">ըստ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Վրաստանի կառավարության կողմից հա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ստատված մեթոդաբանության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՝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Վրաստանի մունիցիպալիտետների և հատուկ կարգավորման տարածքների համար սահմանված փոխհատուցման չափեր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ի ն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ախատեսմամբ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FA256B" w:rsidRPr="00916FD8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b/>
          <w:sz w:val="24"/>
          <w:szCs w:val="24"/>
          <w:lang w:val="hy-AM"/>
        </w:rPr>
        <w:t>Հոդված 7. Հողամասի նպատակային նշանակության փոփոխություն</w:t>
      </w:r>
      <w:r w:rsidR="00916FD8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1. Գյուղատնտեսական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հողամասի կամ ոչ գյուղատնտեսական հողամասի կամ դրա մի մասի նպատակային նշանակությ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ունը կարող է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փոփոխ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վել։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Այս փոփոխությունը գրանցվում է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ռեեստր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ում։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2. Գյուղատնտեսական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հողամասի կամ դրա մի մասի նպատակային նշանակության փոփոխությունը թույլատրվում է, եթե կա հիմնավորված անհրաժեշտություն։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3. Ոչ գյուղատնտեսական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հողամասի նպատակային նշանակության փոփոխությունը թույլատրվում է, եթե հաստատվում է, որ այդ հողամասը չի օգտագործվում այդ նպատակով և հնարավոր է այն օգտագործել գյուղատնտեսական նպատակներով։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4. Հողամասի նպատակային նշանակության փոփոխության վերաբերյալ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հիմնավոր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ված որոշում է կայացնում Վրաստանի արդարադատության նախարարության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գործող հանրային իրավունքի իրավաբանական անձը՝ Հանրային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ռեեստրի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ազգային գործակալությունը՝ իրեն ներկայացված փաստաթղթերի և դրանում պահ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պանված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տեղեկ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ությունների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(տվյալների) հիման վրա: Այս որոշումը կայացնելիս,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տարածական պլանավորման պայմաններ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ի նախատեսմամբ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,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ործակալությունից և համապատասխան մունիցիպալիտետից կարող 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են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պահանջվել լրացուցիչ տեղեկություն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ներ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: Հողամասի նպատակային նշանակության փոփոխությունը գրանցվում է հանրային 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ռեեստրում:</w:t>
      </w:r>
    </w:p>
    <w:p w:rsidR="00FA256B" w:rsidRPr="00FA256B" w:rsidRDefault="00FA256B" w:rsidP="00FA256B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>5. Հողամասի նպատակային նշանակության փոփոխության համար փոխհատուցման չափը վճարվում է միայն հողամասի նպատակային նշանակությ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ունը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 գյուղատնտեսականից ոչ գյուղ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ատնտեսական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ի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 փոփոխ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>ման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 xml:space="preserve"> դեպքում:</w:t>
      </w:r>
    </w:p>
    <w:p w:rsidR="008D1622" w:rsidRDefault="00FA256B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FA256B">
        <w:rPr>
          <w:rFonts w:ascii="Sylfaen" w:eastAsia="Times New Roman" w:hAnsi="Sylfaen" w:cs="Sylfaen"/>
          <w:sz w:val="24"/>
          <w:szCs w:val="24"/>
          <w:lang w:val="hy-AM"/>
        </w:rPr>
        <w:t xml:space="preserve">6. Գյուղատնտեսական հողամասի նպատակային նշանակության փոփոխության համար փոխհատուցման չափը որոշվում է Վրաստանի մունիցիպալիտետների և հատուկ կարգավորման տարածքների կողմից՝ Վրաստանի կառավարության որոշմամբ, և վճարվում է Վրաստանի պետական </w:t>
      </w:r>
      <w:r w:rsidRPr="00FA256B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FA256B">
        <w:rPr>
          <w:rFonts w:ascii="Sylfaen" w:eastAsia="Times New Roman" w:hAnsi="Sylfaen" w:cs="Sylfaen"/>
          <w:sz w:val="24"/>
          <w:szCs w:val="24"/>
          <w:lang w:val="hy-AM"/>
        </w:rPr>
        <w:t>բյուջե</w:t>
      </w:r>
      <w:r w:rsidR="00916FD8">
        <w:rPr>
          <w:rFonts w:ascii="Sylfaen" w:eastAsia="Times New Roman" w:hAnsi="Sylfaen" w:cs="Sylfaen"/>
          <w:sz w:val="24"/>
          <w:szCs w:val="24"/>
          <w:lang w:val="hy-AM"/>
        </w:rPr>
        <w:t>: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7. </w:t>
      </w:r>
      <w:r w:rsidR="009D159D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ողամասի նպատակային նշանակության փոփոխության համար </w:t>
      </w:r>
      <w:r w:rsidR="009D159D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ճար</w:t>
      </w:r>
      <w:r w:rsidR="009D159D" w:rsidRPr="00916FD8">
        <w:rPr>
          <w:rFonts w:ascii="Sylfaen" w:eastAsia="Times New Roman" w:hAnsi="Sylfaen" w:cs="Sylfaen"/>
          <w:sz w:val="24"/>
          <w:szCs w:val="24"/>
          <w:lang w:val="hy-AM"/>
        </w:rPr>
        <w:t>վ</w:t>
      </w:r>
      <w:r w:rsidR="009D159D">
        <w:rPr>
          <w:rFonts w:ascii="Sylfaen" w:eastAsia="Times New Roman" w:hAnsi="Sylfaen" w:cs="Sylfaen"/>
          <w:sz w:val="24"/>
          <w:szCs w:val="24"/>
          <w:lang w:val="hy-AM"/>
        </w:rPr>
        <w:t xml:space="preserve">ած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փոխհատուցման գումարը կարող է օգտագործվել նոր հողերի 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>յուր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ացման և հողի որակի բարելավման միջոցառումների ֆինանսավորման համար։</w:t>
      </w:r>
    </w:p>
    <w:p w:rsidR="00916FD8" w:rsidRPr="00433554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4335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8. Գյուղատնտեսական </w:t>
      </w:r>
      <w:r w:rsidR="00433554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նշանակության </w:t>
      </w:r>
      <w:r w:rsidRPr="00433554">
        <w:rPr>
          <w:rFonts w:ascii="Sylfaen" w:eastAsia="Times New Roman" w:hAnsi="Sylfaen" w:cs="Sylfaen"/>
          <w:b/>
          <w:sz w:val="24"/>
          <w:szCs w:val="24"/>
          <w:lang w:val="hy-AM"/>
        </w:rPr>
        <w:t>հողամասերի կատեգորիաները և դրանց փոփոխությունը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1. Գյուղատնտեսական հողամասերի կատեգորիաներն են՝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ա) արոտավայր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բ) խոտհարք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գ) վարելահող (ներառյալ բազմամյա մշակաբույսերով զբաղեցվածները)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>,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դ) տնամերձ հողամասեր։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2. Գյուղատնտեսական 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հողամասերի կատեգորիայի փոփոխությունը թույլատրվում է հետևյալ կերպ՝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ա)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արոտավայրի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 xml:space="preserve"> կատեգորիայի </w:t>
      </w:r>
      <w:r w:rsidR="00433554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="00433554"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հողամասին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 xml:space="preserve"> խոտհարքի,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վարելահողի (ներառյալ բազմամյա մշակաբույսերով զբաղեցվածները) կամ տնամերձ հողամասի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կատեգորիա</w:t>
      </w:r>
      <w:r w:rsidR="00433554">
        <w:rPr>
          <w:rFonts w:ascii="Sylfaen" w:eastAsia="Times New Roman" w:hAnsi="Sylfaen" w:cs="Sylfaen"/>
          <w:sz w:val="24"/>
          <w:szCs w:val="24"/>
          <w:lang w:val="hy-AM"/>
        </w:rPr>
        <w:t xml:space="preserve"> շնորհելով, 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lastRenderedPageBreak/>
        <w:t xml:space="preserve">բ) </w:t>
      </w:r>
      <w:r w:rsidR="0014652A" w:rsidRPr="00916FD8">
        <w:rPr>
          <w:rFonts w:ascii="Sylfaen" w:eastAsia="Times New Roman" w:hAnsi="Sylfaen" w:cs="Sylfaen"/>
          <w:sz w:val="24"/>
          <w:szCs w:val="24"/>
          <w:lang w:val="hy-AM"/>
        </w:rPr>
        <w:t>խոտ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հարքի</w:t>
      </w:r>
      <w:r w:rsidR="0014652A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կատեգորիայի գյուղատնտեսական հողամասին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վարելահողի (ներառյալ բազմամյա մշակաբույսերով զբաղեցվածները) կամ տնամերձ հողամասի կատեգորիա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շնորհելով,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գ) վարելահողի (ներառյալ բազմամյա մշակաբույսերով զբաղեցվածները) </w:t>
      </w:r>
      <w:r w:rsidR="0014652A" w:rsidRPr="00916FD8">
        <w:rPr>
          <w:rFonts w:ascii="Sylfaen" w:eastAsia="Times New Roman" w:hAnsi="Sylfaen" w:cs="Sylfaen"/>
          <w:sz w:val="24"/>
          <w:szCs w:val="24"/>
          <w:lang w:val="hy-AM"/>
        </w:rPr>
        <w:t>կատեգորիա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յի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գյուղատնտեսական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հողամասին տնամերձ հողամասի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կատեգորիա շնորհելով։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3. Առանց գյուղատնտեսական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հողամասի կատեգորիան փոխելու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այն չի թույլատրվում համակարգված կերպով օգտագործել ավելի բարձր ինտենսիվության կատեգորիայի համար նախատեսված նպատակով։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4. Գյուղատնտեսական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հողամասի կատեգորիան փոխելու մասին որոշումը կայացնում է Վրաստանի արդարադատության նախարարության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գործող հանրային իրավունքի իրավաբանական անձը՝ Հանրային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ռեեստրի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ազգային գործակալությունը՝ իրեն ներկայացված փաստաթղթերի և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իր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մոտ պահվող տեղեկ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ությունների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(տվյալների) հիման վրա։ Նշված փոփոխությունը գրանցվում է հանրային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ռեեստրում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5. Գյուղատնտեսական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հողամասի կատեգորիան փոխելու մասին որոշում կայացնելու կարգը սահմանվում է Վրաստանի կառավարության որոշ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ումով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։</w:t>
      </w:r>
    </w:p>
    <w:p w:rsidR="00916FD8" w:rsidRPr="0014652A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Հոդված 9. </w:t>
      </w:r>
      <w:r w:rsidR="0014652A"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>Գյուղատնտեսական հողամաս</w:t>
      </w:r>
      <w:r w:rsidR="00AB52BE">
        <w:rPr>
          <w:rFonts w:ascii="Sylfaen" w:eastAsia="Times New Roman" w:hAnsi="Sylfaen" w:cs="Sylfaen"/>
          <w:b/>
          <w:sz w:val="24"/>
          <w:szCs w:val="24"/>
          <w:lang w:val="hy-AM"/>
        </w:rPr>
        <w:t>ը</w:t>
      </w:r>
      <w:r w:rsidR="0014652A"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AB52BE"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>նախապատվությա</w:t>
      </w:r>
      <w:r w:rsidR="00AB52BE">
        <w:rPr>
          <w:rFonts w:ascii="Sylfaen" w:eastAsia="Times New Roman" w:hAnsi="Sylfaen" w:cs="Sylfaen"/>
          <w:b/>
          <w:sz w:val="24"/>
          <w:szCs w:val="24"/>
          <w:lang w:val="hy-AM"/>
        </w:rPr>
        <w:t>մբ</w:t>
      </w:r>
      <w:r w:rsidR="00AB52BE"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</w:t>
      </w:r>
      <w:r w:rsidR="0014652A"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>գնելու պ</w:t>
      </w:r>
      <w:r w:rsidRPr="0014652A">
        <w:rPr>
          <w:rFonts w:ascii="Sylfaen" w:eastAsia="Times New Roman" w:hAnsi="Sylfaen" w:cs="Sylfaen"/>
          <w:b/>
          <w:sz w:val="24"/>
          <w:szCs w:val="24"/>
          <w:lang w:val="hy-AM"/>
        </w:rPr>
        <w:t>ետության իրավունքը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1.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յուղատնտեսական հողամասի կայուն կառավարման պետական </w:t>
      </w:r>
      <w:r w:rsidRPr="00916FD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քաղաքականությ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ունից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և հողային ռեսուրսների ռացիոնալ օգտագործման 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ու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պա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հ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պանության պետական </w:t>
      </w:r>
      <w:r w:rsidRPr="00916FD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քաղաքականությ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ունից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>ելնելով՝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հիմնավորված անհրաժեշտության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դեպքում, պետությունն իրավունք ունի նախապատվության կարգով գնել գյուղատնտեսական </w:t>
      </w:r>
      <w:r w:rsidR="0014652A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հողամասը և դրա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 xml:space="preserve"> վրա եղած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շենքերն ու կառույցները՝ </w:t>
      </w:r>
      <w:r w:rsidR="00AB52BE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այդ հողամասը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սեփականատիրոջ կողմից օտարելու դեպքում։ Այս իրավունքը կարող է իրականացվել Վրաստանի կառավարության կողմից նախապես </w:t>
      </w:r>
      <w:r w:rsidR="00DE4016">
        <w:rPr>
          <w:rFonts w:ascii="Sylfaen" w:eastAsia="Times New Roman" w:hAnsi="Sylfaen" w:cs="Sylfaen"/>
          <w:sz w:val="24"/>
          <w:szCs w:val="24"/>
          <w:lang w:val="hy-AM"/>
        </w:rPr>
        <w:t>հավանություն ստացած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պլանի հիման վրա։ Այն պետք է ծառայի հողային ռեսուրսների ռացիոնալ օգտագործմանը, ազգային անվտանգության պաշտպանությանը, </w:t>
      </w:r>
      <w:r w:rsidR="00DE4016">
        <w:rPr>
          <w:rFonts w:ascii="Sylfaen" w:eastAsia="Times New Roman" w:hAnsi="Sylfaen" w:cs="Sylfaen"/>
          <w:sz w:val="24"/>
          <w:szCs w:val="24"/>
          <w:lang w:val="hy-AM"/>
        </w:rPr>
        <w:t xml:space="preserve">գյուղի և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գյուղատնտեսության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զարգացմանը,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հողամասերի համախմբմանը։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2. Գյուղատնտեսական հողամասի նկատմամբ պետության նախապատվությա</w:t>
      </w:r>
      <w:r w:rsidR="00DE4016">
        <w:rPr>
          <w:rFonts w:ascii="Sylfaen" w:eastAsia="Times New Roman" w:hAnsi="Sylfaen" w:cs="Sylfaen"/>
          <w:sz w:val="24"/>
          <w:szCs w:val="24"/>
          <w:lang w:val="hy-AM"/>
        </w:rPr>
        <w:t>մբ գնելու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իրավունքը</w:t>
      </w:r>
      <w:r w:rsidR="00C40CA7">
        <w:rPr>
          <w:rFonts w:ascii="Sylfaen" w:eastAsia="Times New Roman" w:hAnsi="Sylfaen" w:cs="Sylfaen"/>
          <w:sz w:val="24"/>
          <w:szCs w:val="24"/>
          <w:lang w:val="hy-AM"/>
        </w:rPr>
        <w:t xml:space="preserve"> նշանակում է պետության իրավունք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՝ սեփականատիրոջից հողամաս գնելու նույն գնով և նույն պայմաններով, որոնցով սեփականատերը մտադիր է վաճառել այդ գույքը երրորդ կողմին, եթե նշված գինը չի գերազանցում գույքի շուկայական արժեքը։</w:t>
      </w:r>
    </w:p>
    <w:p w:rsidR="00916FD8" w:rsidRPr="00F86163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3.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Գ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յուղատնտեսական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հողամասի նկատմամբ պետության նախապատվությա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մբ գնման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իրավունքի նկատմամբ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կիրառվում է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Վրաստանի տարածքային պլանավորման, ճարտարապետության և շինարարության օրենսգրքի 50-րդ հոդվածով սահմանված կա</w:t>
      </w:r>
      <w:r w:rsidR="00DE4016">
        <w:rPr>
          <w:rFonts w:ascii="Sylfaen" w:eastAsia="Times New Roman" w:hAnsi="Sylfaen" w:cs="Sylfaen"/>
          <w:sz w:val="24"/>
          <w:szCs w:val="24"/>
          <w:lang w:val="hy-AM"/>
        </w:rPr>
        <w:t>րգ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։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Գյուղատնտեսական հողամասի նկատմամբ պետության նախապատվությա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մբ գնելու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իրավունքը գրանցվում է 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>հանրային</w:t>
      </w:r>
      <w:r w:rsidRPr="00F86163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86163">
        <w:rPr>
          <w:rFonts w:ascii="Sylfaen" w:eastAsia="Times New Roman" w:hAnsi="Sylfaen" w:cs="Times New Roman"/>
          <w:sz w:val="24"/>
          <w:szCs w:val="24"/>
          <w:lang w:val="hy-AM"/>
        </w:rPr>
        <w:t>ռեեստ</w:t>
      </w:r>
      <w:r w:rsidR="00F86163" w:rsidRPr="00F86163">
        <w:rPr>
          <w:rFonts w:ascii="Sylfaen" w:eastAsia="Times New Roman" w:hAnsi="Sylfaen" w:cs="Times New Roman"/>
          <w:sz w:val="24"/>
          <w:szCs w:val="24"/>
          <w:lang w:val="hy-AM"/>
        </w:rPr>
        <w:t>ր</w:t>
      </w:r>
      <w:r w:rsidRPr="00F86163">
        <w:rPr>
          <w:rFonts w:ascii="Sylfaen" w:eastAsia="Times New Roman" w:hAnsi="Sylfaen" w:cs="Sylfaen"/>
          <w:sz w:val="24"/>
          <w:szCs w:val="24"/>
          <w:lang w:val="hy-AM"/>
        </w:rPr>
        <w:t>ում։</w:t>
      </w:r>
    </w:p>
    <w:p w:rsidR="00916FD8" w:rsidRPr="00F86163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hy-AM"/>
        </w:rPr>
      </w:pPr>
      <w:r w:rsidRPr="00F86163">
        <w:rPr>
          <w:rFonts w:ascii="Sylfaen" w:eastAsia="Times New Roman" w:hAnsi="Sylfaen" w:cs="Sylfaen"/>
          <w:b/>
          <w:sz w:val="24"/>
          <w:szCs w:val="24"/>
          <w:lang w:val="hy-AM"/>
        </w:rPr>
        <w:lastRenderedPageBreak/>
        <w:t xml:space="preserve">Հոդված 10. Գյուղատնտեսական </w:t>
      </w:r>
      <w:r w:rsidR="00F861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նշանակության </w:t>
      </w:r>
      <w:r w:rsidRPr="00F86163">
        <w:rPr>
          <w:rFonts w:ascii="Sylfaen" w:eastAsia="Times New Roman" w:hAnsi="Sylfaen" w:cs="Sylfaen"/>
          <w:b/>
          <w:sz w:val="24"/>
          <w:szCs w:val="24"/>
          <w:lang w:val="hy-AM"/>
        </w:rPr>
        <w:t>հողամասի համասեփականատիրոջ/</w:t>
      </w:r>
      <w:r w:rsidR="00F861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համա</w:t>
      </w:r>
      <w:r w:rsidRPr="00F86163">
        <w:rPr>
          <w:rFonts w:ascii="Sylfaen" w:eastAsia="Times New Roman" w:hAnsi="Sylfaen" w:cs="Sylfaen"/>
          <w:b/>
          <w:sz w:val="24"/>
          <w:szCs w:val="24"/>
          <w:lang w:val="hy-AM"/>
        </w:rPr>
        <w:t>վարձակալի նախապատվությա</w:t>
      </w:r>
      <w:r w:rsidR="00F86163">
        <w:rPr>
          <w:rFonts w:ascii="Sylfaen" w:eastAsia="Times New Roman" w:hAnsi="Sylfaen" w:cs="Sylfaen"/>
          <w:b/>
          <w:sz w:val="24"/>
          <w:szCs w:val="24"/>
          <w:lang w:val="hy-AM"/>
        </w:rPr>
        <w:t>մբ գնելու</w:t>
      </w:r>
      <w:r w:rsidRPr="00F86163">
        <w:rPr>
          <w:rFonts w:ascii="Sylfaen" w:eastAsia="Times New Roman" w:hAnsi="Sylfaen" w:cs="Sylfaen"/>
          <w:b/>
          <w:sz w:val="24"/>
          <w:szCs w:val="24"/>
          <w:lang w:val="hy-AM"/>
        </w:rPr>
        <w:t xml:space="preserve"> իրավունքը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1. Գյուղատնտեսական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հողամասը օտարելիս համասեփականատերը օգտվում է բաժնեմասի գնման նախապատվության իրավունքից։ Մասնավոր սեփականության գյուղատնտեսական հողամասի վարձակալը նույնպես օգտվում է գնման նախապատվության իրավունքից, եթե վարձակալության իրավունքի գրանցումից անցել է առնվազն 2 տարի։ Այս իրավունքից չեն օգտվում «Գյուղատնտեսական հողերի սեփականության մասին» Վրաստանի օրգանական օրենքի 4-րդ հոդվածի 2-րդ և 3-րդ կետերով նախատեսված սուբյեկտները։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>2. Նախապատվությա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մբ գնելու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</w:t>
      </w:r>
      <w:r w:rsidR="00AB52BE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AB52BE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է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համարվում անձի պարտավորությունը՝ նախապատվության իրավունք ունեցող անձին գյուղատնտեսական </w:t>
      </w:r>
      <w:r w:rsidR="002D4280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</w:t>
      </w:r>
      <w:r w:rsidR="002D4280">
        <w:rPr>
          <w:rFonts w:ascii="Sylfaen" w:eastAsia="Times New Roman" w:hAnsi="Sylfaen" w:cs="Sylfaen"/>
          <w:sz w:val="24"/>
          <w:szCs w:val="24"/>
          <w:lang w:val="hy-AM"/>
        </w:rPr>
        <w:t>ն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առաջարկել նույն գնով և նույն պայմաններով, որոնցով նա մտադիր է վաճառել այդ հողը երրորդ կողմին։</w:t>
      </w:r>
    </w:p>
    <w:p w:rsidR="00916FD8" w:rsidRPr="00916FD8" w:rsidRDefault="00916FD8" w:rsidP="00916FD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3. Անձը, որը ցանկանում է օտարել գյուղատնտեսական </w:t>
      </w:r>
      <w:r w:rsidR="002D4280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հողը, պարտավոր է նախապատվությա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մբ գնելու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իրավունք ունեցող անձին ուղարկել ծանուցում՝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ապահովագրված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նամակով, փոստ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ի միջոցով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, Վրաստանում գրանցված հասցեով, իսկ կողմերի միջև ծանուցման առաքման այլ եղանակի վերաբերյալ համաձայնության </w:t>
      </w:r>
      <w:r w:rsidR="0004579D">
        <w:rPr>
          <w:rFonts w:ascii="Sylfaen" w:eastAsia="Times New Roman" w:hAnsi="Sylfaen" w:cs="Sylfaen"/>
          <w:sz w:val="24"/>
          <w:szCs w:val="24"/>
          <w:lang w:val="hy-AM"/>
        </w:rPr>
        <w:t xml:space="preserve">առկայության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դեպքում՝ այս պայմանագրով նախատեսված ընթացակարգին համապատասխան։ Ծանուցման մեջ պետք է նշվեն գնման առարկան, գնման գինը, վճարման ժամկետը, սույն հոդվածի 8-րդ կետով նախատեսված պարտավորության մասին տեղեկությունը և նախապատվությա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մբ գնելու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իրավունքի իրականացման ժամկետը, որը պակաս </w:t>
      </w:r>
      <w:r w:rsidR="002D4280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չպետք է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լինի 15 օրացուցային օրվանից։ Այս ժամկետը հաշվարկվում է ծանուցումը նախապատվությ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ամբ գնելու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իրավունք ունեցող անձին հանձնելու պահից։</w:t>
      </w:r>
    </w:p>
    <w:p w:rsidR="008D1622" w:rsidRPr="00D93B3A" w:rsidRDefault="00916FD8" w:rsidP="00DE401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hy-AM"/>
        </w:rPr>
      </w:pP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4. Գյուղատնտեսական </w:t>
      </w:r>
      <w:r w:rsidR="002D4280">
        <w:rPr>
          <w:rFonts w:ascii="Sylfaen" w:eastAsia="Times New Roman" w:hAnsi="Sylfaen" w:cs="Sylfaen"/>
          <w:sz w:val="24"/>
          <w:szCs w:val="24"/>
          <w:lang w:val="hy-AM"/>
        </w:rPr>
        <w:t xml:space="preserve">նշանակության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հողատարածք օտարել ցանկացող անձը իրավունք ունի 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Վրաստանի արդարադատության նախարարության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կառավարման ոլորտում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>գործող հանրային իրավունքի իրավաբանական անձ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ից՝ 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Պետական </w:t>
      </w:r>
      <w:r w:rsidR="00F86163" w:rsidRPr="00916FD8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="00F86163" w:rsidRPr="00916FD8">
        <w:rPr>
          <w:rFonts w:ascii="Sylfaen" w:eastAsia="Times New Roman" w:hAnsi="Sylfaen" w:cs="Sylfaen"/>
          <w:sz w:val="24"/>
          <w:szCs w:val="24"/>
          <w:lang w:val="hy-AM"/>
        </w:rPr>
        <w:t>ծառայությունների զարգացման գործակալությունից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 xml:space="preserve"> պահանջել տեղեկություններ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>նախապատվությ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ամբ գնելու իրավունք ունեցող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Pr="00916FD8">
        <w:rPr>
          <w:rFonts w:ascii="Sylfaen" w:eastAsia="Times New Roman" w:hAnsi="Sylfaen" w:cs="Sylfaen"/>
          <w:sz w:val="24"/>
          <w:szCs w:val="24"/>
          <w:lang w:val="hy-AM"/>
        </w:rPr>
        <w:t xml:space="preserve"> անձի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Վրաստանում ունեցած գրանցման հասցեի մասին։ Տվյալ Գործակալությունը պարտավոր է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F86163">
        <w:rPr>
          <w:rFonts w:ascii="Sylfaen" w:eastAsia="Times New Roman" w:hAnsi="Sylfaen" w:cs="Sylfaen"/>
          <w:sz w:val="24"/>
          <w:szCs w:val="24"/>
          <w:lang w:val="hy-AM"/>
        </w:rPr>
        <w:t>տրամադրել այս տեղեկությունները։</w:t>
      </w:r>
      <w:r w:rsidR="00236616">
        <w:rPr>
          <w:rFonts w:ascii="Sylfaen" w:eastAsia="Times New Roman" w:hAnsi="Sylfaen" w:cs="Sylfaen"/>
          <w:sz w:val="24"/>
          <w:szCs w:val="24"/>
          <w:lang w:val="hy-AM"/>
        </w:rPr>
        <w:t xml:space="preserve"> </w:t>
      </w:r>
      <w:r w:rsidR="00236616"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ծանուցումը </w:t>
      </w:r>
      <w:r w:rsidR="0004579D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նախապատվությամբ </w:t>
      </w:r>
      <w:r w:rsidR="0004579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գնման իրավունք ունեցող անձին</w:t>
      </w:r>
      <w:r w:rsidR="0004579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չի հանձնվել Վրաստան</w:t>
      </w:r>
      <w:r w:rsidR="0004579D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գտնվող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գրանց</w:t>
      </w:r>
      <w:r w:rsidR="0004579D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հասցեում</w:t>
      </w:r>
      <w:r w:rsidR="0004579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այդ անձի </w:t>
      </w:r>
      <w:r w:rsidR="00501855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Վրաստանում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գրանց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հասցեն հնարավոր չէ որոշել կամ նրա ճշգրիտ նույնականացումը չի կարող կատարվել հանրային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ռեեստրում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պահ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պան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վող տվյալների հիման վրա, պարտավոր անձը ծանուցումը հրապարակում է Վրաստանի արդարադատության նախարարության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կառավարման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ոլորտում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հանրային իրավունքի իրավաբանական անձի՝ Հանրային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գործակալության պաշտոնական կայքում: Ծանուցման մեջ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նշվ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ի առք ու վաճառքի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առարկան,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հոդվածի 8-րդ կետո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նախատեսված պարտավորության մասին տեղեկությունը և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նախապատվությամբ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գնման իրավունքի իրականացման ժամկետը, որը չպետք է պակաս լինի 15 օրացուցային օրվանից: Ծանուցումը համարվում է հանձնվ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ած ծանուցման հրապարակման պահից: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6.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Սույն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սահմանված պահանջները կատարելու պարտավորությունը չի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նշանակվում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անձի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առկա է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նախապատվությամբ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գնման իրավունք ունեցող անձի պատշաճ կերպով վավերացված համաձայնությունը՝ հրաժարվելու այդ իրավունքի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 օգտագործումից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7. Նախապատվությա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մբ գնելու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ունեցող անձի մահվան դեպքում նրա ժառանգը նախապատվությա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մբ գնման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իրավունքն իրականացնում է ժառանգությ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ունը բացելուց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և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իրավահաջորդի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գրանց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ելուց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հետո: Անձը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իրավահաջորդի </w:t>
      </w:r>
      <w:r w:rsidR="002D4280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գրանցում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="002D4280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չունի ծանուցում ուղարկելու պարտավորություն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և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նրա վրա չեն տարածվում սույն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հոդվածով նա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խատեսված այլ պարտավորություններ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8. Եթե նախապատվությա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մբ գնման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 ունեցող անձը մտադիր է իրականացնել այս իրավունքը, նա պարտավոր է ծանուցումը ստանալուց հետո 15 օրացուցային օրվա ընթացքում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այդ մասին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տեղեկացնել Վրաստանի արդարադատության նախարարության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հանրային իրավունքի իրավաբանական անձի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՝ Հանրային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ռեեստրի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ազգային գործակալությանը և ներկայացնել ծանուցման վերաբերյալ փաստաթղթեր:</w:t>
      </w:r>
    </w:p>
    <w:p w:rsidR="003F4D79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9. Պարտավոր անձ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զոր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գյուղատնտեսական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հողամասը կամ դրա մի մասը օտարել երրորդ կողմի, եթե նախապատվությա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մբ գնման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իրավունք ունեցող անձը հրաժարվում է իրականացնել այդ իրավունքը կամ օրենքով սահմանված ժամկետում չի դիմում Վրաստանի արդարադատության նախարարության </w:t>
      </w:r>
      <w:r w:rsidR="003F4D79" w:rsidRPr="003F4D79"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գործող հանրային իրավունքի իրավաբանական անձի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՝ Հանրային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ռեեստրի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գործակալությանը: 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10. Եթե պարտավոր անձը չի օտարում գյուղատնտեսական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հողամասը կամ դրա մի մասը ծանուցումից հետո 1 տարվա ընթացքում, ապա այս ժամկետի լրանալուց հետո ն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րան կրկին նշանակվում է ծանուցման պարտավորություն։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11. Եթե գյուղատնտեսական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հողամասի նախապատվությա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մբ գնման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իրավունքը միաժամանակ պատկանում է համասեփականատիրոջը,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համա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վարձակալին և/կամ պետությանը, ապա այդ իրավունքից առաջին հերթին օգտվում է համասեփականատերը, իսկ նրա կողմից նշված իրավունքը չիրականացնելու դեպքում՝ վարձակալը, ապա՝ պետությունը։</w:t>
      </w:r>
    </w:p>
    <w:p w:rsidR="00D93B3A" w:rsidRPr="003F4D79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3F4D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Հոդված 11. </w:t>
      </w:r>
      <w:r w:rsidR="002D4280" w:rsidRPr="003F4D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ներդրումային ծրագրի հիման վրա </w:t>
      </w:r>
      <w:r w:rsidR="002D4280">
        <w:rPr>
          <w:rFonts w:ascii="Sylfaen" w:eastAsia="Times New Roman" w:hAnsi="Sylfaen" w:cs="Times New Roman"/>
          <w:b/>
          <w:sz w:val="24"/>
          <w:szCs w:val="24"/>
          <w:lang w:val="hy-AM"/>
        </w:rPr>
        <w:t>ո</w:t>
      </w:r>
      <w:r w:rsidRPr="003F4D79">
        <w:rPr>
          <w:rFonts w:ascii="Sylfaen" w:eastAsia="Times New Roman" w:hAnsi="Sylfaen" w:cs="Times New Roman"/>
          <w:b/>
          <w:sz w:val="24"/>
          <w:szCs w:val="24"/>
          <w:lang w:val="hy-AM"/>
        </w:rPr>
        <w:t>րոշ</w:t>
      </w:r>
      <w:r w:rsidR="002D4280">
        <w:rPr>
          <w:rFonts w:ascii="Sylfaen" w:eastAsia="Times New Roman" w:hAnsi="Sylfaen" w:cs="Times New Roman"/>
          <w:b/>
          <w:sz w:val="24"/>
          <w:szCs w:val="24"/>
          <w:lang w:val="hy-AM"/>
        </w:rPr>
        <w:t>ման</w:t>
      </w:r>
      <w:r w:rsidRPr="003F4D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կայացում</w:t>
      </w:r>
      <w:r w:rsidR="002D4280">
        <w:rPr>
          <w:rFonts w:ascii="Sylfaen" w:eastAsia="Times New Roman" w:hAnsi="Sylfaen" w:cs="Times New Roman"/>
          <w:b/>
          <w:sz w:val="24"/>
          <w:szCs w:val="24"/>
          <w:lang w:val="hy-AM"/>
        </w:rPr>
        <w:t>ը</w:t>
      </w:r>
      <w:r w:rsidRPr="003F4D79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1. «Գյուղատնտեսական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հողերի սեփականության մասին» Վրաստանի օրգանական օրենքի 4-րդ հոդվածի 2-րդ կետի «բ» ենթակետով նախատեսված դեպքում Վրաստանի կառավարությունը որոշում է կայացնում ներդրումային ծրագրի վերաբերյալ։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2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կողմից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 կայացն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ելու նպատակով շ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ահագրգիռ կողմը՝</w:t>
      </w:r>
    </w:p>
    <w:p w:rsidR="00D93B3A" w:rsidRPr="003F4D79" w:rsidRDefault="00D93B3A" w:rsidP="00D93B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ասնավոր սեփականության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գտնվող 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>գյուղատնտեսական հողամասի վերաբերյալ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>ներդրումային ծրագիր է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>ներկայացնում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Գ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ործակալությանը</w:t>
      </w:r>
      <w:r w:rsidR="003F4D79">
        <w:rPr>
          <w:rFonts w:ascii="Times New Roman" w:eastAsia="Times New Roman" w:hAnsi="Times New Roman" w:cs="Times New Roman"/>
          <w:sz w:val="24"/>
          <w:szCs w:val="24"/>
          <w:lang w:val="hy-AM"/>
        </w:rPr>
        <w:t>։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բ) Վրաստան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պետությանը, Վրաստանի ինքնավար հանրապետությանը կամ Վրաստանի մունիցիպալիտետին 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սեփականության մեջ գտնվող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գյուղատնտեսական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հողամասի վերաբերյալ ներդրումային ծրագիր է ներկայացնում մասնավորեցման 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իրավազորություն ունեցող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մարմնին։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3. Գործակալությունը 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>ներդրումային ծրագիրը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3F4D79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կից նյութերի հետ միասին,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համապատասխան մունիցիպալիտետում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տեղեկությ</w:t>
      </w:r>
      <w:r w:rsidR="003F4D79">
        <w:rPr>
          <w:rFonts w:ascii="Sylfaen" w:eastAsia="Times New Roman" w:hAnsi="Sylfaen" w:cs="Times New Roman"/>
          <w:sz w:val="24"/>
          <w:szCs w:val="24"/>
          <w:lang w:val="hy-AM"/>
        </w:rPr>
        <w:t>ունների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նախնական ուսումնասիրությունից հետո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ներկայացնում է Վրաստանի շրջակա միջավայրի պա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պանության և գյուղատնտեսության նախարարին՝ Վրաստանի կառավարության նիստ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ին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քննարկ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 xml:space="preserve">ելու նպատակով։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Ներդրումային ծրագիրը,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դրա բովանդակությ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, կարող է համաձայնեցման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նպատակով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ուղարկվել Վրաստանի գործադիր իշխանության համապատասխան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հաստատությանը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, որ</w:t>
      </w:r>
      <w:r w:rsidR="002D4280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իրականացնում է պետական </w:t>
      </w:r>
      <w:r w:rsidRPr="00D93B3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քաղաքականություն</w:t>
      </w:r>
      <w:r w:rsidR="002D4280">
        <w:rPr>
          <w:rFonts w:ascii="Sylfaen" w:eastAsia="Times New Roman" w:hAnsi="Sylfaen" w:cs="Sylfaen"/>
          <w:sz w:val="24"/>
          <w:szCs w:val="24"/>
          <w:lang w:val="hy-AM"/>
        </w:rPr>
        <w:t>ը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համապատասխան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ոլորտում։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4. Վրաստան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պետությանը, Վրաստանի ինքնավար հանրապետությանը կամ Վրաստանի մունիցիպալիտետին պատկանող գյուղատնտեսական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հողամասի մասնավորեցման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ներդրումային ծրագիրը </w:t>
      </w:r>
      <w:r w:rsidR="0065058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կառավարության նիստում քննարկման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նպատակով</w:t>
      </w:r>
      <w:r w:rsidR="0065058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ներկայացն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է </w:t>
      </w:r>
      <w:r w:rsidR="0065058D" w:rsidRPr="00D93B3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նիստում նախաձեռն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ման իրավազորություն ունեցող համապատասխան գերատեսչությունը։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65058D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5. Վրաստանի սահմանային գոտում կամ Վրաստանի կառավարության որոշմամբ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ված </w:t>
      </w:r>
      <w:r w:rsidRPr="00D93B3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գոտում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գտնվող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գյուղատնտեսական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D93B3A">
        <w:rPr>
          <w:rFonts w:ascii="Sylfaen" w:eastAsia="Times New Roman" w:hAnsi="Sylfaen" w:cs="Sylfaen"/>
          <w:sz w:val="24"/>
          <w:szCs w:val="24"/>
          <w:lang w:val="hy-AM"/>
        </w:rPr>
        <w:t>հողամա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սի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մասին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ներդրումային ծրագրի քննարկման ժամանակ որոշում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կայացվում</w:t>
      </w:r>
      <w:r w:rsidR="00501855" w:rsidRPr="0050185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01855" w:rsidRPr="00D93B3A">
        <w:rPr>
          <w:rFonts w:ascii="Sylfaen" w:eastAsia="Times New Roman" w:hAnsi="Sylfaen" w:cs="Times New Roman"/>
          <w:sz w:val="24"/>
          <w:szCs w:val="24"/>
          <w:lang w:val="hy-AM"/>
        </w:rPr>
        <w:t>է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ազգային անվտանգության քաղաքականությ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ա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 նախատեսմամբ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։ 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6. Ներդրումային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ծրագի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րը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քննարկ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ելիս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և դրա վերաբերյալ որոշում կայացնելիս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նախատեսվում են «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Մի կողմից՝ Վրաստանի և մյուս կողմից՝ Եվր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ամ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իության ու Եվրոպական ատոմային էներգիայի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միավորման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և դրանց անդամ պետությունների միջև ասոցացման համաձայնագրո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վ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»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ված պայմանները։</w:t>
      </w:r>
    </w:p>
    <w:p w:rsidR="00D93B3A" w:rsidRPr="00D93B3A" w:rsidRDefault="00D93B3A" w:rsidP="00D93B3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7.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65058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երդրումային 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ծրագիրը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, որը նախատեսում է գ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>յուղատնտեսական ոլորտում ներդրման իրականացում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պետք է ներառի գյուղատնտեսության արժեքային շղթայի զարգացումը և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ներառի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 պարտավորություն, որ աշխատողների առնվազն 4/5-ը լինեն Վրաստանի քաղաքացիներ։</w:t>
      </w:r>
    </w:p>
    <w:p w:rsidR="008D1622" w:rsidRPr="00D93B3A" w:rsidRDefault="00D93B3A" w:rsidP="0065058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8. </w:t>
      </w:r>
      <w:r w:rsidR="0065058D"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Վրաստանի կառավարության կողմից կայացված դրական որոշումը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ներդրումային ծրագրի հետ մեկտեղ կներկայացվի ս</w:t>
      </w:r>
      <w:r w:rsidRPr="00D93B3A">
        <w:rPr>
          <w:rFonts w:ascii="Sylfaen" w:eastAsia="Times New Roman" w:hAnsi="Sylfaen" w:cs="Times New Roman"/>
          <w:sz w:val="24"/>
          <w:szCs w:val="24"/>
          <w:lang w:val="hy-AM"/>
        </w:rPr>
        <w:t xml:space="preserve">եփականության </w:t>
      </w:r>
      <w:r w:rsidR="0065058D">
        <w:rPr>
          <w:rFonts w:ascii="Sylfaen" w:eastAsia="Times New Roman" w:hAnsi="Sylfaen" w:cs="Times New Roman"/>
          <w:sz w:val="24"/>
          <w:szCs w:val="24"/>
          <w:lang w:val="hy-AM"/>
        </w:rPr>
        <w:t>իրավունքը գրանցելիս։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12. Ներդրումային ծրագրով նախատեսված պարտավորությունների չկատարումը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1.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ասնավոր սեփականության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մեջ գտնվող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գյուղատնտեսական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հողամասի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հետ կապված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Վրաստանի կառավարության կողմից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հավանության արժանացած ներդրումային ծրագիրը չկատարելու դեպքում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Գործակալությունը համապատասխան տեղեկություն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է տրամադրում Վրաստանի շրջակա միջավայրի պա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պանության և գյուղատնտեսության նախարարին՝ որոշում կայացնելու նպատակով, բացառությամբ այն դեպքի, երբ անձը հաստատում է պարտավորության չկատարումը: Անձի կողմից պարտավորության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չկատարման մասին որոշում կայացնելուց կամ անձի կողմից պարտավորության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 xml:space="preserve"> չկատարումը հաստատ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ելուց հետո 1 ամսվա ժամկետում Գործակալությունը դիմում է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 արդարադատության նախարարության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կառավարման ոլորտում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գործող հանրային իրավունքի իրավաբանական անձի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՝ Հանրային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ռեեստրի ազգային գործակալությանը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՝ հողամասը օտարելու պարտավորության վերաբերյալ տեղեկություն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անշարժ գույքի իրավունքների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ում մուտքագրելու նպատակով: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2. Վրաստան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պետությանը, Վրաստանի ինքնավար հանրապետությանը կամ Վրաստանի մունիցիպալիտետին պատկանող գյուղատնտեսական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հողի մասնավորեցման դեպքում, ներդրումային ծրագրով նախատեսված պարտավորության չկատարման (մասնավորեցման պայմանների խախտ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ման ժամանակ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) դեպքում կիրառվում են Վրաստանի համապատասխան օրենսդրությամբ սահմանված կանոնները: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3. Սույն հոդվածի 1-ին կետով նախատեսված դեպքում անձը պարտավոր է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համապատասխան տեղեկությունը հանրային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ռեեստր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ում 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արտացոլելու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ց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հետո, մեկ տարվա ընթացքում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ապահովել հողամասի օտարումը: Այս պարտավորության չկատարման դեպքում Վրաստանի էկոնոմիկայի և կայուն զարգացման նախարարության լիազոր մարմինը ապահովում է հողամասի փոխանցումը պետությանը՝ Վրաստանի կառավարության որոշմամբ հաստատված կարգով: Հողամասը և դրա վրա գտնվող շենքերն ու կառույցները (եթե կան) փոխանցվում են պետությանը՝ նախնական, լրիվ և արդարացի փոխհատուցմամբ: Հողամասի արժեքը որոշելու և վճարելու կարգը սահմանվում է Վ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րաստանի կառավարության որոշումով: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4. Եթե սույն հոդվածի 3-րդ կետով նախատեսված դեպքում պարտավոր անձը չի համաձայնվում հողամաս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և դրա վրա գտնվող շենք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-շինությ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ունը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(եթե այդպիսի շենք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-շինություն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կա) պետությանը փոխանցելու պայմաններին, ապա այդ գույքը փոխանցվում է պետությանը՝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պարտադիր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հանրային կարիքների համար բռ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նագրավման կա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րգի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համա</w:t>
      </w:r>
      <w:r w:rsidR="00501855">
        <w:rPr>
          <w:rFonts w:ascii="Sylfaen" w:eastAsia="Times New Roman" w:hAnsi="Sylfaen" w:cs="Times New Roman"/>
          <w:sz w:val="24"/>
          <w:szCs w:val="24"/>
          <w:lang w:val="hy-AM"/>
        </w:rPr>
        <w:t>ձայն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: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5. Եթե գյուղատնտեսական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հողամասի վրա գրանցված է հանրային իրավունքի սահմանափակում, որը բացառում է դրա </w:t>
      </w:r>
      <w:r w:rsidR="002836EA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փոխանցումը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պետության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 սեփականությանը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, այդ հողամասի պետությանը փոխանցման հարցը լուծվում է նշված հանրային իրավունքի սահմանափակման չեղարկումից հետո՝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հողամասի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նկատմամբ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առաջաց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ած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իրավական հետևանքներ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ի նախատեսմամբ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, եթե Վրաստանի օրենսդրությամբ այլ բան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սահման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ված չէ։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</w:p>
    <w:p w:rsidR="00566CFA" w:rsidRPr="00E31B38" w:rsidRDefault="00566CFA" w:rsidP="00E31B38">
      <w:pPr>
        <w:spacing w:before="100" w:beforeAutospacing="1" w:after="100" w:afterAutospacing="1" w:line="240" w:lineRule="auto"/>
        <w:ind w:left="1416" w:firstLine="708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b/>
          <w:sz w:val="24"/>
          <w:szCs w:val="24"/>
          <w:lang w:val="hy-AM"/>
        </w:rPr>
        <w:t>Գլուխ IV. Անցումային և եզրափակիչ դրույթներ</w:t>
      </w:r>
    </w:p>
    <w:p w:rsidR="00566CFA" w:rsidRPr="00E31B38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13. Անցումային դրույթներ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1. Վրաստանի շրջակա միջավայրի պա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պանության և գյուղատնտեսության նախարար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>մինչև 2020 թվականի հունվարի 1-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ապահովի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ործակալության կանոնադրության հաստատումը և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ործակալության նախագահի նշանակու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մը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2. Գործակալությունը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>սույն օրենքի 5-րդ հոդվածի 2-րդ կետի «ա», «գ» և «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>» ենթակետերով նախատեսված լիազորությունների իրականացում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ապահովի 2020 թվականի հուլիսի 1-ից։</w:t>
      </w:r>
    </w:p>
    <w:p w:rsidR="00566CFA" w:rsidRPr="00E31B38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14. Օրենքի ուժի մեջ մտնելու հետ կապված ընդունվելիք ենթաօրենսդրական նորմատիվ ակտերը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1. Վրաստանի կառավարությունը ոչ ուշ, քան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2020 թվականի ապրիլի 30-ը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հաստատի.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lastRenderedPageBreak/>
        <w:t xml:space="preserve">ա)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երդրումային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ծրագրի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ներկայացման և ներդրումային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ծրագրի հետ կապված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որոշում կայացնելու կարգը՝ Վրաստանի շրջակա միջավայրի պա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պանության և գյուղատնտեսության նախարարության ներկայացմամբ</w:t>
      </w:r>
      <w:r w:rsidR="00D90703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0703" w:rsidRPr="00566CFA">
        <w:rPr>
          <w:rFonts w:ascii="Sylfaen" w:eastAsia="Times New Roman" w:hAnsi="Sylfaen" w:cs="Times New Roman"/>
          <w:sz w:val="24"/>
          <w:szCs w:val="24"/>
          <w:lang w:val="hy-AM"/>
        </w:rPr>
        <w:t>համաձայնեցված</w:t>
      </w:r>
      <w:r w:rsidR="00D90703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Վրաստանի էկոնոմիկայի և կայուն զարգացման նախարարության հետ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։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բ)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յուղատնտեսական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հող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ամասը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պետական </w:t>
      </w:r>
      <w:r w:rsidRPr="00566CFA">
        <w:rPr>
          <w:rFonts w:ascii="Times New Roman" w:eastAsia="Times New Roman" w:hAnsi="Times New Roman" w:cs="Times New Roman"/>
          <w:sz w:val="24"/>
          <w:szCs w:val="24"/>
          <w:lang w:val="hy-AM"/>
        </w:rPr>
        <w:t>​​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սեփականությանը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փոխանցելու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հողի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արժեքը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որոշելու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փոխհատուցում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վճարելու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վերաբերյալ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որոշում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կայացնելու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կարգը՝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Վրաստանի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էկոնոմիկայի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և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Sylfaen"/>
          <w:sz w:val="24"/>
          <w:szCs w:val="24"/>
          <w:lang w:val="hy-AM"/>
        </w:rPr>
        <w:t>կ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այուն զարգացման նախարարության ներկայացմամբ։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2. Վրաստանի կառավարությունը ոչ ուշ, քան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2020 թվականի հուլիսի 1-ը, հաստատ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ա)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Գ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յուղատնտեսական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նշանակության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>հող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ամասի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նպատակային նշանակության փոփոխման համար փոխհատուցման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գումարները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 ըստ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Վրաստանի մունիցիպալիտետների և հատուկ կարգավորման տարածքների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,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ինչպես նաև այդ փոխհատուցման չափի վճարման և դրա վճարումից ազատման կարգն ու պայմանները՝ Վրաստանի արդարադատության նախարարության ներկայացմամբ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՝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D90703" w:rsidRPr="00566CFA">
        <w:rPr>
          <w:rFonts w:ascii="Sylfaen" w:eastAsia="Times New Roman" w:hAnsi="Sylfaen" w:cs="Times New Roman"/>
          <w:sz w:val="24"/>
          <w:szCs w:val="24"/>
          <w:lang w:val="hy-AM"/>
        </w:rPr>
        <w:t>համաձայնեցված</w:t>
      </w:r>
      <w:r w:rsidR="00D90703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Վրաստանի շրջակա միջավայրի պա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պանության և գյուղատնտեսության նախարարության և Վրաստանի էկոնոմիկայի և կայուն զարգացման նախարարության հետ։</w:t>
      </w:r>
    </w:p>
    <w:p w:rsidR="00E31B38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բ) Հողային հաշվեկշռի կազմման և գյուղատնտեսական հողային ռեսուրսների հաշվառման կարգը՝ Վրաստանի շրջակա միջավայրի պա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հ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պանության և գյուղատնտեսության նախարարության ներկայացմամբ։ </w:t>
      </w:r>
    </w:p>
    <w:p w:rsidR="00566CFA" w:rsidRPr="00566CFA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3. Վրաստանի կառավարությունը 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ոչ ուշ, քան 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մինչև 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>2020 թվականի հուլիսի 1-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="00E31B38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>ապահով</w:t>
      </w:r>
      <w:r w:rsidR="00E31B38">
        <w:rPr>
          <w:rFonts w:ascii="Sylfaen" w:eastAsia="Times New Roman" w:hAnsi="Sylfaen" w:cs="Times New Roman"/>
          <w:sz w:val="24"/>
          <w:szCs w:val="24"/>
          <w:lang w:val="hy-AM"/>
        </w:rPr>
        <w:t>ի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ենթաօրենսդրական նորմատիվ ակտերի համապատասխան</w:t>
      </w:r>
      <w:r w:rsidR="002836EA">
        <w:rPr>
          <w:rFonts w:ascii="Sylfaen" w:eastAsia="Times New Roman" w:hAnsi="Sylfaen" w:cs="Times New Roman"/>
          <w:sz w:val="24"/>
          <w:szCs w:val="24"/>
          <w:lang w:val="hy-AM"/>
        </w:rPr>
        <w:t>եցում</w:t>
      </w:r>
      <w:r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սույն օրենքին։</w:t>
      </w:r>
    </w:p>
    <w:p w:rsidR="00566CFA" w:rsidRPr="00006BD4" w:rsidRDefault="00566CF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15. Անվավեր ճանաչված նորմատիվ ակտ</w:t>
      </w:r>
    </w:p>
    <w:p w:rsidR="00566CFA" w:rsidRPr="00566CFA" w:rsidRDefault="002836EA" w:rsidP="00566CF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sz w:val="24"/>
          <w:szCs w:val="24"/>
          <w:lang w:val="hy-AM"/>
        </w:rPr>
        <w:t xml:space="preserve">Ուժը կորցրած 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հայտարարվի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«Գյուղատնտեսական նշանակո</w:t>
      </w:r>
      <w:r w:rsidR="00D90703">
        <w:rPr>
          <w:rFonts w:ascii="Sylfaen" w:eastAsia="Times New Roman" w:hAnsi="Sylfaen" w:cs="Times New Roman"/>
          <w:sz w:val="24"/>
          <w:szCs w:val="24"/>
          <w:lang w:val="hy-AM"/>
        </w:rPr>
        <w:t>ւթյան հողը ոչ գյուղատնտեսական նպ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 xml:space="preserve">ատակով տրամադրելիս փոխարինող հողի յուրացման արժեքի և պատճառված վնասի </w:t>
      </w:r>
      <w:bookmarkStart w:id="0" w:name="_GoBack"/>
      <w:bookmarkEnd w:id="0"/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հատուցման մասին» 1</w:t>
      </w:r>
      <w:r w:rsidR="00566CFA" w:rsidRPr="00566CFA">
        <w:rPr>
          <w:rFonts w:ascii="Sylfaen" w:eastAsia="Times New Roman" w:hAnsi="Sylfaen" w:cs="Times New Roman"/>
          <w:sz w:val="24"/>
          <w:szCs w:val="24"/>
          <w:lang w:val="hy-AM"/>
        </w:rPr>
        <w:t>997 թվականի հոկտեմբերի 2-ի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6CFA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Վրաստանի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="00566CFA" w:rsidRPr="00566CFA">
        <w:rPr>
          <w:rFonts w:ascii="Sylfaen" w:eastAsia="Times New Roman" w:hAnsi="Sylfaen" w:cs="Times New Roman"/>
          <w:sz w:val="24"/>
          <w:szCs w:val="24"/>
          <w:lang w:val="hy-AM"/>
        </w:rPr>
        <w:t xml:space="preserve"> օրենքը (Խորհրդարան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ի տեղեկատու</w:t>
      </w:r>
      <w:r>
        <w:rPr>
          <w:rFonts w:ascii="Sylfaen" w:eastAsia="Times New Roman" w:hAnsi="Sylfaen" w:cs="Times New Roman"/>
          <w:sz w:val="24"/>
          <w:szCs w:val="24"/>
          <w:lang w:val="hy-AM"/>
        </w:rPr>
        <w:t>ներ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 xml:space="preserve">, </w:t>
      </w:r>
      <w:r w:rsidR="00006BD4" w:rsidRPr="00006BD4">
        <w:rPr>
          <w:rFonts w:ascii="Sylfaen" w:eastAsia="Times New Roman" w:hAnsi="Sylfaen" w:cs="Times New Roman"/>
          <w:sz w:val="24"/>
          <w:szCs w:val="24"/>
          <w:lang w:val="hy-AM"/>
        </w:rPr>
        <w:t>№</w:t>
      </w:r>
      <w:r w:rsidR="00566CFA" w:rsidRPr="00566CFA">
        <w:rPr>
          <w:rFonts w:ascii="Sylfaen" w:eastAsia="Times New Roman" w:hAnsi="Sylfaen" w:cs="Times New Roman"/>
          <w:sz w:val="24"/>
          <w:szCs w:val="24"/>
          <w:lang w:val="hy-AM"/>
        </w:rPr>
        <w:t>43, 30.10.1997, էջ 11):</w:t>
      </w:r>
    </w:p>
    <w:p w:rsidR="00E31B38" w:rsidRPr="00006BD4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Հոդված 16. Օրենք</w:t>
      </w:r>
      <w:r w:rsidR="002836EA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ուժի մեջ մտնելը</w:t>
      </w:r>
    </w:p>
    <w:p w:rsidR="00E31B38" w:rsidRPr="00E31B38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1. Սույն օրենքը, բացառությամբ սույն օրենքի 1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-ին–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10 հոդվածների, 11-րդ հոդվածի 2-րդ կետի «ա» ենթակետի, 12-րդ հոդվածի 1-ին և 3-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րդ–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5-րդ կետերի և 15-րդ հոդվածի, ուժի մեջ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 xml:space="preserve">ի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հրապարակման պահից։</w:t>
      </w:r>
    </w:p>
    <w:p w:rsidR="00E31B38" w:rsidRPr="00E31B38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2. Սույն օրենքի 2-րդ հոդված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, 3-րդ հոդվածի «ա»-«ը» և «ժ» ենթակետեր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, 4-րդ և 5-րդ հոդվածներ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ը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, 11-րդ հոդվածի 2-րդ կետի «ա» ենթակետ</w:t>
      </w:r>
      <w:r w:rsidR="004A7D12">
        <w:rPr>
          <w:rFonts w:ascii="Sylfaen" w:eastAsia="Times New Roman" w:hAnsi="Sylfaen" w:cs="Times New Roman"/>
          <w:sz w:val="24"/>
          <w:szCs w:val="24"/>
          <w:lang w:val="hy-AM"/>
        </w:rPr>
        <w:t xml:space="preserve">ը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և 12-րդ հոդվածի 1-ին և 3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-րդ–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5-րդ կետեր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ն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 ուժի մեջ 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006BD4"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2020 թվականի հունվարի 1-ից։</w:t>
      </w:r>
    </w:p>
    <w:p w:rsidR="00E31B38" w:rsidRPr="00E31B38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3. Սույն օրենքի </w:t>
      </w:r>
      <w:r w:rsidR="00006BD4" w:rsidRPr="00E31B38">
        <w:rPr>
          <w:rFonts w:ascii="Sylfaen" w:eastAsia="Times New Roman" w:hAnsi="Sylfaen" w:cs="Times New Roman"/>
          <w:sz w:val="24"/>
          <w:szCs w:val="24"/>
          <w:lang w:val="hy-AM"/>
        </w:rPr>
        <w:t>1-ին հոդված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ը,</w:t>
      </w:r>
      <w:r w:rsidR="00006BD4"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3-րդ </w:t>
      </w:r>
      <w:r w:rsidRPr="004A7D12">
        <w:rPr>
          <w:rFonts w:ascii="Sylfaen" w:eastAsia="Times New Roman" w:hAnsi="Sylfaen" w:cs="Times New Roman"/>
          <w:sz w:val="24"/>
          <w:szCs w:val="24"/>
          <w:lang w:val="hy-AM"/>
        </w:rPr>
        <w:t>հոդվածի «թ» ենթակետը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, 6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-րդ–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10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>-րդ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 xml:space="preserve"> և 15-րդ հոդվածները ուժի մեջ</w:t>
      </w:r>
      <w:r w:rsidR="00236616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մտն</w:t>
      </w:r>
      <w:r w:rsidR="00006BD4">
        <w:rPr>
          <w:rFonts w:ascii="Sylfaen" w:eastAsia="Times New Roman" w:hAnsi="Sylfaen" w:cs="Times New Roman"/>
          <w:sz w:val="24"/>
          <w:szCs w:val="24"/>
          <w:lang w:val="hy-AM"/>
        </w:rPr>
        <w:t xml:space="preserve">են </w:t>
      </w:r>
      <w:r w:rsidRPr="00E31B38">
        <w:rPr>
          <w:rFonts w:ascii="Sylfaen" w:eastAsia="Times New Roman" w:hAnsi="Sylfaen" w:cs="Times New Roman"/>
          <w:sz w:val="24"/>
          <w:szCs w:val="24"/>
          <w:lang w:val="hy-AM"/>
        </w:rPr>
        <w:t>2020 թվականի հուլիսի 1-ից։</w:t>
      </w:r>
    </w:p>
    <w:p w:rsidR="00E31B38" w:rsidRPr="00006BD4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lastRenderedPageBreak/>
        <w:t>Վրաստանի նախագահ Սալոմե Զուրաբիշվիլի</w:t>
      </w:r>
    </w:p>
    <w:p w:rsidR="00E31B38" w:rsidRPr="00006BD4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Թբիլիսի,</w:t>
      </w:r>
    </w:p>
    <w:p w:rsidR="00E31B38" w:rsidRPr="00006BD4" w:rsidRDefault="00006BD4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25</w:t>
      </w:r>
      <w:r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 </w:t>
      </w: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 xml:space="preserve">հունիսի </w:t>
      </w:r>
      <w:r w:rsidR="00E31B38"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2019 թ</w:t>
      </w:r>
      <w:r>
        <w:rPr>
          <w:rFonts w:ascii="Times New Roman" w:eastAsia="Times New Roman" w:hAnsi="Times New Roman" w:cs="Times New Roman"/>
          <w:b/>
          <w:sz w:val="24"/>
          <w:szCs w:val="24"/>
          <w:lang w:val="hy-AM"/>
        </w:rPr>
        <w:t>․</w:t>
      </w:r>
    </w:p>
    <w:p w:rsidR="008D1622" w:rsidRPr="00006BD4" w:rsidRDefault="00E31B38" w:rsidP="00E31B38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hy-AM"/>
        </w:rPr>
      </w:pPr>
      <w:r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N4849-II</w:t>
      </w:r>
      <w:r w:rsidR="00006BD4" w:rsidRPr="00006BD4">
        <w:rPr>
          <w:rFonts w:ascii="Sylfaen" w:eastAsia="Times New Roman" w:hAnsi="Sylfaen" w:cs="Times New Roman"/>
          <w:b/>
          <w:sz w:val="24"/>
          <w:szCs w:val="24"/>
          <w:lang w:val="hy-AM"/>
        </w:rPr>
        <w:t>Ն</w:t>
      </w:r>
    </w:p>
    <w:p w:rsidR="00524B52" w:rsidRPr="00006BD4" w:rsidRDefault="00006BD4" w:rsidP="00DA2443">
      <w:pPr>
        <w:spacing w:before="100" w:beforeAutospacing="1" w:after="100" w:afterAutospacing="1" w:line="240" w:lineRule="auto"/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</w:pPr>
      <w:r>
        <w:rPr>
          <w:rFonts w:ascii="Sylfaen" w:eastAsia="Times New Roman" w:hAnsi="Sylfaen" w:cs="Sylfaen"/>
          <w:b/>
          <w:bCs/>
          <w:sz w:val="24"/>
          <w:szCs w:val="24"/>
          <w:lang w:val="hy-AM"/>
        </w:rPr>
        <w:t xml:space="preserve"> </w:t>
      </w:r>
    </w:p>
    <w:sectPr w:rsidR="00524B52" w:rsidRPr="00006BD4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20C" w:rsidRDefault="00F5120C" w:rsidP="00CE3570">
      <w:pPr>
        <w:spacing w:after="0" w:line="240" w:lineRule="auto"/>
      </w:pPr>
      <w:r>
        <w:separator/>
      </w:r>
    </w:p>
  </w:endnote>
  <w:endnote w:type="continuationSeparator" w:id="0">
    <w:p w:rsidR="00F5120C" w:rsidRDefault="00F5120C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2836EA" w:rsidRDefault="002836EA" w:rsidP="00CE357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 w:rsidP="00AA3D13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D90703">
      <w:rPr>
        <w:rStyle w:val="ad"/>
        <w:noProof/>
      </w:rPr>
      <w:t>11</w:t>
    </w:r>
    <w:r>
      <w:rPr>
        <w:rStyle w:val="ad"/>
      </w:rPr>
      <w:fldChar w:fldCharType="end"/>
    </w:r>
  </w:p>
  <w:p w:rsidR="002836EA" w:rsidRDefault="002836EA" w:rsidP="00CE3570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20C" w:rsidRDefault="00F5120C" w:rsidP="00CE3570">
      <w:pPr>
        <w:spacing w:after="0" w:line="240" w:lineRule="auto"/>
      </w:pPr>
      <w:r>
        <w:separator/>
      </w:r>
    </w:p>
  </w:footnote>
  <w:footnote w:type="continuationSeparator" w:id="0">
    <w:p w:rsidR="00F5120C" w:rsidRDefault="00F5120C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36EA" w:rsidRDefault="002836E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6BD4"/>
    <w:rsid w:val="000165D7"/>
    <w:rsid w:val="0002719E"/>
    <w:rsid w:val="0004579D"/>
    <w:rsid w:val="00054A83"/>
    <w:rsid w:val="00057486"/>
    <w:rsid w:val="00066435"/>
    <w:rsid w:val="00072743"/>
    <w:rsid w:val="000766CA"/>
    <w:rsid w:val="00094CEC"/>
    <w:rsid w:val="000961B9"/>
    <w:rsid w:val="00097F1F"/>
    <w:rsid w:val="000B2DD4"/>
    <w:rsid w:val="000B5099"/>
    <w:rsid w:val="000C6C77"/>
    <w:rsid w:val="000D2CE0"/>
    <w:rsid w:val="000D7A62"/>
    <w:rsid w:val="000F42D8"/>
    <w:rsid w:val="00106993"/>
    <w:rsid w:val="00136DE3"/>
    <w:rsid w:val="00143987"/>
    <w:rsid w:val="0014652A"/>
    <w:rsid w:val="0015280D"/>
    <w:rsid w:val="001610BF"/>
    <w:rsid w:val="00185457"/>
    <w:rsid w:val="001A31C5"/>
    <w:rsid w:val="001B0798"/>
    <w:rsid w:val="001B3D04"/>
    <w:rsid w:val="001C3264"/>
    <w:rsid w:val="001C3482"/>
    <w:rsid w:val="001D318F"/>
    <w:rsid w:val="001D52D6"/>
    <w:rsid w:val="001E6776"/>
    <w:rsid w:val="002031A3"/>
    <w:rsid w:val="00236616"/>
    <w:rsid w:val="00265EAD"/>
    <w:rsid w:val="0028190A"/>
    <w:rsid w:val="002836EA"/>
    <w:rsid w:val="00283A88"/>
    <w:rsid w:val="002869D1"/>
    <w:rsid w:val="002D095C"/>
    <w:rsid w:val="002D415F"/>
    <w:rsid w:val="002D4280"/>
    <w:rsid w:val="002E3DDA"/>
    <w:rsid w:val="003116FF"/>
    <w:rsid w:val="00324C2F"/>
    <w:rsid w:val="00324FFF"/>
    <w:rsid w:val="00335778"/>
    <w:rsid w:val="0033739E"/>
    <w:rsid w:val="00392818"/>
    <w:rsid w:val="003C5C4B"/>
    <w:rsid w:val="003F4D79"/>
    <w:rsid w:val="004042A7"/>
    <w:rsid w:val="004053C4"/>
    <w:rsid w:val="00411358"/>
    <w:rsid w:val="004143C5"/>
    <w:rsid w:val="00414BCB"/>
    <w:rsid w:val="00415F68"/>
    <w:rsid w:val="00424363"/>
    <w:rsid w:val="00433554"/>
    <w:rsid w:val="0044253B"/>
    <w:rsid w:val="00457BEA"/>
    <w:rsid w:val="00465DAD"/>
    <w:rsid w:val="0046646A"/>
    <w:rsid w:val="00482533"/>
    <w:rsid w:val="004941D3"/>
    <w:rsid w:val="004979A5"/>
    <w:rsid w:val="00497A09"/>
    <w:rsid w:val="004A11CC"/>
    <w:rsid w:val="004A6E71"/>
    <w:rsid w:val="004A7D12"/>
    <w:rsid w:val="004C2559"/>
    <w:rsid w:val="004C512C"/>
    <w:rsid w:val="004C73A4"/>
    <w:rsid w:val="004F0336"/>
    <w:rsid w:val="00500073"/>
    <w:rsid w:val="00500AD6"/>
    <w:rsid w:val="00501855"/>
    <w:rsid w:val="00502EFE"/>
    <w:rsid w:val="00502F18"/>
    <w:rsid w:val="00505951"/>
    <w:rsid w:val="00524B52"/>
    <w:rsid w:val="005302BE"/>
    <w:rsid w:val="00534A99"/>
    <w:rsid w:val="005351A5"/>
    <w:rsid w:val="0053779A"/>
    <w:rsid w:val="0055010A"/>
    <w:rsid w:val="00566CFA"/>
    <w:rsid w:val="0059635C"/>
    <w:rsid w:val="005B0517"/>
    <w:rsid w:val="005B3D2F"/>
    <w:rsid w:val="005C0678"/>
    <w:rsid w:val="005D3F2C"/>
    <w:rsid w:val="005E368C"/>
    <w:rsid w:val="005E480B"/>
    <w:rsid w:val="006017D3"/>
    <w:rsid w:val="00603701"/>
    <w:rsid w:val="00605B6F"/>
    <w:rsid w:val="00607712"/>
    <w:rsid w:val="00607C1F"/>
    <w:rsid w:val="006336C0"/>
    <w:rsid w:val="00641845"/>
    <w:rsid w:val="0065058D"/>
    <w:rsid w:val="00664B23"/>
    <w:rsid w:val="006725B3"/>
    <w:rsid w:val="00690D9B"/>
    <w:rsid w:val="006A1E59"/>
    <w:rsid w:val="006B0B95"/>
    <w:rsid w:val="006C7337"/>
    <w:rsid w:val="006E6ECD"/>
    <w:rsid w:val="006F4316"/>
    <w:rsid w:val="00720D5D"/>
    <w:rsid w:val="0072407C"/>
    <w:rsid w:val="007519C7"/>
    <w:rsid w:val="007559F8"/>
    <w:rsid w:val="007735D5"/>
    <w:rsid w:val="00775FAF"/>
    <w:rsid w:val="007863F1"/>
    <w:rsid w:val="00787B47"/>
    <w:rsid w:val="007C0A93"/>
    <w:rsid w:val="007D68AB"/>
    <w:rsid w:val="007F27AE"/>
    <w:rsid w:val="0085065E"/>
    <w:rsid w:val="008641D8"/>
    <w:rsid w:val="00870FC6"/>
    <w:rsid w:val="00883BF3"/>
    <w:rsid w:val="008C47C0"/>
    <w:rsid w:val="008C52D9"/>
    <w:rsid w:val="008C65FD"/>
    <w:rsid w:val="008D0784"/>
    <w:rsid w:val="008D1622"/>
    <w:rsid w:val="008D7882"/>
    <w:rsid w:val="008D7BE9"/>
    <w:rsid w:val="00916FD8"/>
    <w:rsid w:val="00931564"/>
    <w:rsid w:val="0093255E"/>
    <w:rsid w:val="00957AD1"/>
    <w:rsid w:val="0099561F"/>
    <w:rsid w:val="009A6105"/>
    <w:rsid w:val="009D159D"/>
    <w:rsid w:val="009D359C"/>
    <w:rsid w:val="009D532E"/>
    <w:rsid w:val="009D5B74"/>
    <w:rsid w:val="00A1069D"/>
    <w:rsid w:val="00A11204"/>
    <w:rsid w:val="00A14993"/>
    <w:rsid w:val="00A169CE"/>
    <w:rsid w:val="00A22A59"/>
    <w:rsid w:val="00A32B5B"/>
    <w:rsid w:val="00A361C9"/>
    <w:rsid w:val="00A376D9"/>
    <w:rsid w:val="00A50E41"/>
    <w:rsid w:val="00A571CF"/>
    <w:rsid w:val="00A61E04"/>
    <w:rsid w:val="00A65045"/>
    <w:rsid w:val="00A80C31"/>
    <w:rsid w:val="00AA3D13"/>
    <w:rsid w:val="00AA4FF6"/>
    <w:rsid w:val="00AB52BE"/>
    <w:rsid w:val="00AD74F6"/>
    <w:rsid w:val="00AE0931"/>
    <w:rsid w:val="00AE46C0"/>
    <w:rsid w:val="00AF09C7"/>
    <w:rsid w:val="00AF6890"/>
    <w:rsid w:val="00B14A18"/>
    <w:rsid w:val="00B239C2"/>
    <w:rsid w:val="00B365A8"/>
    <w:rsid w:val="00B44635"/>
    <w:rsid w:val="00B4744C"/>
    <w:rsid w:val="00B57DAD"/>
    <w:rsid w:val="00B61490"/>
    <w:rsid w:val="00B87C6F"/>
    <w:rsid w:val="00BA4651"/>
    <w:rsid w:val="00BB4082"/>
    <w:rsid w:val="00BC059A"/>
    <w:rsid w:val="00BC524B"/>
    <w:rsid w:val="00BD4756"/>
    <w:rsid w:val="00BF377A"/>
    <w:rsid w:val="00BF7AA7"/>
    <w:rsid w:val="00C1158D"/>
    <w:rsid w:val="00C13ABB"/>
    <w:rsid w:val="00C40CA7"/>
    <w:rsid w:val="00C46F09"/>
    <w:rsid w:val="00C67E30"/>
    <w:rsid w:val="00CA64EC"/>
    <w:rsid w:val="00CC0B75"/>
    <w:rsid w:val="00CC7DB9"/>
    <w:rsid w:val="00CE3570"/>
    <w:rsid w:val="00CF1CE2"/>
    <w:rsid w:val="00D27E6B"/>
    <w:rsid w:val="00D40B09"/>
    <w:rsid w:val="00D509EE"/>
    <w:rsid w:val="00D51FE1"/>
    <w:rsid w:val="00D90703"/>
    <w:rsid w:val="00D93B3A"/>
    <w:rsid w:val="00D94CE2"/>
    <w:rsid w:val="00DA2443"/>
    <w:rsid w:val="00DA66D0"/>
    <w:rsid w:val="00DC31B7"/>
    <w:rsid w:val="00DC517C"/>
    <w:rsid w:val="00DC7101"/>
    <w:rsid w:val="00DE4016"/>
    <w:rsid w:val="00DE667C"/>
    <w:rsid w:val="00DF0EBA"/>
    <w:rsid w:val="00DF754E"/>
    <w:rsid w:val="00E17615"/>
    <w:rsid w:val="00E3156B"/>
    <w:rsid w:val="00E31B38"/>
    <w:rsid w:val="00E32F39"/>
    <w:rsid w:val="00E3500F"/>
    <w:rsid w:val="00E44C4D"/>
    <w:rsid w:val="00E51757"/>
    <w:rsid w:val="00E522BE"/>
    <w:rsid w:val="00EB65A8"/>
    <w:rsid w:val="00F242FA"/>
    <w:rsid w:val="00F25700"/>
    <w:rsid w:val="00F32F1D"/>
    <w:rsid w:val="00F5120C"/>
    <w:rsid w:val="00F542AA"/>
    <w:rsid w:val="00F57E91"/>
    <w:rsid w:val="00F57E92"/>
    <w:rsid w:val="00F65778"/>
    <w:rsid w:val="00F768A2"/>
    <w:rsid w:val="00F86163"/>
    <w:rsid w:val="00F86D66"/>
    <w:rsid w:val="00FA256B"/>
    <w:rsid w:val="00FB7B60"/>
    <w:rsid w:val="00FD39E3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4042A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73A4"/>
    <w:rPr>
      <w:b/>
      <w:bCs/>
    </w:rPr>
  </w:style>
  <w:style w:type="character" w:styleId="a6">
    <w:name w:val="Hyperlink"/>
    <w:basedOn w:val="a0"/>
    <w:uiPriority w:val="99"/>
    <w:semiHidden/>
    <w:unhideWhenUsed/>
    <w:rsid w:val="00335778"/>
    <w:rPr>
      <w:color w:val="0000FF"/>
      <w:u w:val="single"/>
    </w:rPr>
  </w:style>
  <w:style w:type="table" w:styleId="a7">
    <w:name w:val="Table Grid"/>
    <w:basedOn w:val="a1"/>
    <w:uiPriority w:val="39"/>
    <w:rsid w:val="00995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a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FollowedHyperlink"/>
    <w:basedOn w:val="a0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a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a0"/>
    <w:rsid w:val="00CE3570"/>
  </w:style>
  <w:style w:type="paragraph" w:customStyle="1" w:styleId="tavixml">
    <w:name w:val="tavixml"/>
    <w:basedOn w:val="a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header"/>
    <w:basedOn w:val="a"/>
    <w:link w:val="aa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E3570"/>
  </w:style>
  <w:style w:type="paragraph" w:styleId="ab">
    <w:name w:val="footer"/>
    <w:basedOn w:val="a"/>
    <w:link w:val="ac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E3570"/>
  </w:style>
  <w:style w:type="character" w:styleId="ad">
    <w:name w:val="page number"/>
    <w:basedOn w:val="a0"/>
    <w:uiPriority w:val="99"/>
    <w:semiHidden/>
    <w:unhideWhenUsed/>
    <w:rsid w:val="00CE3570"/>
  </w:style>
  <w:style w:type="paragraph" w:customStyle="1" w:styleId="mimgebixml">
    <w:name w:val="mimgebixml"/>
    <w:basedOn w:val="a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ypetit">
    <w:name w:val="mypetit"/>
    <w:basedOn w:val="a"/>
    <w:rsid w:val="001D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5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93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66634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000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0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5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1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89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1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2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3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5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0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8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5003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0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5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3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8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3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92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74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0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3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BA7F6-9B23-41BC-9BC5-6D4081AAD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12</Pages>
  <Words>3794</Words>
  <Characters>21626</Characters>
  <Application>Microsoft Office Word</Application>
  <DocSecurity>0</DocSecurity>
  <Lines>180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63</cp:revision>
  <dcterms:created xsi:type="dcterms:W3CDTF">2023-04-26T06:37:00Z</dcterms:created>
  <dcterms:modified xsi:type="dcterms:W3CDTF">2026-04-14T08:16:00Z</dcterms:modified>
</cp:coreProperties>
</file>