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627" w:rsidRPr="005F7DC3" w:rsidRDefault="00576627" w:rsidP="005F7DC3">
      <w:pPr>
        <w:pStyle w:val="abzacixml"/>
        <w:jc w:val="center"/>
        <w:rPr>
          <w:b/>
          <w:bCs/>
        </w:rPr>
      </w:pPr>
      <w:r w:rsidRPr="005F7DC3">
        <w:rPr>
          <w:b/>
          <w:bCs/>
          <w:lang w:val="ka-GE"/>
        </w:rPr>
        <w:t>ქალაქ წალკის საგანმანათლებლო რესურსცენტრის 2017 წლის ანგარიშ</w:t>
      </w:r>
      <w:r>
        <w:rPr>
          <w:b/>
          <w:bCs/>
          <w:lang w:val="ka-GE"/>
        </w:rPr>
        <w:t>ი</w:t>
      </w:r>
      <w:r w:rsidRPr="005F7DC3">
        <w:rPr>
          <w:b/>
          <w:bCs/>
          <w:lang w:val="ka-GE"/>
        </w:rPr>
        <w:t xml:space="preserve">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576627" w:rsidRPr="005F7DC3" w:rsidRDefault="00576627" w:rsidP="005F7DC3">
      <w:pPr>
        <w:pStyle w:val="abzacixml"/>
      </w:pPr>
    </w:p>
    <w:p w:rsidR="00576627" w:rsidRPr="005F7DC3" w:rsidRDefault="00576627" w:rsidP="005F7DC3">
      <w:pPr>
        <w:pStyle w:val="abzacixml"/>
        <w:rPr>
          <w:lang w:val="ka-GE"/>
        </w:rPr>
      </w:pPr>
      <w:r w:rsidRPr="005F7DC3">
        <w:rPr>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ქალაქ წალკის საგანმანათლებლო რესურსცენტრის 2017 წლის ანგარიშს:</w:t>
      </w:r>
    </w:p>
    <w:p w:rsidR="00576627" w:rsidRPr="005F7DC3" w:rsidRDefault="00576627" w:rsidP="005F7DC3">
      <w:pPr>
        <w:pStyle w:val="abzacixml"/>
        <w:rPr>
          <w:lang w:val="ka-GE"/>
        </w:rPr>
      </w:pPr>
      <w:r w:rsidRPr="005F7DC3">
        <w:rPr>
          <w:lang w:val="ka-GE"/>
        </w:rPr>
        <w:t>ა) რესურსცენტრში სულ 1 მოთხოვნა შემოვიდა საჯარო ინფორმაციის გაცემის თაობაზე. საჯარო ინფორმაციაში შესწორების თაობაზე რესურსცენტრში მოთხოვნა არ შემოსულა. რესურსცენტრის მიერ ინფორმაციის გაცემაზე უარის თაობაზე გადაწყვეტილება არ ყოფილა მიღებული.</w:t>
      </w:r>
    </w:p>
    <w:p w:rsidR="00576627" w:rsidRPr="005F7DC3" w:rsidRDefault="00576627" w:rsidP="005F7DC3">
      <w:pPr>
        <w:pStyle w:val="abzacixml"/>
        <w:rPr>
          <w:lang w:val="ka-GE"/>
        </w:rPr>
      </w:pPr>
      <w:r w:rsidRPr="005F7DC3">
        <w:rPr>
          <w:lang w:val="ka-GE"/>
        </w:rPr>
        <w:t>ბ) არ ყოფილა მიღებული არცერთი გადაწყვეტილება მოთხოვნის დაკმაყოფილებაზე უარის თქმის შესახებ.</w:t>
      </w:r>
    </w:p>
    <w:p w:rsidR="00576627" w:rsidRPr="005F7DC3" w:rsidRDefault="00576627" w:rsidP="005F7DC3">
      <w:pPr>
        <w:pStyle w:val="abzacixml"/>
        <w:rPr>
          <w:lang w:val="ka-GE"/>
        </w:rPr>
      </w:pPr>
      <w:r w:rsidRPr="005F7DC3">
        <w:rPr>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576627" w:rsidRPr="005F7DC3" w:rsidRDefault="00576627" w:rsidP="005F7DC3">
      <w:pPr>
        <w:pStyle w:val="abzacixml"/>
        <w:rPr>
          <w:lang w:val="ka-GE"/>
        </w:rPr>
      </w:pPr>
      <w:r w:rsidRPr="005F7DC3">
        <w:rPr>
          <w:lang w:val="ka-GE"/>
        </w:rPr>
        <w:t>დ) 2017 წლის საანგარიშო პერიოდში რესურსცენტრში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576627" w:rsidRPr="005F7DC3" w:rsidRDefault="00576627" w:rsidP="005F7DC3">
      <w:pPr>
        <w:pStyle w:val="abzacixml"/>
        <w:rPr>
          <w:lang w:val="ka-GE"/>
        </w:rPr>
      </w:pPr>
      <w:r w:rsidRPr="005F7DC3">
        <w:rPr>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576627" w:rsidRPr="005F7DC3" w:rsidRDefault="00576627" w:rsidP="005F7DC3">
      <w:pPr>
        <w:pStyle w:val="abzacixml"/>
        <w:rPr>
          <w:lang w:val="ka-GE"/>
        </w:rPr>
      </w:pPr>
      <w:r w:rsidRPr="005F7DC3">
        <w:rPr>
          <w:lang w:val="ka-GE"/>
        </w:rPr>
        <w:t>ვ) რესურსცენტრის საჯარო ინფორმაციის გაცემაზე უარის თქმის შესახებ მიღებული გადაწყვეტილების გასაჩივრება არ მომხდარა.</w:t>
      </w:r>
    </w:p>
    <w:p w:rsidR="00576627" w:rsidRPr="005F7DC3" w:rsidRDefault="00576627" w:rsidP="005F7DC3">
      <w:pPr>
        <w:pStyle w:val="abzacixml"/>
        <w:rPr>
          <w:lang w:val="ka-GE"/>
        </w:rPr>
      </w:pPr>
      <w:r w:rsidRPr="005F7DC3">
        <w:rPr>
          <w:lang w:val="ka-GE"/>
        </w:rPr>
        <w:t>ზ)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რესურსცენტრის მიერ ინფორმაციის გაცემაზე უარის თქმის შესახებ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576627" w:rsidRPr="005F7DC3" w:rsidRDefault="00576627" w:rsidP="005F7DC3">
      <w:pPr>
        <w:pStyle w:val="abzacixml"/>
        <w:rPr>
          <w:lang w:val="ka-GE"/>
        </w:rPr>
      </w:pPr>
      <w:r w:rsidRPr="005F7DC3">
        <w:rPr>
          <w:lang w:val="ka-GE"/>
        </w:rPr>
        <w:t>ამასთან რესურსცენტრის 2017 წლის წლიურ ანგარიშს წარმოგიდგენთ ცხრილის ფორმით:</w:t>
      </w:r>
    </w:p>
    <w:p w:rsidR="00576627" w:rsidRPr="005F7DC3" w:rsidRDefault="00576627" w:rsidP="005F7DC3">
      <w:pPr>
        <w:pStyle w:val="abzacixml"/>
        <w:rPr>
          <w:lang w:val="ka-GE"/>
        </w:rPr>
      </w:pPr>
    </w:p>
    <w:tbl>
      <w:tblPr>
        <w:tblW w:w="0" w:type="auto"/>
        <w:jc w:val="center"/>
        <w:tblCellMar>
          <w:left w:w="0" w:type="dxa"/>
          <w:right w:w="0" w:type="dxa"/>
        </w:tblCellMar>
        <w:tblLook w:val="00A0" w:firstRow="1" w:lastRow="0" w:firstColumn="1" w:lastColumn="0" w:noHBand="0" w:noVBand="0"/>
      </w:tblPr>
      <w:tblGrid>
        <w:gridCol w:w="6411"/>
        <w:gridCol w:w="2016"/>
      </w:tblGrid>
      <w:tr w:rsidR="00576627" w:rsidRPr="005F7DC3" w:rsidTr="005F7DC3">
        <w:trPr>
          <w:trHeight w:val="219"/>
          <w:jc w:val="center"/>
        </w:trPr>
        <w:tc>
          <w:tcPr>
            <w:tcW w:w="641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ანგარიში</w:t>
            </w:r>
          </w:p>
        </w:tc>
        <w:tc>
          <w:tcPr>
            <w:tcW w:w="2016" w:type="dxa"/>
            <w:tcBorders>
              <w:top w:val="outset" w:sz="6" w:space="0" w:color="auto"/>
              <w:left w:val="nil"/>
              <w:bottom w:val="outset" w:sz="6" w:space="0" w:color="auto"/>
              <w:right w:val="outset" w:sz="6"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რაოდენობა</w:t>
            </w:r>
          </w:p>
        </w:tc>
      </w:tr>
      <w:tr w:rsidR="00576627" w:rsidRPr="005F7DC3" w:rsidTr="005F7DC3">
        <w:trPr>
          <w:trHeight w:val="102"/>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მოთხოვნა საჯარო ინფორმაციის გაცემის თაობაზე</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1</w:t>
            </w:r>
          </w:p>
        </w:tc>
      </w:tr>
      <w:tr w:rsidR="00576627" w:rsidRPr="005F7DC3" w:rsidTr="005F7DC3">
        <w:trPr>
          <w:trHeight w:val="45"/>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საჯარო ინფორმაციაში შესწორების შეტანის თაობაზე მოთხოვნა</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0</w:t>
            </w:r>
          </w:p>
        </w:tc>
      </w:tr>
      <w:tr w:rsidR="00576627" w:rsidRPr="005F7DC3" w:rsidTr="005F7DC3">
        <w:trPr>
          <w:trHeight w:val="45"/>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საჯარო ინფორმაციის მოთხოვნაზე უარის თქმის თაობაზე მიღებული გადაწყვეტილება</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0</w:t>
            </w:r>
          </w:p>
        </w:tc>
      </w:tr>
      <w:tr w:rsidR="00576627" w:rsidRPr="005F7DC3" w:rsidTr="005F7DC3">
        <w:trPr>
          <w:trHeight w:val="165"/>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საჯარო მონაცემთა ბაზის თაობაზე მოთხოვნა</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0</w:t>
            </w:r>
          </w:p>
        </w:tc>
      </w:tr>
      <w:tr w:rsidR="00576627" w:rsidRPr="005F7DC3" w:rsidTr="005F7DC3">
        <w:trPr>
          <w:trHeight w:val="183"/>
          <w:jc w:val="center"/>
        </w:trPr>
        <w:tc>
          <w:tcPr>
            <w:tcW w:w="6411" w:type="dxa"/>
            <w:tcBorders>
              <w:top w:val="nil"/>
              <w:left w:val="outset" w:sz="6" w:space="0" w:color="auto"/>
              <w:bottom w:val="single" w:sz="4" w:space="0" w:color="auto"/>
              <w:right w:val="outset" w:sz="6"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პერსონალური მონაცემების შეგროვების, დამუშავებისა და შენახვის თაობაზე მოთხოვნა</w:t>
            </w:r>
          </w:p>
        </w:tc>
        <w:tc>
          <w:tcPr>
            <w:tcW w:w="2016" w:type="dxa"/>
            <w:tcBorders>
              <w:top w:val="nil"/>
              <w:left w:val="nil"/>
              <w:bottom w:val="single" w:sz="4" w:space="0" w:color="auto"/>
              <w:right w:val="outset" w:sz="6"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0</w:t>
            </w:r>
          </w:p>
        </w:tc>
      </w:tr>
      <w:tr w:rsidR="00576627" w:rsidRPr="005F7DC3" w:rsidTr="005F7DC3">
        <w:trPr>
          <w:trHeight w:val="53"/>
          <w:jc w:val="center"/>
        </w:trPr>
        <w:tc>
          <w:tcPr>
            <w:tcW w:w="6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0</w:t>
            </w:r>
          </w:p>
        </w:tc>
      </w:tr>
      <w:tr w:rsidR="00576627" w:rsidRPr="005F7DC3" w:rsidTr="005F7DC3">
        <w:trPr>
          <w:trHeight w:val="50"/>
          <w:jc w:val="center"/>
        </w:trPr>
        <w:tc>
          <w:tcPr>
            <w:tcW w:w="6411" w:type="dxa"/>
            <w:tcBorders>
              <w:top w:val="single" w:sz="4"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6" w:type="dxa"/>
            <w:tcBorders>
              <w:top w:val="single" w:sz="4" w:space="0" w:color="auto"/>
              <w:left w:val="nil"/>
              <w:bottom w:val="outset" w:sz="6" w:space="0" w:color="auto"/>
              <w:right w:val="outset" w:sz="6"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0</w:t>
            </w:r>
          </w:p>
        </w:tc>
      </w:tr>
      <w:tr w:rsidR="00576627" w:rsidRPr="005F7DC3">
        <w:trPr>
          <w:trHeight w:val="1264"/>
          <w:jc w:val="center"/>
        </w:trPr>
        <w:tc>
          <w:tcPr>
            <w:tcW w:w="6411" w:type="dxa"/>
            <w:tcBorders>
              <w:top w:val="nil"/>
              <w:left w:val="outset" w:sz="6" w:space="0" w:color="auto"/>
              <w:bottom w:val="outset" w:sz="6" w:space="0" w:color="auto"/>
              <w:right w:val="outset" w:sz="6"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6" w:type="dxa"/>
            <w:tcBorders>
              <w:top w:val="nil"/>
              <w:left w:val="nil"/>
              <w:bottom w:val="outset" w:sz="6" w:space="0" w:color="auto"/>
              <w:right w:val="outset" w:sz="6" w:space="0" w:color="auto"/>
            </w:tcBorders>
            <w:tcMar>
              <w:top w:w="0" w:type="dxa"/>
              <w:left w:w="108" w:type="dxa"/>
              <w:bottom w:w="0" w:type="dxa"/>
              <w:right w:w="108" w:type="dxa"/>
            </w:tcMar>
            <w:vAlign w:val="center"/>
          </w:tcPr>
          <w:p w:rsidR="00576627" w:rsidRPr="005F7DC3" w:rsidRDefault="00576627" w:rsidP="005F7DC3">
            <w:pPr>
              <w:pStyle w:val="ckhrilixml"/>
              <w:rPr>
                <w:lang w:val="ka-GE"/>
              </w:rPr>
            </w:pPr>
            <w:r w:rsidRPr="005F7DC3">
              <w:rPr>
                <w:lang w:val="ka-GE"/>
              </w:rPr>
              <w:t>0</w:t>
            </w:r>
          </w:p>
        </w:tc>
      </w:tr>
    </w:tbl>
    <w:p w:rsidR="00576627" w:rsidRPr="005F7DC3" w:rsidRDefault="00576627" w:rsidP="005F7DC3">
      <w:pPr>
        <w:pStyle w:val="abzacixml"/>
        <w:rPr>
          <w:b/>
          <w:bCs/>
          <w:lang w:val="ka-GE"/>
        </w:rPr>
      </w:pPr>
    </w:p>
    <w:p w:rsidR="00576627" w:rsidRPr="005F7DC3" w:rsidRDefault="00576627" w:rsidP="005F7DC3">
      <w:pPr>
        <w:pStyle w:val="abzacixml"/>
        <w:rPr>
          <w:b/>
          <w:bCs/>
          <w:lang w:val="ka-GE"/>
        </w:rPr>
      </w:pPr>
      <w:r w:rsidRPr="005F7DC3">
        <w:rPr>
          <w:b/>
          <w:bCs/>
          <w:lang w:val="ka-GE"/>
        </w:rPr>
        <w:t>ქალაქ წალკის საგანმანათლებლო</w:t>
      </w:r>
    </w:p>
    <w:p w:rsidR="00576627" w:rsidRPr="005F7DC3" w:rsidRDefault="00576627" w:rsidP="005F7DC3">
      <w:pPr>
        <w:pStyle w:val="abzacixml"/>
        <w:rPr>
          <w:b/>
          <w:bCs/>
        </w:rPr>
      </w:pPr>
      <w:r w:rsidRPr="005F7DC3">
        <w:rPr>
          <w:b/>
          <w:bCs/>
          <w:lang w:val="ka-GE"/>
        </w:rPr>
        <w:t>რესურსცენტრის უფროსი                           არსენ ჯმუხაძე</w:t>
      </w:r>
    </w:p>
    <w:p w:rsidR="00576627" w:rsidRPr="005F7DC3" w:rsidRDefault="00576627" w:rsidP="005F7DC3">
      <w:pPr>
        <w:pStyle w:val="abzacixml"/>
        <w:rPr>
          <w:b/>
          <w:bCs/>
          <w:lang w:val="ka-GE"/>
        </w:rPr>
      </w:pPr>
    </w:p>
    <w:p w:rsidR="00576627" w:rsidRPr="005F7DC3" w:rsidRDefault="00576627" w:rsidP="005F7DC3">
      <w:pPr>
        <w:pStyle w:val="abzacixml"/>
        <w:rPr>
          <w:lang w:val="ka-GE"/>
        </w:rPr>
      </w:pPr>
    </w:p>
    <w:sectPr w:rsidR="00576627" w:rsidRPr="005F7DC3" w:rsidSect="00B523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627" w:rsidRDefault="00576627" w:rsidP="00AE5A7A">
      <w:r>
        <w:separator/>
      </w:r>
    </w:p>
  </w:endnote>
  <w:endnote w:type="continuationSeparator" w:id="0">
    <w:p w:rsidR="00576627" w:rsidRDefault="00576627" w:rsidP="00AE5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627" w:rsidRDefault="00576627" w:rsidP="00AE5A7A">
      <w:r>
        <w:separator/>
      </w:r>
    </w:p>
  </w:footnote>
  <w:footnote w:type="continuationSeparator" w:id="0">
    <w:p w:rsidR="00576627" w:rsidRDefault="00576627" w:rsidP="00AE5A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5A7A"/>
    <w:rsid w:val="00045F31"/>
    <w:rsid w:val="0007156A"/>
    <w:rsid w:val="000E2ED0"/>
    <w:rsid w:val="000F0E4B"/>
    <w:rsid w:val="000F64D6"/>
    <w:rsid w:val="0010045C"/>
    <w:rsid w:val="00103635"/>
    <w:rsid w:val="00160987"/>
    <w:rsid w:val="0021587E"/>
    <w:rsid w:val="00240B43"/>
    <w:rsid w:val="00276171"/>
    <w:rsid w:val="00284986"/>
    <w:rsid w:val="002A1C48"/>
    <w:rsid w:val="002A4DAE"/>
    <w:rsid w:val="002B7EB6"/>
    <w:rsid w:val="002D0B96"/>
    <w:rsid w:val="00316343"/>
    <w:rsid w:val="003276A0"/>
    <w:rsid w:val="003679F7"/>
    <w:rsid w:val="003C16D0"/>
    <w:rsid w:val="004003DE"/>
    <w:rsid w:val="00402E3A"/>
    <w:rsid w:val="00420DBC"/>
    <w:rsid w:val="004250C3"/>
    <w:rsid w:val="00430DCC"/>
    <w:rsid w:val="00434E81"/>
    <w:rsid w:val="004914F0"/>
    <w:rsid w:val="004D65CD"/>
    <w:rsid w:val="00514418"/>
    <w:rsid w:val="00516C8D"/>
    <w:rsid w:val="00573931"/>
    <w:rsid w:val="00576627"/>
    <w:rsid w:val="005918CF"/>
    <w:rsid w:val="005D4CA2"/>
    <w:rsid w:val="005F7DC3"/>
    <w:rsid w:val="0060089F"/>
    <w:rsid w:val="0067679A"/>
    <w:rsid w:val="0069138C"/>
    <w:rsid w:val="00692C7E"/>
    <w:rsid w:val="006B6C45"/>
    <w:rsid w:val="006D2A4B"/>
    <w:rsid w:val="006D5891"/>
    <w:rsid w:val="006E45C5"/>
    <w:rsid w:val="00700DF3"/>
    <w:rsid w:val="00730424"/>
    <w:rsid w:val="0075335A"/>
    <w:rsid w:val="007812EB"/>
    <w:rsid w:val="00792094"/>
    <w:rsid w:val="00792994"/>
    <w:rsid w:val="007978B2"/>
    <w:rsid w:val="007D5DCE"/>
    <w:rsid w:val="007D69AD"/>
    <w:rsid w:val="008435A3"/>
    <w:rsid w:val="008955DD"/>
    <w:rsid w:val="008B1C52"/>
    <w:rsid w:val="008C1DAD"/>
    <w:rsid w:val="008F5F1B"/>
    <w:rsid w:val="00911D97"/>
    <w:rsid w:val="0095027E"/>
    <w:rsid w:val="009569CB"/>
    <w:rsid w:val="0099502F"/>
    <w:rsid w:val="009A1985"/>
    <w:rsid w:val="00A23B26"/>
    <w:rsid w:val="00AA4895"/>
    <w:rsid w:val="00AC1D67"/>
    <w:rsid w:val="00AE5A7A"/>
    <w:rsid w:val="00B04D60"/>
    <w:rsid w:val="00B22F9D"/>
    <w:rsid w:val="00B432D6"/>
    <w:rsid w:val="00B52373"/>
    <w:rsid w:val="00BA75D5"/>
    <w:rsid w:val="00BD6784"/>
    <w:rsid w:val="00BD7F7D"/>
    <w:rsid w:val="00C12B1A"/>
    <w:rsid w:val="00C158D6"/>
    <w:rsid w:val="00CB24F3"/>
    <w:rsid w:val="00CD443E"/>
    <w:rsid w:val="00CD6701"/>
    <w:rsid w:val="00D52E4B"/>
    <w:rsid w:val="00D65E03"/>
    <w:rsid w:val="00D95195"/>
    <w:rsid w:val="00D95F97"/>
    <w:rsid w:val="00DB7C3C"/>
    <w:rsid w:val="00DD25C4"/>
    <w:rsid w:val="00E054F0"/>
    <w:rsid w:val="00E13358"/>
    <w:rsid w:val="00E22718"/>
    <w:rsid w:val="00E64046"/>
    <w:rsid w:val="00E833F6"/>
    <w:rsid w:val="00EA3118"/>
    <w:rsid w:val="00EB7262"/>
    <w:rsid w:val="00EB7F62"/>
    <w:rsid w:val="00EC108E"/>
    <w:rsid w:val="00F17772"/>
    <w:rsid w:val="00F17E60"/>
    <w:rsid w:val="00F27C3D"/>
    <w:rsid w:val="00F37ED7"/>
    <w:rsid w:val="00F56487"/>
    <w:rsid w:val="00F74A04"/>
    <w:rsid w:val="00F86EEB"/>
    <w:rsid w:val="00FA2BD1"/>
    <w:rsid w:val="00FC13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A7A"/>
    <w:rPr>
      <w:rFonts w:ascii="Times New Roman" w:eastAsia="Times New Roman" w:hAnsi="Times New Roman"/>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B432D6"/>
    <w:rPr>
      <w:b/>
      <w:bCs/>
    </w:rPr>
  </w:style>
  <w:style w:type="paragraph" w:styleId="NoSpacing">
    <w:name w:val="No Spacing"/>
    <w:uiPriority w:val="99"/>
    <w:qFormat/>
    <w:rsid w:val="00B432D6"/>
    <w:rPr>
      <w:rFonts w:cs="Calibri"/>
    </w:rPr>
  </w:style>
  <w:style w:type="paragraph" w:styleId="Header">
    <w:name w:val="header"/>
    <w:basedOn w:val="Normal"/>
    <w:link w:val="HeaderChar"/>
    <w:uiPriority w:val="99"/>
    <w:rsid w:val="00AE5A7A"/>
    <w:pPr>
      <w:tabs>
        <w:tab w:val="center" w:pos="4680"/>
        <w:tab w:val="right" w:pos="9360"/>
      </w:tabs>
    </w:pPr>
    <w:rPr>
      <w:rFonts w:ascii="Calibri" w:eastAsia="Calibri" w:hAnsi="Calibri" w:cs="Calibri"/>
      <w:sz w:val="22"/>
      <w:szCs w:val="22"/>
      <w:lang w:val="en-US" w:eastAsia="en-US"/>
    </w:rPr>
  </w:style>
  <w:style w:type="character" w:customStyle="1" w:styleId="HeaderChar">
    <w:name w:val="Header Char"/>
    <w:basedOn w:val="DefaultParagraphFont"/>
    <w:link w:val="Header"/>
    <w:uiPriority w:val="99"/>
    <w:locked/>
    <w:rsid w:val="00AE5A7A"/>
  </w:style>
  <w:style w:type="paragraph" w:styleId="Footer">
    <w:name w:val="footer"/>
    <w:basedOn w:val="Normal"/>
    <w:link w:val="FooterChar"/>
    <w:uiPriority w:val="99"/>
    <w:rsid w:val="00AE5A7A"/>
    <w:pPr>
      <w:tabs>
        <w:tab w:val="center" w:pos="4680"/>
        <w:tab w:val="right" w:pos="9360"/>
      </w:tabs>
    </w:pPr>
    <w:rPr>
      <w:rFonts w:ascii="Calibri" w:eastAsia="Calibri" w:hAnsi="Calibri" w:cs="Calibri"/>
      <w:sz w:val="22"/>
      <w:szCs w:val="22"/>
      <w:lang w:val="en-US" w:eastAsia="en-US"/>
    </w:rPr>
  </w:style>
  <w:style w:type="character" w:customStyle="1" w:styleId="FooterChar">
    <w:name w:val="Footer Char"/>
    <w:basedOn w:val="DefaultParagraphFont"/>
    <w:link w:val="Footer"/>
    <w:uiPriority w:val="99"/>
    <w:locked/>
    <w:rsid w:val="00AE5A7A"/>
  </w:style>
  <w:style w:type="character" w:styleId="Hyperlink">
    <w:name w:val="Hyperlink"/>
    <w:basedOn w:val="DefaultParagraphFont"/>
    <w:uiPriority w:val="99"/>
    <w:rsid w:val="00AE5A7A"/>
    <w:rPr>
      <w:color w:val="auto"/>
      <w:u w:val="single"/>
    </w:rPr>
  </w:style>
  <w:style w:type="table" w:styleId="TableGrid">
    <w:name w:val="Table Grid"/>
    <w:basedOn w:val="TableNormal"/>
    <w:uiPriority w:val="99"/>
    <w:rsid w:val="00AE5A7A"/>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054F0"/>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E054F0"/>
    <w:rPr>
      <w:rFonts w:ascii="Segoe UI" w:hAnsi="Segoe UI" w:cs="Segoe UI"/>
      <w:sz w:val="18"/>
      <w:szCs w:val="18"/>
      <w:lang w:val="ru-RU" w:eastAsia="ru-RU"/>
    </w:rPr>
  </w:style>
  <w:style w:type="paragraph" w:styleId="NormalWeb">
    <w:name w:val="Normal (Web)"/>
    <w:basedOn w:val="Normal"/>
    <w:uiPriority w:val="99"/>
    <w:rsid w:val="00AC1D67"/>
    <w:pPr>
      <w:spacing w:before="100" w:beforeAutospacing="1" w:after="100" w:afterAutospacing="1"/>
    </w:pPr>
    <w:rPr>
      <w:lang w:val="en-US" w:eastAsia="en-US"/>
    </w:rPr>
  </w:style>
  <w:style w:type="paragraph" w:styleId="ListParagraph">
    <w:name w:val="List Paragraph"/>
    <w:basedOn w:val="Normal"/>
    <w:uiPriority w:val="99"/>
    <w:qFormat/>
    <w:rsid w:val="00F74A04"/>
    <w:pPr>
      <w:spacing w:after="200" w:line="276" w:lineRule="auto"/>
      <w:ind w:left="720"/>
    </w:pPr>
    <w:rPr>
      <w:rFonts w:ascii="Calibri" w:eastAsia="Calibri" w:hAnsi="Calibri" w:cs="Calibri"/>
      <w:sz w:val="22"/>
      <w:szCs w:val="22"/>
      <w:lang w:val="en-US" w:eastAsia="en-US"/>
    </w:rPr>
  </w:style>
  <w:style w:type="paragraph" w:customStyle="1" w:styleId="abzacixml">
    <w:name w:val="abzaci_xml"/>
    <w:basedOn w:val="PlainText"/>
    <w:autoRedefine/>
    <w:uiPriority w:val="99"/>
    <w:rsid w:val="005F7DC3"/>
    <w:pPr>
      <w:ind w:firstLine="283"/>
      <w:jc w:val="both"/>
    </w:pPr>
    <w:rPr>
      <w:rFonts w:ascii="Sylfaen" w:eastAsia="Calibri" w:hAnsi="Sylfaen" w:cs="Sylfaen"/>
      <w:sz w:val="22"/>
      <w:szCs w:val="22"/>
      <w:lang w:val="en-US" w:eastAsia="en-US"/>
    </w:rPr>
  </w:style>
  <w:style w:type="paragraph" w:styleId="PlainText">
    <w:name w:val="Plain Text"/>
    <w:basedOn w:val="Normal"/>
    <w:link w:val="PlainTextChar"/>
    <w:uiPriority w:val="99"/>
    <w:semiHidden/>
    <w:rsid w:val="00D52E4B"/>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D52E4B"/>
    <w:rPr>
      <w:rFonts w:ascii="Consolas" w:hAnsi="Consolas" w:cs="Consolas"/>
      <w:sz w:val="21"/>
      <w:szCs w:val="21"/>
      <w:lang w:val="ru-RU" w:eastAsia="ru-RU"/>
    </w:rPr>
  </w:style>
  <w:style w:type="paragraph" w:customStyle="1" w:styleId="sulcvlilebaxml">
    <w:name w:val="sul_cvlileba_xml"/>
    <w:basedOn w:val="Normal"/>
    <w:autoRedefine/>
    <w:uiPriority w:val="99"/>
    <w:rsid w:val="005F7DC3"/>
    <w:pPr>
      <w:ind w:firstLine="283"/>
      <w:outlineLvl w:val="0"/>
    </w:pPr>
    <w:rPr>
      <w:rFonts w:ascii="Sylfaen" w:eastAsia="Calibri" w:hAnsi="Sylfaen" w:cs="Sylfaen"/>
      <w:b/>
      <w:bCs/>
      <w:sz w:val="22"/>
      <w:szCs w:val="22"/>
    </w:rPr>
  </w:style>
  <w:style w:type="paragraph" w:customStyle="1" w:styleId="zogadinacilixml">
    <w:name w:val="zogadi_nacili_xml"/>
    <w:basedOn w:val="Normal"/>
    <w:autoRedefine/>
    <w:uiPriority w:val="99"/>
    <w:rsid w:val="005F7DC3"/>
    <w:pPr>
      <w:keepNext/>
      <w:keepLines/>
      <w:suppressAutoHyphens/>
      <w:spacing w:before="240" w:line="240" w:lineRule="exact"/>
      <w:ind w:hanging="850"/>
      <w:jc w:val="center"/>
    </w:pPr>
    <w:rPr>
      <w:rFonts w:ascii="Sylfaen" w:eastAsia="Calibri" w:hAnsi="Sylfaen" w:cs="Sylfaen"/>
      <w:b/>
      <w:bCs/>
      <w:sz w:val="22"/>
      <w:szCs w:val="22"/>
      <w:lang w:val="en-US" w:eastAsia="en-US"/>
    </w:rPr>
  </w:style>
  <w:style w:type="paragraph" w:customStyle="1" w:styleId="gansakutrebulinacilixml">
    <w:name w:val="gansakutrebuli_nacili_xml"/>
    <w:basedOn w:val="Normal"/>
    <w:autoRedefine/>
    <w:uiPriority w:val="99"/>
    <w:rsid w:val="005F7DC3"/>
    <w:pPr>
      <w:keepNext/>
      <w:keepLines/>
      <w:numPr>
        <w:numId w:val="1"/>
      </w:numPr>
      <w:tabs>
        <w:tab w:val="clear" w:pos="720"/>
        <w:tab w:val="num" w:pos="360"/>
      </w:tabs>
      <w:suppressAutoHyphens/>
      <w:spacing w:before="240"/>
      <w:ind w:left="0" w:hanging="850"/>
      <w:jc w:val="center"/>
    </w:pPr>
    <w:rPr>
      <w:rFonts w:ascii="Sylfaen" w:eastAsia="Calibri" w:hAnsi="Sylfaen" w:cs="Sylfaen"/>
      <w:b/>
      <w:bCs/>
      <w:sz w:val="22"/>
      <w:szCs w:val="22"/>
      <w:lang w:val="en-US" w:eastAsia="en-US"/>
    </w:rPr>
  </w:style>
  <w:style w:type="paragraph" w:customStyle="1" w:styleId="sataurixml">
    <w:name w:val="satauri_xml"/>
    <w:basedOn w:val="abzacixml"/>
    <w:autoRedefine/>
    <w:uiPriority w:val="99"/>
    <w:rsid w:val="005F7DC3"/>
    <w:pPr>
      <w:jc w:val="center"/>
    </w:pPr>
    <w:rPr>
      <w:b/>
      <w:bCs/>
      <w:sz w:val="24"/>
      <w:szCs w:val="24"/>
    </w:rPr>
  </w:style>
  <w:style w:type="paragraph" w:customStyle="1" w:styleId="tarigixml">
    <w:name w:val="tarigi_xml"/>
    <w:basedOn w:val="abzacixml"/>
    <w:autoRedefine/>
    <w:uiPriority w:val="99"/>
    <w:rsid w:val="005F7DC3"/>
    <w:pPr>
      <w:spacing w:before="240" w:after="240"/>
      <w:ind w:firstLine="284"/>
      <w:jc w:val="center"/>
      <w:outlineLvl w:val="0"/>
    </w:pPr>
    <w:rPr>
      <w:b/>
      <w:bCs/>
      <w:lang w:eastAsia="ru-RU"/>
    </w:rPr>
  </w:style>
  <w:style w:type="paragraph" w:customStyle="1" w:styleId="satauri2">
    <w:name w:val="satauri2"/>
    <w:basedOn w:val="Normal"/>
    <w:uiPriority w:val="99"/>
    <w:rsid w:val="005F7DC3"/>
    <w:pPr>
      <w:jc w:val="center"/>
    </w:pPr>
    <w:rPr>
      <w:rFonts w:ascii="Sylfaen" w:eastAsia="Calibri" w:hAnsi="Sylfaen" w:cs="Sylfaen"/>
      <w:b/>
      <w:bCs/>
      <w:sz w:val="22"/>
      <w:szCs w:val="22"/>
      <w:lang w:val="en-US" w:eastAsia="en-US"/>
    </w:rPr>
  </w:style>
  <w:style w:type="paragraph" w:customStyle="1" w:styleId="danartixml">
    <w:name w:val="danarti_xml"/>
    <w:basedOn w:val="abzacixml"/>
    <w:autoRedefine/>
    <w:uiPriority w:val="99"/>
    <w:rsid w:val="005F7DC3"/>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5F7DC3"/>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5F7DC3"/>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1400326">
      <w:marLeft w:val="0"/>
      <w:marRight w:val="0"/>
      <w:marTop w:val="0"/>
      <w:marBottom w:val="0"/>
      <w:divBdr>
        <w:top w:val="none" w:sz="0" w:space="0" w:color="auto"/>
        <w:left w:val="none" w:sz="0" w:space="0" w:color="auto"/>
        <w:bottom w:val="none" w:sz="0" w:space="0" w:color="auto"/>
        <w:right w:val="none" w:sz="0" w:space="0" w:color="auto"/>
      </w:divBdr>
    </w:div>
    <w:div w:id="1651400327">
      <w:marLeft w:val="0"/>
      <w:marRight w:val="0"/>
      <w:marTop w:val="0"/>
      <w:marBottom w:val="0"/>
      <w:divBdr>
        <w:top w:val="none" w:sz="0" w:space="0" w:color="auto"/>
        <w:left w:val="none" w:sz="0" w:space="0" w:color="auto"/>
        <w:bottom w:val="none" w:sz="0" w:space="0" w:color="auto"/>
        <w:right w:val="none" w:sz="0" w:space="0" w:color="auto"/>
      </w:divBdr>
    </w:div>
    <w:div w:id="1651400328">
      <w:marLeft w:val="0"/>
      <w:marRight w:val="0"/>
      <w:marTop w:val="0"/>
      <w:marBottom w:val="0"/>
      <w:divBdr>
        <w:top w:val="none" w:sz="0" w:space="0" w:color="auto"/>
        <w:left w:val="none" w:sz="0" w:space="0" w:color="auto"/>
        <w:bottom w:val="none" w:sz="0" w:space="0" w:color="auto"/>
        <w:right w:val="none" w:sz="0" w:space="0" w:color="auto"/>
      </w:divBdr>
    </w:div>
    <w:div w:id="165140032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304</TotalTime>
  <Pages>2</Pages>
  <Words>432</Words>
  <Characters>2466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AD1Tsalka2</dc:creator>
  <cp:keywords/>
  <dc:description/>
  <cp:lastModifiedBy>nvaradashvili</cp:lastModifiedBy>
  <cp:revision>62</cp:revision>
  <cp:lastPrinted>2017-09-07T08:50:00Z</cp:lastPrinted>
  <dcterms:created xsi:type="dcterms:W3CDTF">2017-08-30T10:33:00Z</dcterms:created>
  <dcterms:modified xsi:type="dcterms:W3CDTF">2018-01-10T08:30:00Z</dcterms:modified>
</cp:coreProperties>
</file>