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3CF" w:rsidRDefault="00C423CF" w:rsidP="00C423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firstLine="720"/>
        <w:jc w:val="both"/>
        <w:rPr>
          <w:rFonts w:eastAsia="Sylfaen"/>
          <w:lang w:val="ka-GE"/>
        </w:rPr>
      </w:pPr>
    </w:p>
    <w:p w:rsidR="00C423CF" w:rsidRDefault="00C423CF" w:rsidP="00C423CF">
      <w:pPr>
        <w:jc w:val="right"/>
        <w:rPr>
          <w:lang w:val="ka-GE"/>
        </w:rPr>
      </w:pPr>
      <w:proofErr w:type="spellStart"/>
      <w:proofErr w:type="gramStart"/>
      <w:r>
        <w:rPr>
          <w:rFonts w:cs="Sylfaen"/>
        </w:rPr>
        <w:t>დანართი</w:t>
      </w:r>
      <w:proofErr w:type="spellEnd"/>
      <w:proofErr w:type="gramEnd"/>
      <w:r>
        <w:t xml:space="preserve"> N1</w:t>
      </w:r>
    </w:p>
    <w:p w:rsidR="00C423CF" w:rsidRDefault="00C423CF" w:rsidP="00C423CF">
      <w:pPr>
        <w:jc w:val="center"/>
      </w:pPr>
      <w:r>
        <w:t>HHI</w:t>
      </w:r>
      <w:r>
        <w:rPr>
          <w:lang w:val="ka-GE"/>
        </w:rPr>
        <w:t>-ის გამოთვლის ფორმულა</w:t>
      </w:r>
    </w:p>
    <w:p w:rsidR="00C423CF" w:rsidRDefault="00C423CF" w:rsidP="00C423CF">
      <w:pPr>
        <w:jc w:val="center"/>
        <w:rPr>
          <w:rFonts w:ascii="Helvetica" w:hAnsi="Helvetica"/>
          <w:shd w:val="clear" w:color="auto" w:fill="FFFFFF"/>
        </w:rPr>
      </w:pPr>
    </w:p>
    <w:p w:rsidR="00C423CF" w:rsidRDefault="00C423CF" w:rsidP="00C423CF">
      <w:pPr>
        <w:jc w:val="center"/>
        <w:rPr>
          <w:rFonts w:eastAsiaTheme="minorEastAsia"/>
          <w:lang w:val="ka-GE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</w:rPr>
            <m:t>HHI=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100</m:t>
              </m:r>
            </m:sup>
            <m:e>
              <m:sSubSup>
                <m:sSubSup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ka-GE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lang w:val="ka-GE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lang w:val="ka-GE"/>
                    </w:rPr>
                    <m:t>2</m:t>
                  </m:r>
                </m:sup>
              </m:sSubSup>
            </m:e>
          </m:nary>
        </m:oMath>
      </m:oMathPara>
    </w:p>
    <w:p w:rsidR="00C423CF" w:rsidRDefault="00C423CF" w:rsidP="00C423CF">
      <w:pPr>
        <w:jc w:val="both"/>
        <w:rPr>
          <w:shd w:val="clear" w:color="auto" w:fill="FFFFFF"/>
          <w:lang w:val="ka-GE"/>
        </w:rPr>
      </w:pPr>
      <w:r>
        <w:rPr>
          <w:shd w:val="clear" w:color="auto" w:fill="FFFFFF"/>
          <w:lang w:val="ka-GE"/>
        </w:rPr>
        <w:t xml:space="preserve">სადაც </w:t>
      </w:r>
      <m:oMath>
        <m:sSub>
          <m:sSubPr>
            <m:ctrlPr>
              <w:rPr>
                <w:rFonts w:ascii="Cambria Math" w:hAnsi="Cambria Math"/>
                <w:i/>
                <w:lang w:val="ka-GE"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  <w:lang w:val="ka-GE"/>
              </w:rPr>
              <m:t>i</m:t>
            </m:r>
          </m:sub>
        </m:sSub>
      </m:oMath>
      <w:r>
        <w:rPr>
          <w:rFonts w:ascii="Helvetica" w:hAnsi="Helvetica"/>
          <w:shd w:val="clear" w:color="auto" w:fill="FFFFFF"/>
        </w:rPr>
        <w:t xml:space="preserve">  </w:t>
      </w:r>
      <w:r>
        <w:rPr>
          <w:shd w:val="clear" w:color="auto" w:fill="FFFFFF"/>
          <w:lang w:val="ka-GE"/>
        </w:rPr>
        <w:t xml:space="preserve">არის ბანკის ჯამური რისკის პოზიციის პორტფელში </w:t>
      </w:r>
      <w:proofErr w:type="spellStart"/>
      <w:r>
        <w:rPr>
          <w:shd w:val="clear" w:color="auto" w:fill="FFFFFF"/>
        </w:rPr>
        <w:t>i</w:t>
      </w:r>
      <w:proofErr w:type="spellEnd"/>
      <w:r>
        <w:rPr>
          <w:shd w:val="clear" w:color="auto" w:fill="FFFFFF"/>
        </w:rPr>
        <w:t>-</w:t>
      </w:r>
      <w:r>
        <w:rPr>
          <w:shd w:val="clear" w:color="auto" w:fill="FFFFFF"/>
          <w:lang w:val="ka-GE"/>
        </w:rPr>
        <w:t>ური ურთიერთდაკავშირებული მსესხებელთა ჯგუფის/სექტორის შესაბამისი რისკის პოზიციის წილი.</w:t>
      </w:r>
    </w:p>
    <w:p w:rsidR="00C423CF" w:rsidRDefault="00C423CF" w:rsidP="00C423CF">
      <w:pPr>
        <w:spacing w:after="0"/>
        <w:rPr>
          <w:rFonts w:cs="Sylfaen"/>
        </w:rPr>
        <w:sectPr w:rsidR="00C423CF">
          <w:pgSz w:w="11907" w:h="16839"/>
          <w:pgMar w:top="1418" w:right="1418" w:bottom="1418" w:left="1418" w:header="720" w:footer="720" w:gutter="0"/>
          <w:cols w:space="720"/>
        </w:sectPr>
      </w:pPr>
    </w:p>
    <w:p w:rsidR="00C423CF" w:rsidRDefault="00C423CF" w:rsidP="00C423CF">
      <w:pPr>
        <w:jc w:val="right"/>
        <w:rPr>
          <w:lang w:val="ka-GE"/>
        </w:rPr>
      </w:pPr>
      <w:proofErr w:type="spellStart"/>
      <w:proofErr w:type="gramStart"/>
      <w:r>
        <w:rPr>
          <w:rFonts w:cs="Sylfaen"/>
        </w:rPr>
        <w:lastRenderedPageBreak/>
        <w:t>დანართი</w:t>
      </w:r>
      <w:proofErr w:type="spellEnd"/>
      <w:proofErr w:type="gramEnd"/>
      <w:r>
        <w:t xml:space="preserve"> N</w:t>
      </w:r>
      <w:r>
        <w:rPr>
          <w:lang w:val="ka-GE"/>
        </w:rPr>
        <w:t>2</w:t>
      </w:r>
    </w:p>
    <w:p w:rsidR="00C423CF" w:rsidRDefault="00C423CF" w:rsidP="00C423CF">
      <w:pPr>
        <w:jc w:val="center"/>
        <w:rPr>
          <w:lang w:val="ka-GE"/>
        </w:rPr>
      </w:pPr>
    </w:p>
    <w:tbl>
      <w:tblPr>
        <w:tblpPr w:leftFromText="180" w:rightFromText="180" w:bottomFromText="200" w:vertAnchor="text" w:tblpXSpec="center" w:tblpY="1"/>
        <w:tblOverlap w:val="never"/>
        <w:tblW w:w="4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215"/>
      </w:tblGrid>
      <w:tr w:rsidR="00C423CF" w:rsidTr="00C423CF">
        <w:trPr>
          <w:trHeight w:val="300"/>
        </w:trPr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ცხრილი 1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სახელობითი კონცენტრაცია (HHI)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კაპიტალის მულტიპლიკატორი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</w:pPr>
            <w:r>
              <w:rPr>
                <w:lang w:val="ka-GE"/>
              </w:rPr>
              <w:t>0.10</w:t>
            </w:r>
            <w:r>
              <w:t>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0.00%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0.15%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1.70%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0.30%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7.40%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0.60%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15.40%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1.20%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26.60%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2.40%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60.20%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4.80%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129.00%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9.60%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247.90%</w:t>
            </w:r>
          </w:p>
        </w:tc>
      </w:tr>
      <w:tr w:rsidR="00C423CF" w:rsidTr="00C423CF">
        <w:trPr>
          <w:trHeight w:val="3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≥42.80%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1071.20%</w:t>
            </w:r>
          </w:p>
        </w:tc>
      </w:tr>
    </w:tbl>
    <w:p w:rsidR="00C423CF" w:rsidRDefault="00C423CF" w:rsidP="00C423CF">
      <w:pPr>
        <w:spacing w:after="0"/>
        <w:jc w:val="center"/>
        <w:rPr>
          <w:lang w:val="ka-GE"/>
        </w:rPr>
      </w:pPr>
      <w:r>
        <w:rPr>
          <w:lang w:val="ka-GE"/>
        </w:rPr>
        <w:br w:type="textWrapping" w:clear="all"/>
      </w:r>
    </w:p>
    <w:p w:rsidR="00C423CF" w:rsidRDefault="00C423CF" w:rsidP="00C423CF">
      <w:pPr>
        <w:pStyle w:val="ListParagraph"/>
        <w:spacing w:after="0"/>
        <w:jc w:val="center"/>
        <w:rPr>
          <w:rFonts w:ascii="Sylfaen" w:hAnsi="Sylfaen"/>
          <w:lang w:val="ka-GE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2"/>
        <w:gridCol w:w="2250"/>
      </w:tblGrid>
      <w:tr w:rsidR="00C423CF" w:rsidTr="00C423CF">
        <w:trPr>
          <w:trHeight w:val="399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ცხრილი 2</w:t>
            </w:r>
          </w:p>
        </w:tc>
      </w:tr>
      <w:tr w:rsidR="00C423CF" w:rsidTr="00C423CF">
        <w:trPr>
          <w:trHeight w:val="3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სექტორული კონცენტრაცია (HHI)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spacing w:after="0"/>
              <w:jc w:val="center"/>
              <w:rPr>
                <w:lang w:val="ka-GE"/>
              </w:rPr>
            </w:pPr>
            <w:r>
              <w:rPr>
                <w:lang w:val="ka-GE"/>
              </w:rPr>
              <w:t>კაპიტალის მულტიპლიკატორი</w:t>
            </w:r>
          </w:p>
        </w:tc>
      </w:tr>
      <w:tr w:rsidR="00C423CF" w:rsidTr="00C423CF">
        <w:trPr>
          <w:trHeight w:val="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rFonts w:ascii="Sylfaen" w:hAnsi="Sylfaen"/>
                <w:color w:val="auto"/>
                <w:sz w:val="22"/>
                <w:szCs w:val="22"/>
                <w:lang w:val="ka-GE"/>
              </w:rPr>
            </w:pPr>
            <w:r>
              <w:rPr>
                <w:color w:val="auto"/>
                <w:sz w:val="22"/>
                <w:szCs w:val="22"/>
              </w:rPr>
              <w:t>0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  <w:r>
              <w:rPr>
                <w:color w:val="auto"/>
                <w:sz w:val="22"/>
                <w:szCs w:val="22"/>
              </w:rPr>
              <w:t xml:space="preserve"> &lt; HHI ≤ 12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0.00%</w:t>
            </w:r>
          </w:p>
        </w:tc>
      </w:tr>
      <w:tr w:rsidR="00C423CF" w:rsidTr="00C423CF">
        <w:trPr>
          <w:trHeight w:val="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rFonts w:ascii="Sylfaen" w:hAnsi="Sylfaen"/>
                <w:color w:val="auto"/>
                <w:sz w:val="22"/>
                <w:szCs w:val="22"/>
                <w:lang w:val="ka-GE"/>
              </w:rPr>
            </w:pPr>
            <w:r>
              <w:rPr>
                <w:color w:val="auto"/>
                <w:sz w:val="22"/>
                <w:szCs w:val="22"/>
              </w:rPr>
              <w:t>12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  <w:r>
              <w:rPr>
                <w:color w:val="auto"/>
                <w:sz w:val="22"/>
                <w:szCs w:val="22"/>
              </w:rPr>
              <w:t xml:space="preserve"> &lt; HHI ≤ 15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2.00%</w:t>
            </w:r>
          </w:p>
        </w:tc>
      </w:tr>
      <w:tr w:rsidR="00C423CF" w:rsidTr="00C423CF">
        <w:trPr>
          <w:trHeight w:val="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rFonts w:ascii="Sylfaen" w:hAnsi="Sylfaen"/>
                <w:color w:val="auto"/>
                <w:sz w:val="22"/>
                <w:szCs w:val="22"/>
                <w:lang w:val="ka-GE"/>
              </w:rPr>
            </w:pPr>
            <w:r>
              <w:rPr>
                <w:color w:val="auto"/>
                <w:sz w:val="22"/>
                <w:szCs w:val="22"/>
              </w:rPr>
              <w:t>15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  <w:r>
              <w:rPr>
                <w:color w:val="auto"/>
                <w:sz w:val="22"/>
                <w:szCs w:val="22"/>
              </w:rPr>
              <w:t xml:space="preserve"> &lt; HHI ≤ 20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4.00%</w:t>
            </w:r>
          </w:p>
        </w:tc>
      </w:tr>
      <w:tr w:rsidR="00C423CF" w:rsidTr="00C423CF">
        <w:trPr>
          <w:trHeight w:val="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rFonts w:ascii="Sylfaen" w:hAnsi="Sylfaen"/>
                <w:color w:val="auto"/>
                <w:sz w:val="22"/>
                <w:szCs w:val="22"/>
                <w:lang w:val="ka-GE"/>
              </w:rPr>
            </w:pP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  <w:r>
              <w:rPr>
                <w:color w:val="auto"/>
                <w:sz w:val="22"/>
                <w:szCs w:val="22"/>
              </w:rPr>
              <w:t xml:space="preserve"> &lt; HHI ≤ 25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60.00%</w:t>
            </w:r>
          </w:p>
        </w:tc>
      </w:tr>
      <w:tr w:rsidR="00C423CF" w:rsidTr="00C423CF">
        <w:trPr>
          <w:trHeight w:val="99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rFonts w:ascii="Sylfaen" w:hAnsi="Sylfaen"/>
                <w:color w:val="auto"/>
                <w:sz w:val="22"/>
                <w:szCs w:val="22"/>
                <w:lang w:val="ka-GE"/>
              </w:rPr>
            </w:pPr>
            <w:r>
              <w:rPr>
                <w:color w:val="auto"/>
                <w:sz w:val="22"/>
                <w:szCs w:val="22"/>
              </w:rPr>
              <w:t>25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  <w:r>
              <w:rPr>
                <w:color w:val="auto"/>
                <w:sz w:val="22"/>
                <w:szCs w:val="22"/>
              </w:rPr>
              <w:t xml:space="preserve"> &lt; HHI ≤ 100</w:t>
            </w:r>
            <w:r>
              <w:rPr>
                <w:rFonts w:ascii="Sylfaen" w:hAnsi="Sylfaen"/>
                <w:color w:val="auto"/>
                <w:sz w:val="22"/>
                <w:szCs w:val="22"/>
                <w:lang w:val="ka-GE"/>
              </w:rPr>
              <w:t>%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23CF" w:rsidRDefault="00C423CF">
            <w:pPr>
              <w:pStyle w:val="Default"/>
              <w:spacing w:line="276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80.00%</w:t>
            </w:r>
          </w:p>
        </w:tc>
      </w:tr>
    </w:tbl>
    <w:p w:rsidR="00C423CF" w:rsidRDefault="00C423CF" w:rsidP="00C423CF">
      <w:pPr>
        <w:rPr>
          <w:lang w:val="ka-GE"/>
        </w:rPr>
      </w:pPr>
      <w:r>
        <w:rPr>
          <w:lang w:val="ka-GE"/>
        </w:rPr>
        <w:br w:type="textWrapping" w:clear="all"/>
      </w:r>
    </w:p>
    <w:p w:rsidR="00C423CF" w:rsidRDefault="00C423CF" w:rsidP="00C423CF">
      <w:pPr>
        <w:spacing w:after="0"/>
        <w:rPr>
          <w:lang w:val="ka-GE"/>
        </w:rPr>
        <w:sectPr w:rsidR="00C423CF">
          <w:pgSz w:w="11907" w:h="16839"/>
          <w:pgMar w:top="1418" w:right="1418" w:bottom="1418" w:left="1418" w:header="720" w:footer="720" w:gutter="0"/>
          <w:cols w:space="720"/>
        </w:sectPr>
      </w:pPr>
    </w:p>
    <w:p w:rsidR="00C423CF" w:rsidRDefault="00C423CF" w:rsidP="00C423CF">
      <w:pPr>
        <w:jc w:val="right"/>
        <w:rPr>
          <w:lang w:val="ka-GE"/>
        </w:rPr>
      </w:pPr>
      <w:r>
        <w:rPr>
          <w:lang w:val="ka-GE"/>
        </w:rPr>
        <w:lastRenderedPageBreak/>
        <w:t>დანართი N3</w:t>
      </w:r>
    </w:p>
    <w:p w:rsidR="00C423CF" w:rsidRDefault="00C423CF" w:rsidP="00C423CF">
      <w:pPr>
        <w:jc w:val="center"/>
        <w:rPr>
          <w:b/>
          <w:lang w:val="ka-GE"/>
        </w:rPr>
      </w:pPr>
      <w:proofErr w:type="spellStart"/>
      <w:r>
        <w:rPr>
          <w:b/>
          <w:lang w:val="ka-GE"/>
        </w:rPr>
        <w:t>პილარ</w:t>
      </w:r>
      <w:proofErr w:type="spellEnd"/>
      <w:r>
        <w:rPr>
          <w:b/>
          <w:lang w:val="ka-GE"/>
        </w:rPr>
        <w:t xml:space="preserve"> 1-სა და </w:t>
      </w:r>
      <w:proofErr w:type="spellStart"/>
      <w:r>
        <w:rPr>
          <w:b/>
          <w:lang w:val="ka-GE"/>
        </w:rPr>
        <w:t>პილარ</w:t>
      </w:r>
      <w:proofErr w:type="spellEnd"/>
      <w:r>
        <w:rPr>
          <w:b/>
          <w:lang w:val="ka-GE"/>
        </w:rPr>
        <w:t xml:space="preserve"> 2-ის კაპიტალის მოთხოვნების საილუსტრაციო ცხრილი</w:t>
      </w:r>
    </w:p>
    <w:tbl>
      <w:tblPr>
        <w:tblStyle w:val="TableGrid"/>
        <w:tblW w:w="9861" w:type="dxa"/>
        <w:jc w:val="center"/>
        <w:tblInd w:w="0" w:type="dxa"/>
        <w:tblLook w:val="04A0" w:firstRow="1" w:lastRow="0" w:firstColumn="1" w:lastColumn="0" w:noHBand="0" w:noVBand="1"/>
      </w:tblPr>
      <w:tblGrid>
        <w:gridCol w:w="1917"/>
        <w:gridCol w:w="2890"/>
        <w:gridCol w:w="1480"/>
        <w:gridCol w:w="1515"/>
        <w:gridCol w:w="2059"/>
      </w:tblGrid>
      <w:tr w:rsidR="00C423CF" w:rsidTr="00C423CF">
        <w:trPr>
          <w:jc w:val="center"/>
        </w:trPr>
        <w:tc>
          <w:tcPr>
            <w:tcW w:w="4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ძირითადი</w:t>
            </w:r>
          </w:p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პირველადი</w:t>
            </w:r>
          </w:p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კაპიტალი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პირველადი</w:t>
            </w:r>
          </w:p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კაპიტალი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მთლიანი</w:t>
            </w:r>
          </w:p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საზედამხედველო</w:t>
            </w:r>
          </w:p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კაპიტალი</w:t>
            </w:r>
          </w:p>
        </w:tc>
      </w:tr>
      <w:tr w:rsidR="00C423CF" w:rsidTr="00C423CF">
        <w:trPr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proofErr w:type="spellStart"/>
            <w:r>
              <w:rPr>
                <w:rFonts w:ascii="Sylfaen" w:hAnsi="Sylfaen"/>
                <w:lang w:val="ka-GE"/>
              </w:rPr>
              <w:t>პილარ</w:t>
            </w:r>
            <w:proofErr w:type="spellEnd"/>
            <w:r>
              <w:rPr>
                <w:rFonts w:ascii="Sylfaen" w:hAnsi="Sylfaen"/>
                <w:lang w:val="ka-GE"/>
              </w:rPr>
              <w:t xml:space="preserve"> 1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ბაზელ </w:t>
            </w:r>
            <w:r>
              <w:rPr>
                <w:rFonts w:ascii="Sylfaen" w:hAnsi="Sylfaen"/>
              </w:rPr>
              <w:t>III</w:t>
            </w:r>
            <w:r>
              <w:rPr>
                <w:rFonts w:ascii="Sylfaen" w:hAnsi="Sylfaen"/>
                <w:lang w:val="ka-GE"/>
              </w:rPr>
              <w:t>-ის დებულების მე-8 მუხლით განსაზღვრული მინიმალური მოთხოვნები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4.5%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6.0%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8.0%</w:t>
            </w:r>
          </w:p>
        </w:tc>
      </w:tr>
      <w:tr w:rsidR="00C423CF" w:rsidTr="00C423CF">
        <w:trPr>
          <w:trHeight w:val="58"/>
          <w:jc w:val="center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კომბინირებული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ბუფერი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კონსერვაციის ბუფერი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lang w:val="ka-GE"/>
                    </w:rPr>
                    <m:t>a</m:t>
                  </m:r>
                </m:e>
              </m:d>
            </m:oMath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2.5%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2.5%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2.5%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proofErr w:type="spellStart"/>
            <w:r>
              <w:rPr>
                <w:rFonts w:ascii="Sylfaen" w:hAnsi="Sylfaen"/>
                <w:lang w:val="ka-GE"/>
              </w:rPr>
              <w:t>კონტრციკლური</w:t>
            </w:r>
            <w:proofErr w:type="spellEnd"/>
            <w:r>
              <w:rPr>
                <w:rFonts w:ascii="Sylfaen" w:hAnsi="Sylfaen"/>
                <w:lang w:val="ka-GE"/>
              </w:rPr>
              <w:t xml:space="preserve"> ბუფერი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val="ka-G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lang w:val="ka-GE"/>
                      </w:rPr>
                      <m:t>b</m:t>
                    </m:r>
                  </m:e>
                </m:d>
              </m:oMath>
            </m:oMathPara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[0%-2.5%]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[0%-2.5%]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[0%-2.5%]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სისტემურობის ბუფერი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>n</w:t>
            </w:r>
            <w:r>
              <w:rPr>
                <w:rFonts w:ascii="Sylfaen" w:hAnsi="Sylfaen"/>
                <w:lang w:val="ka-GE"/>
              </w:rPr>
              <w:t>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>n</w:t>
            </w:r>
            <w:r>
              <w:rPr>
                <w:rFonts w:ascii="Sylfaen" w:hAnsi="Sylfaen"/>
                <w:lang w:val="ka-GE"/>
              </w:rPr>
              <w:t>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  <w:tr w:rsidR="00C423CF" w:rsidTr="00C423CF">
        <w:trPr>
          <w:jc w:val="center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proofErr w:type="spellStart"/>
            <w:r>
              <w:rPr>
                <w:rFonts w:ascii="Sylfaen" w:hAnsi="Sylfaen"/>
                <w:lang w:val="ka-GE"/>
              </w:rPr>
              <w:t>პილარ</w:t>
            </w:r>
            <w:proofErr w:type="spellEnd"/>
            <w:r>
              <w:rPr>
                <w:rFonts w:ascii="Sylfaen" w:hAnsi="Sylfaen"/>
                <w:lang w:val="ka-GE"/>
              </w:rPr>
              <w:t xml:space="preserve"> 2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proofErr w:type="spellStart"/>
            <w:r>
              <w:rPr>
                <w:rFonts w:ascii="Sylfaen" w:hAnsi="Sylfaen"/>
                <w:lang w:val="ka-GE"/>
              </w:rPr>
              <w:t>არაჰეჯირებული</w:t>
            </w:r>
            <w:proofErr w:type="spellEnd"/>
            <w:r>
              <w:rPr>
                <w:rFonts w:ascii="Sylfaen" w:hAnsi="Sylfaen"/>
                <w:lang w:val="ka-GE"/>
              </w:rPr>
              <w:t xml:space="preserve"> სავალუტო საკრედიტო რისკის ბუფერი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  <w:i/>
                <w:lang w:val="ka-GE"/>
              </w:rPr>
            </w:pPr>
            <w:r>
              <w:rPr>
                <w:i/>
                <w:sz w:val="20"/>
              </w:rPr>
              <w:t>(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შედგება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ფიქსირებული</w:t>
            </w:r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f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eastAsiaTheme="minorEastAsia" w:hAnsi="Sylfaen" w:cs="Sylfaen"/>
                <w:i/>
                <w:sz w:val="20"/>
                <w:lang w:val="ka-GE"/>
              </w:rPr>
              <w:t>და</w:t>
            </w:r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i/>
                <w:sz w:val="20"/>
                <w:lang w:val="ka-GE"/>
              </w:rPr>
              <w:t>დაქვითადი</w:t>
            </w:r>
            <w:proofErr w:type="spellEnd"/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v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ნაწილებისაგან)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(min)56%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(min)75%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 w:cs="Sylfaen"/>
                <w:lang w:val="ka-GE"/>
              </w:rPr>
              <w:t>სახელობითი</w:t>
            </w:r>
            <w:r>
              <w:rPr>
                <w:rFonts w:ascii="Sylfaen" w:hAnsi="Sylfaen"/>
                <w:lang w:val="ka-GE"/>
              </w:rPr>
              <w:t xml:space="preserve"> კონცენტრაციის ბუფერი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  <w:i/>
              </w:rPr>
            </w:pPr>
            <w:r>
              <w:rPr>
                <w:i/>
                <w:sz w:val="20"/>
              </w:rPr>
              <w:t>(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შედგება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ფიქსირებული</w:t>
            </w:r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f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eastAsiaTheme="minorEastAsia" w:hAnsi="Sylfaen" w:cs="Sylfaen"/>
                <w:i/>
                <w:sz w:val="20"/>
                <w:lang w:val="ka-GE"/>
              </w:rPr>
              <w:t>და</w:t>
            </w:r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i/>
                <w:sz w:val="20"/>
                <w:lang w:val="ka-GE"/>
              </w:rPr>
              <w:t>დაქვითადი</w:t>
            </w:r>
            <w:proofErr w:type="spellEnd"/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v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ნაწილებისაგან)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(min)56%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(min)75%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სექტორული კონცენტრაციის ბუფერი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  <w:i/>
                <w:lang w:val="ka-GE"/>
              </w:rPr>
            </w:pPr>
            <w:r>
              <w:rPr>
                <w:i/>
                <w:sz w:val="20"/>
              </w:rPr>
              <w:t>(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შედგება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ფიქსირებული</w:t>
            </w:r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f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eastAsiaTheme="minorEastAsia" w:hAnsi="Sylfaen" w:cs="Sylfaen"/>
                <w:i/>
                <w:sz w:val="20"/>
                <w:lang w:val="ka-GE"/>
              </w:rPr>
              <w:t>და</w:t>
            </w:r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i/>
                <w:sz w:val="20"/>
                <w:lang w:val="ka-GE"/>
              </w:rPr>
              <w:t>დაქვითადი</w:t>
            </w:r>
            <w:proofErr w:type="spellEnd"/>
            <w:r>
              <w:rPr>
                <w:i/>
                <w:sz w:val="20"/>
                <w:lang w:val="ka-GE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v</m:t>
                      </m:r>
                    </m:sub>
                  </m:sSub>
                </m:e>
              </m:d>
            </m:oMath>
            <w:r>
              <w:rPr>
                <w:rFonts w:eastAsiaTheme="minorEastAsia"/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ნაწილებისაგან)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(min)56%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(min)75%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წმინდა სტრეს-ტესტების ბუფერი</w:t>
            </w:r>
          </w:p>
          <w:p w:rsidR="00C423CF" w:rsidRDefault="00C423CF">
            <w:pPr>
              <w:spacing w:after="0" w:line="240" w:lineRule="auto"/>
              <w:rPr>
                <w:i/>
                <w:sz w:val="20"/>
              </w:rPr>
            </w:pPr>
            <w:r>
              <w:rPr>
                <w:rFonts w:ascii="Sylfaen" w:hAnsi="Sylfaen"/>
                <w:i/>
                <w:sz w:val="20"/>
                <w:lang w:val="ka-GE"/>
              </w:rPr>
              <w:t>(სტრეს-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ტესტების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შედეგი</w:t>
            </w:r>
            <w:r>
              <w:rPr>
                <w:i/>
                <w:sz w:val="20"/>
                <w:lang w:val="ka-GE"/>
              </w:rPr>
              <w:t xml:space="preserve"> (ST)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ემატება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მინიმალურ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მოთხოვნებს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სისტემურობის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ბუფერის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შემდეგ</w:t>
            </w:r>
            <w:r>
              <w:rPr>
                <w:i/>
                <w:sz w:val="20"/>
                <w:lang w:val="ka-GE"/>
              </w:rPr>
              <w:t xml:space="preserve">.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წმინდა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სტრესს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ტესტების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ბუფერი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განისაზღვრება</w:t>
            </w:r>
            <w:r>
              <w:rPr>
                <w:i/>
                <w:sz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i/>
                <w:sz w:val="20"/>
                <w:lang w:val="ka-GE"/>
              </w:rPr>
              <w:t>როგორც</w:t>
            </w:r>
            <w:r>
              <w:rPr>
                <w:i/>
                <w:sz w:val="20"/>
                <w:lang w:val="ka-GE"/>
              </w:rPr>
              <w:t xml:space="preserve"> </w:t>
            </w:r>
          </w:p>
          <w:p w:rsidR="00C423CF" w:rsidRDefault="00C423CF">
            <w:pPr>
              <w:spacing w:after="0" w:line="240" w:lineRule="auto"/>
              <w:rPr>
                <w:rFonts w:ascii="Sylfaen" w:hAnsi="Sylfaen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lang w:val="ka-GE"/>
                    </w:rPr>
                  </m:ctrlPr>
                </m:funcPr>
                <m:fName>
                  <m:r>
                    <w:rPr>
                      <w:rFonts w:ascii="Cambria Math" w:hAnsi="Cambria Math"/>
                      <w:sz w:val="20"/>
                    </w:rPr>
                    <m:t>max</m:t>
                  </m:r>
                </m:fName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  <w:lang w:val="ka-GE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ST-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ka-GE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  <w:lang w:val="ka-GE"/>
                            </w:rPr>
                            <m:t>a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ka-GE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</w:rPr>
                            <m:t>b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ka-G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ka-G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v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ka-G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ka-G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v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ka-G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ka-G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lang w:val="ka-GE"/>
                                </w:rPr>
                                <m:t>v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  <w:sz w:val="20"/>
                          <w:lang w:val="ka-GE"/>
                        </w:rPr>
                        <m:t>;0</m:t>
                      </m:r>
                    </m:e>
                  </m:d>
                </m:e>
              </m:func>
            </m:oMath>
            <w:r>
              <w:rPr>
                <w:rFonts w:eastAsiaTheme="minorEastAsia"/>
                <w:i/>
                <w:sz w:val="20"/>
                <w:lang w:val="ka-GE"/>
              </w:rPr>
              <w:t>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(min)56%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(min)75%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  <w:tr w:rsidR="00C423CF" w:rsidTr="00C423C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წმინდა </w:t>
            </w:r>
            <w:r>
              <w:rPr>
                <w:rFonts w:ascii="Sylfaen" w:hAnsi="Sylfaen"/>
              </w:rPr>
              <w:t xml:space="preserve">GRAPE </w:t>
            </w:r>
            <w:r>
              <w:rPr>
                <w:rFonts w:ascii="Sylfaen" w:hAnsi="Sylfaen"/>
                <w:lang w:val="ka-GE"/>
              </w:rPr>
              <w:t>ბუფერი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(min)56%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 x (min)75%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n%</w:t>
            </w:r>
          </w:p>
        </w:tc>
      </w:tr>
    </w:tbl>
    <w:p w:rsidR="00C423CF" w:rsidRDefault="00C423CF" w:rsidP="00C423CF">
      <w:pPr>
        <w:jc w:val="both"/>
        <w:rPr>
          <w:i/>
          <w:lang w:val="ka-GE"/>
        </w:rPr>
      </w:pPr>
    </w:p>
    <w:p w:rsidR="00C423CF" w:rsidRDefault="00C423CF" w:rsidP="00C423CF">
      <w:pPr>
        <w:jc w:val="both"/>
        <w:rPr>
          <w:i/>
          <w:lang w:val="ka-GE"/>
        </w:rPr>
      </w:pPr>
      <w:r>
        <w:rPr>
          <w:i/>
          <w:lang w:val="ka-GE"/>
        </w:rPr>
        <w:t xml:space="preserve">შენიშვნა: </w:t>
      </w:r>
      <w:r>
        <w:rPr>
          <w:i/>
        </w:rPr>
        <w:t xml:space="preserve">n% </w:t>
      </w:r>
      <w:r>
        <w:rPr>
          <w:i/>
          <w:lang w:val="ka-GE"/>
        </w:rPr>
        <w:t>აღნიშნავს კაპიტალის პირობით მოთხოვნას.</w:t>
      </w:r>
    </w:p>
    <w:p w:rsidR="00C423CF" w:rsidRDefault="00C423CF" w:rsidP="00C423CF">
      <w:pPr>
        <w:spacing w:after="0"/>
        <w:rPr>
          <w:lang w:val="ka-GE"/>
        </w:rPr>
        <w:sectPr w:rsidR="00C423CF">
          <w:pgSz w:w="11907" w:h="16839"/>
          <w:pgMar w:top="1418" w:right="1418" w:bottom="1418" w:left="1418" w:header="720" w:footer="720" w:gutter="0"/>
          <w:cols w:space="720"/>
        </w:sectPr>
      </w:pPr>
    </w:p>
    <w:p w:rsidR="00C423CF" w:rsidRDefault="00C423CF" w:rsidP="00C423CF">
      <w:pPr>
        <w:jc w:val="right"/>
        <w:rPr>
          <w:lang w:val="ka-GE"/>
        </w:rPr>
      </w:pPr>
      <w:r>
        <w:rPr>
          <w:lang w:val="ka-GE"/>
        </w:rPr>
        <w:lastRenderedPageBreak/>
        <w:t>დანართი N4</w:t>
      </w:r>
    </w:p>
    <w:tbl>
      <w:tblPr>
        <w:tblStyle w:val="TableGrid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418"/>
        <w:gridCol w:w="1417"/>
        <w:gridCol w:w="1418"/>
        <w:gridCol w:w="1701"/>
      </w:tblGrid>
      <w:tr w:rsidR="00C423CF" w:rsidTr="00C423C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  <w:lang w:val="ka-GE"/>
              </w:rPr>
            </w:pPr>
            <w:proofErr w:type="spellStart"/>
            <w:r>
              <w:rPr>
                <w:rFonts w:ascii="Sylfaen" w:hAnsi="Sylfaen" w:cstheme="minorHAnsi"/>
                <w:b/>
                <w:lang w:val="ka-GE"/>
              </w:rPr>
              <w:t>კონცეტრაციის</w:t>
            </w:r>
            <w:proofErr w:type="spellEnd"/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theme="minorHAnsi"/>
                <w:b/>
                <w:lang w:val="ka-GE"/>
              </w:rPr>
              <w:t xml:space="preserve">(სახელობითი და სექტორული) </w:t>
            </w:r>
            <w:r>
              <w:rPr>
                <w:rFonts w:ascii="Sylfaen" w:hAnsi="Sylfaen" w:cs="Sylfaen"/>
                <w:b/>
                <w:lang w:val="ka-GE"/>
              </w:rPr>
              <w:t>ბუფერისა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lang w:val="ka-GE"/>
              </w:rPr>
              <w:t>და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lang w:val="ka-GE"/>
              </w:rPr>
              <w:t>წმინდა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cstheme="minorHAnsi"/>
                <w:b/>
              </w:rPr>
              <w:t xml:space="preserve">GRAPE </w:t>
            </w:r>
            <w:r>
              <w:rPr>
                <w:rFonts w:ascii="Sylfaen" w:hAnsi="Sylfaen" w:cs="Sylfaen"/>
                <w:b/>
                <w:lang w:val="ka-GE"/>
              </w:rPr>
              <w:t>ბუფერის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lang w:val="ka-GE"/>
              </w:rPr>
              <w:t>განაკვეთები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  <w:lang w:val="ka-GE"/>
              </w:rPr>
            </w:pPr>
            <w:r>
              <w:rPr>
                <w:rFonts w:ascii="Sylfaen" w:hAnsi="Sylfaen" w:cs="Sylfaen"/>
                <w:b/>
                <w:lang w:val="ka-GE"/>
              </w:rPr>
              <w:t>ამოქმედებიდან</w:t>
            </w:r>
            <w:r>
              <w:rPr>
                <w:rFonts w:cstheme="minorHAnsi"/>
                <w:b/>
                <w:lang w:val="ka-GE"/>
              </w:rPr>
              <w:t xml:space="preserve"> 30/12/</w:t>
            </w:r>
            <w:r>
              <w:rPr>
                <w:rFonts w:cstheme="minorHAnsi"/>
                <w:b/>
              </w:rPr>
              <w:t>201</w:t>
            </w:r>
            <w:r>
              <w:rPr>
                <w:rFonts w:cstheme="minorHAnsi"/>
                <w:b/>
                <w:lang w:val="ka-GE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val="ka-GE"/>
              </w:rPr>
              <w:t>31/12/</w:t>
            </w:r>
            <w:r>
              <w:rPr>
                <w:rFonts w:cstheme="minorHAnsi"/>
                <w:b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  <w:lang w:val="ka-GE"/>
              </w:rPr>
            </w:pPr>
            <w:r>
              <w:rPr>
                <w:rFonts w:cstheme="minorHAnsi"/>
                <w:b/>
                <w:lang w:val="ka-GE"/>
              </w:rPr>
              <w:t>31/12/2019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  <w:lang w:val="ka-GE"/>
              </w:rPr>
            </w:pPr>
            <w:r>
              <w:rPr>
                <w:rFonts w:cstheme="minorHAnsi"/>
                <w:b/>
                <w:lang w:val="ka-GE"/>
              </w:rPr>
              <w:t>31/12/2020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cstheme="minorHAnsi"/>
                <w:b/>
                <w:lang w:val="ka-GE"/>
              </w:rPr>
            </w:pPr>
            <w:r>
              <w:rPr>
                <w:rFonts w:cstheme="minorHAnsi"/>
                <w:b/>
                <w:lang w:val="ka-GE"/>
              </w:rPr>
              <w:t>31/12/</w:t>
            </w:r>
            <w:r>
              <w:rPr>
                <w:rFonts w:cstheme="minorHAnsi"/>
                <w:b/>
              </w:rPr>
              <w:t>2021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lang w:val="ka-GE"/>
              </w:rPr>
              <w:t>და</w:t>
            </w:r>
            <w:r>
              <w:rPr>
                <w:rFonts w:cstheme="minorHAnsi"/>
                <w:b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lang w:val="ka-GE"/>
              </w:rPr>
              <w:t>შემდგომ</w:t>
            </w:r>
          </w:p>
        </w:tc>
      </w:tr>
      <w:tr w:rsidR="00C423CF" w:rsidTr="00C423C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ძირითადი პირველადი კაპიტალი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15%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30%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45%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56%</w:t>
            </w:r>
          </w:p>
        </w:tc>
      </w:tr>
      <w:tr w:rsidR="00C423CF" w:rsidTr="00C423C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პირველადი კაპიტალი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20%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40%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60%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</w:pPr>
            <w:r>
              <w:t>75%</w:t>
            </w:r>
          </w:p>
        </w:tc>
      </w:tr>
      <w:tr w:rsidR="00C423CF" w:rsidTr="00C423C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3CF" w:rsidRDefault="00C423CF">
            <w:pPr>
              <w:spacing w:after="0" w:line="240" w:lineRule="auto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მთლიანი საზედამხედველო კაპიტალი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3CF" w:rsidRDefault="00C423CF">
            <w:pPr>
              <w:spacing w:after="0" w:line="240" w:lineRule="auto"/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100%</w:t>
            </w:r>
          </w:p>
        </w:tc>
      </w:tr>
    </w:tbl>
    <w:p w:rsidR="00C423CF" w:rsidRDefault="00C423CF" w:rsidP="00C423CF"/>
    <w:p w:rsidR="009F4FA6" w:rsidRDefault="009F4FA6">
      <w:bookmarkStart w:id="0" w:name="_GoBack"/>
      <w:bookmarkEnd w:id="0"/>
    </w:p>
    <w:sectPr w:rsidR="009F4FA6" w:rsidSect="00242C6C">
      <w:pgSz w:w="11906" w:h="16838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dE Neue Helvetica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3BB"/>
    <w:rsid w:val="00242C6C"/>
    <w:rsid w:val="002B7B06"/>
    <w:rsid w:val="009453BB"/>
    <w:rsid w:val="009F4FA6"/>
    <w:rsid w:val="00C4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167BFD-6FEC-43A1-8339-24BB745C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3C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 List Paragraph"/>
    <w:basedOn w:val="Normal"/>
    <w:uiPriority w:val="34"/>
    <w:qFormat/>
    <w:rsid w:val="00C423CF"/>
    <w:pPr>
      <w:ind w:left="720"/>
      <w:contextualSpacing/>
    </w:pPr>
    <w:rPr>
      <w:rFonts w:asciiTheme="minorHAnsi" w:hAnsiTheme="minorHAnsi"/>
    </w:rPr>
  </w:style>
  <w:style w:type="paragraph" w:customStyle="1" w:styleId="Default">
    <w:name w:val="Default"/>
    <w:basedOn w:val="Normal"/>
    <w:rsid w:val="00C423CF"/>
    <w:pPr>
      <w:autoSpaceDE w:val="0"/>
      <w:autoSpaceDN w:val="0"/>
      <w:spacing w:after="0" w:line="240" w:lineRule="auto"/>
    </w:pPr>
    <w:rPr>
      <w:rFonts w:ascii="BdE Neue Helvetica" w:hAnsi="BdE Neue Helvetica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423CF"/>
    <w:pPr>
      <w:spacing w:after="0" w:line="240" w:lineRule="auto"/>
    </w:pPr>
    <w:rPr>
      <w:rFonts w:asciiTheme="minorHAnsi" w:hAnsi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Shetsiruli</dc:creator>
  <cp:keywords/>
  <dc:description/>
  <cp:lastModifiedBy>Lela Shetsiruli</cp:lastModifiedBy>
  <cp:revision>2</cp:revision>
  <dcterms:created xsi:type="dcterms:W3CDTF">2017-12-18T05:51:00Z</dcterms:created>
  <dcterms:modified xsi:type="dcterms:W3CDTF">2017-12-18T05:51:00Z</dcterms:modified>
</cp:coreProperties>
</file>