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1F8" w:rsidRPr="00516269" w:rsidRDefault="005D41F8" w:rsidP="00516269">
      <w:pPr>
        <w:pStyle w:val="mimgebixml"/>
        <w:rPr>
          <w:lang w:val="ka-GE"/>
        </w:rPr>
      </w:pPr>
      <w:r w:rsidRPr="00516269">
        <w:rPr>
          <w:lang w:val="ka-GE"/>
        </w:rPr>
        <w:t xml:space="preserve">საქართველოს მთავრობის </w:t>
      </w:r>
    </w:p>
    <w:p w:rsidR="005D41F8" w:rsidRPr="00516269" w:rsidRDefault="005D41F8" w:rsidP="00516269">
      <w:pPr>
        <w:pStyle w:val="saxexml"/>
        <w:rPr>
          <w:lang w:val="ka-GE"/>
        </w:rPr>
      </w:pPr>
      <w:r w:rsidRPr="00516269">
        <w:rPr>
          <w:lang w:val="ka-GE"/>
        </w:rPr>
        <w:t>განკარგულება №1561</w:t>
      </w:r>
    </w:p>
    <w:p w:rsidR="005D41F8" w:rsidRPr="00516269" w:rsidRDefault="005D41F8" w:rsidP="00516269">
      <w:pPr>
        <w:pStyle w:val="tarigixml"/>
        <w:rPr>
          <w:lang w:val="ka-GE"/>
        </w:rPr>
      </w:pPr>
      <w:r w:rsidRPr="00516269">
        <w:rPr>
          <w:lang w:val="ka-GE"/>
        </w:rPr>
        <w:t xml:space="preserve">2017 წლის 27 ივლისი </w:t>
      </w:r>
    </w:p>
    <w:p w:rsidR="005D41F8" w:rsidRPr="00516269" w:rsidRDefault="005D41F8" w:rsidP="00516269">
      <w:pPr>
        <w:pStyle w:val="adgilixml"/>
        <w:rPr>
          <w:lang w:val="ka-GE"/>
        </w:rPr>
      </w:pPr>
      <w:r w:rsidRPr="00516269">
        <w:rPr>
          <w:lang w:val="ka-GE"/>
        </w:rPr>
        <w:t>ქ. თბილისი</w:t>
      </w:r>
    </w:p>
    <w:p w:rsidR="005D41F8" w:rsidRPr="00516269" w:rsidRDefault="005D41F8" w:rsidP="00516269">
      <w:pPr>
        <w:pStyle w:val="sataurixml"/>
        <w:rPr>
          <w:lang w:val="ka-GE"/>
        </w:rPr>
      </w:pPr>
      <w:r w:rsidRPr="00516269">
        <w:rPr>
          <w:lang w:val="ka-GE"/>
        </w:rPr>
        <w:t xml:space="preserve"> „საქართველaოსა და აზიის განვითარების ბანკს შორის სასესხო შეთანხმების (ჩვეულებრივი ოპერაციები) (მეორადი გზის გაუმჯობესების პროექტი)“ საქართველოს პარლამენტში რატიფიცირებისათვის წარდგენისა და მომხსენებლებად გ. კაკაურიძის, ლ. ხუციშვილისა და ი.მატკავას დანიშვნის თაობაზე</w:t>
      </w:r>
    </w:p>
    <w:p w:rsidR="005D41F8" w:rsidRPr="00516269" w:rsidRDefault="005D41F8" w:rsidP="00516269">
      <w:pPr>
        <w:pStyle w:val="abzacixml"/>
        <w:rPr>
          <w:lang w:val="ka-GE"/>
        </w:rPr>
      </w:pPr>
      <w:r w:rsidRPr="00516269">
        <w:rPr>
          <w:lang w:val="ka-GE"/>
        </w:rPr>
        <w:t>1. საქართველოს კონსტიტუციის 65-ე მუხლის 1</w:t>
      </w:r>
      <w:r w:rsidRPr="00516269">
        <w:rPr>
          <w:vertAlign w:val="superscript"/>
          <w:lang w:val="ka-GE"/>
        </w:rPr>
        <w:t xml:space="preserve">1 </w:t>
      </w:r>
      <w:r w:rsidRPr="00516269">
        <w:rPr>
          <w:lang w:val="ka-GE"/>
        </w:rPr>
        <w:t>პუნქტისა და „საქართველოს საერთაშორისო ხელშეკრულებების შესახებ“ საქართველოს კანონის მე-15 მუხლის პირველი პუნქტის შესაბამისად, საქართველოს პარლამენტს რატიფიცირებისათვის წარედგინოს „საქართველოსა და აზიის განვითარების ბანკს შორის სასესხო შეთანხმება (ჩვეულებრივი ოპერაციები) (მეორადი გზის გაუმჯობესების პროექტი)“.</w:t>
      </w:r>
    </w:p>
    <w:p w:rsidR="005D41F8" w:rsidRPr="00516269" w:rsidRDefault="005D41F8" w:rsidP="00516269">
      <w:pPr>
        <w:pStyle w:val="abzacixml"/>
        <w:rPr>
          <w:lang w:val="ka-GE"/>
        </w:rPr>
      </w:pPr>
      <w:r w:rsidRPr="00516269">
        <w:rPr>
          <w:lang w:val="ka-GE"/>
        </w:rPr>
        <w:t xml:space="preserve">2. „საპარლამენტო მდივნის შესახებ“ საქართველოს კანონის მე-4 მუხლის მე-6 პუნქტის შესაბამისად, საქართველოს პარლამენტში რატიფიცირებისათვის წარდგენილ ამ განკარგულების პირველ პუნქტში აღნიშნულ შეთანხმებაზე საქართველოს პარლამენტის საკომიტეტო და პლენარულ სხდომებზე მომხსენებლებად დაინიშნონ საქართველოს ფინანსთა მინისტრის მოადგილეები გიორგი კაკაურიძე და ლაშა ხუციშვილი და საქართველოს რეგიონული განვითარებისა და ინფრასტრუქტურის მინისტრის პირველი მოადგილე ირაკლი მატკავა. </w:t>
      </w:r>
    </w:p>
    <w:p w:rsidR="005D41F8" w:rsidRPr="00516269" w:rsidRDefault="005D41F8" w:rsidP="00516269">
      <w:pPr>
        <w:pStyle w:val="abzacixml"/>
        <w:rPr>
          <w:lang w:val="ka-GE"/>
        </w:rPr>
      </w:pPr>
    </w:p>
    <w:p w:rsidR="005D41F8" w:rsidRPr="00516269" w:rsidRDefault="005D41F8" w:rsidP="00516269">
      <w:pPr>
        <w:pStyle w:val="abzacixml"/>
        <w:rPr>
          <w:b/>
          <w:bCs/>
          <w:lang w:val="ka-GE"/>
        </w:rPr>
      </w:pPr>
      <w:r w:rsidRPr="00516269">
        <w:rPr>
          <w:b/>
          <w:bCs/>
          <w:lang w:val="ka-GE"/>
        </w:rPr>
        <w:t xml:space="preserve">პრემიერ-მინისტრი                               გიორგი კვირიკაშვილი </w:t>
      </w:r>
    </w:p>
    <w:sectPr w:rsidR="005D41F8" w:rsidRPr="00516269" w:rsidSect="00C9733D">
      <w:headerReference w:type="default" r:id="rId6"/>
      <w:pgSz w:w="11906" w:h="16838"/>
      <w:pgMar w:top="1259" w:right="991" w:bottom="125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1F8" w:rsidRDefault="005D41F8" w:rsidP="00E13A4E">
      <w:pPr>
        <w:spacing w:after="0" w:line="240" w:lineRule="auto"/>
      </w:pPr>
      <w:r>
        <w:separator/>
      </w:r>
    </w:p>
  </w:endnote>
  <w:endnote w:type="continuationSeparator" w:id="0">
    <w:p w:rsidR="005D41F8" w:rsidRDefault="005D41F8" w:rsidP="00E13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1F8" w:rsidRDefault="005D41F8" w:rsidP="00E13A4E">
      <w:pPr>
        <w:spacing w:after="0" w:line="240" w:lineRule="auto"/>
      </w:pPr>
      <w:r>
        <w:separator/>
      </w:r>
    </w:p>
  </w:footnote>
  <w:footnote w:type="continuationSeparator" w:id="0">
    <w:p w:rsidR="005D41F8" w:rsidRDefault="005D41F8" w:rsidP="00E13A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1F8" w:rsidRDefault="005D41F8">
    <w:pPr>
      <w:pStyle w:val="Header"/>
      <w:jc w:val="right"/>
    </w:pPr>
    <w:r>
      <w:fldChar w:fldCharType="begin"/>
    </w:r>
    <w:r>
      <w:instrText xml:space="preserve"> PAGE   \* MERGEFORMAT </w:instrText>
    </w:r>
    <w:r>
      <w:fldChar w:fldCharType="separate"/>
    </w:r>
    <w:r>
      <w:rPr>
        <w:noProof/>
      </w:rPr>
      <w:t>2</w:t>
    </w:r>
    <w:r>
      <w:fldChar w:fldCharType="end"/>
    </w:r>
  </w:p>
  <w:p w:rsidR="005D41F8" w:rsidRDefault="005D41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0329"/>
    <w:rsid w:val="00000103"/>
    <w:rsid w:val="00016BAE"/>
    <w:rsid w:val="00022AAC"/>
    <w:rsid w:val="00096D9A"/>
    <w:rsid w:val="000F2DB7"/>
    <w:rsid w:val="00160329"/>
    <w:rsid w:val="00161CEC"/>
    <w:rsid w:val="001D10DE"/>
    <w:rsid w:val="00230D06"/>
    <w:rsid w:val="00254E15"/>
    <w:rsid w:val="00281FE0"/>
    <w:rsid w:val="003A78DC"/>
    <w:rsid w:val="00464DBE"/>
    <w:rsid w:val="004E0BC2"/>
    <w:rsid w:val="00516269"/>
    <w:rsid w:val="005320E5"/>
    <w:rsid w:val="00573438"/>
    <w:rsid w:val="00583ADA"/>
    <w:rsid w:val="005877CD"/>
    <w:rsid w:val="005D0FC9"/>
    <w:rsid w:val="005D41F8"/>
    <w:rsid w:val="00665FE2"/>
    <w:rsid w:val="006B67CD"/>
    <w:rsid w:val="00760FF3"/>
    <w:rsid w:val="007829A1"/>
    <w:rsid w:val="007C3CDA"/>
    <w:rsid w:val="00820A63"/>
    <w:rsid w:val="008A4569"/>
    <w:rsid w:val="008C2135"/>
    <w:rsid w:val="00991F0D"/>
    <w:rsid w:val="00A1442C"/>
    <w:rsid w:val="00AF5F94"/>
    <w:rsid w:val="00B069CC"/>
    <w:rsid w:val="00B205CD"/>
    <w:rsid w:val="00B651CC"/>
    <w:rsid w:val="00C205B7"/>
    <w:rsid w:val="00C371EE"/>
    <w:rsid w:val="00C9733D"/>
    <w:rsid w:val="00CA7D8A"/>
    <w:rsid w:val="00CB756A"/>
    <w:rsid w:val="00D4631A"/>
    <w:rsid w:val="00DE3582"/>
    <w:rsid w:val="00DF2B30"/>
    <w:rsid w:val="00E02079"/>
    <w:rsid w:val="00E13A4E"/>
    <w:rsid w:val="00ED5711"/>
    <w:rsid w:val="00F66120"/>
    <w:rsid w:val="00FC565A"/>
    <w:rsid w:val="00FD2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ylfaen" w:eastAsia="Sylfaen" w:hAnsi="Sylfae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A4E"/>
    <w:pPr>
      <w:spacing w:after="160" w:line="256" w:lineRule="auto"/>
    </w:pPr>
    <w:rPr>
      <w:rFonts w:cs="Sylfaen"/>
      <w:lang w:val="ka-GE"/>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13A4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E13A4E"/>
    <w:rPr>
      <w:rFonts w:ascii="Sylfaen" w:eastAsia="Times New Roman" w:hAnsi="Sylfaen" w:cs="Sylfaen"/>
    </w:rPr>
  </w:style>
  <w:style w:type="paragraph" w:styleId="Footer">
    <w:name w:val="footer"/>
    <w:basedOn w:val="Normal"/>
    <w:link w:val="FooterChar"/>
    <w:uiPriority w:val="99"/>
    <w:rsid w:val="00E13A4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E13A4E"/>
    <w:rPr>
      <w:rFonts w:ascii="Sylfaen" w:eastAsia="Times New Roman" w:hAnsi="Sylfaen" w:cs="Sylfaen"/>
    </w:rPr>
  </w:style>
  <w:style w:type="paragraph" w:styleId="BalloonText">
    <w:name w:val="Balloon Text"/>
    <w:basedOn w:val="Normal"/>
    <w:link w:val="BalloonTextChar"/>
    <w:uiPriority w:val="99"/>
    <w:semiHidden/>
    <w:rsid w:val="00FD21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21F4"/>
    <w:rPr>
      <w:rFonts w:ascii="Segoe UI" w:eastAsia="Times New Roman" w:hAnsi="Segoe UI" w:cs="Segoe UI"/>
      <w:sz w:val="18"/>
      <w:szCs w:val="18"/>
    </w:rPr>
  </w:style>
  <w:style w:type="paragraph" w:customStyle="1" w:styleId="tarigixml">
    <w:name w:val="tarigi_xml"/>
    <w:basedOn w:val="abzacixml"/>
    <w:autoRedefine/>
    <w:uiPriority w:val="99"/>
    <w:rsid w:val="00516269"/>
    <w:pPr>
      <w:spacing w:before="120" w:after="120"/>
      <w:ind w:firstLine="284"/>
      <w:jc w:val="center"/>
      <w:outlineLvl w:val="0"/>
    </w:pPr>
    <w:rPr>
      <w:b/>
      <w:bCs/>
      <w:lang w:eastAsia="ru-RU"/>
    </w:rPr>
  </w:style>
  <w:style w:type="paragraph" w:customStyle="1" w:styleId="mimgebixml">
    <w:name w:val="mimgebi_xml"/>
    <w:basedOn w:val="Normal"/>
    <w:uiPriority w:val="99"/>
    <w:rsid w:val="00516269"/>
    <w:pPr>
      <w:spacing w:after="0" w:line="240" w:lineRule="auto"/>
      <w:ind w:firstLine="284"/>
      <w:jc w:val="center"/>
      <w:outlineLvl w:val="0"/>
    </w:pPr>
    <w:rPr>
      <w:b/>
      <w:bCs/>
      <w:sz w:val="28"/>
      <w:szCs w:val="28"/>
      <w:lang w:val="en-US" w:eastAsia="ru-RU"/>
    </w:rPr>
  </w:style>
  <w:style w:type="paragraph" w:customStyle="1" w:styleId="saxexml">
    <w:name w:val="saxe_xml"/>
    <w:basedOn w:val="abzacixml"/>
    <w:uiPriority w:val="99"/>
    <w:rsid w:val="00516269"/>
    <w:pPr>
      <w:spacing w:before="120"/>
      <w:jc w:val="center"/>
    </w:pPr>
    <w:rPr>
      <w:b/>
      <w:bCs/>
      <w:lang w:val="fr-FR"/>
    </w:rPr>
  </w:style>
  <w:style w:type="paragraph" w:customStyle="1" w:styleId="adgilixml">
    <w:name w:val="adgili_xml"/>
    <w:basedOn w:val="Normal"/>
    <w:uiPriority w:val="99"/>
    <w:rsid w:val="00516269"/>
    <w:pPr>
      <w:spacing w:before="120" w:after="120" w:line="240" w:lineRule="auto"/>
      <w:ind w:firstLine="284"/>
      <w:jc w:val="center"/>
      <w:outlineLvl w:val="0"/>
    </w:pPr>
    <w:rPr>
      <w:b/>
      <w:bCs/>
      <w:lang w:val="en-US" w:eastAsia="ru-RU"/>
    </w:rPr>
  </w:style>
  <w:style w:type="paragraph" w:customStyle="1" w:styleId="abzacixml">
    <w:name w:val="abzaci_xml"/>
    <w:basedOn w:val="PlainText"/>
    <w:autoRedefine/>
    <w:uiPriority w:val="99"/>
    <w:rsid w:val="00516269"/>
    <w:pPr>
      <w:spacing w:after="0" w:line="240" w:lineRule="auto"/>
      <w:ind w:firstLine="283"/>
      <w:jc w:val="both"/>
    </w:pPr>
    <w:rPr>
      <w:rFonts w:ascii="Sylfaen" w:hAnsi="Sylfaen" w:cs="Sylfaen"/>
      <w:sz w:val="22"/>
      <w:szCs w:val="22"/>
      <w:lang w:val="en-US"/>
    </w:rPr>
  </w:style>
  <w:style w:type="paragraph" w:styleId="PlainText">
    <w:name w:val="Plain Text"/>
    <w:basedOn w:val="Normal"/>
    <w:link w:val="PlainTextChar"/>
    <w:uiPriority w:val="99"/>
    <w:rsid w:val="00516269"/>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6D5FAE"/>
    <w:rPr>
      <w:rFonts w:ascii="Courier New" w:hAnsi="Courier New" w:cs="Courier New"/>
      <w:sz w:val="20"/>
      <w:szCs w:val="20"/>
      <w:lang w:val="ka-GE"/>
    </w:rPr>
  </w:style>
  <w:style w:type="paragraph" w:customStyle="1" w:styleId="sataurixml">
    <w:name w:val="satauri_xml"/>
    <w:basedOn w:val="abzacixml"/>
    <w:autoRedefine/>
    <w:uiPriority w:val="99"/>
    <w:rsid w:val="00516269"/>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1236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182</Words>
  <Characters>1041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Kvetenadze</dc:creator>
  <cp:keywords/>
  <dc:description/>
  <cp:lastModifiedBy>nvaradashvili</cp:lastModifiedBy>
  <cp:revision>3</cp:revision>
  <cp:lastPrinted>2017-08-15T11:54:00Z</cp:lastPrinted>
  <dcterms:created xsi:type="dcterms:W3CDTF">2017-07-27T13:37:00Z</dcterms:created>
  <dcterms:modified xsi:type="dcterms:W3CDTF">2017-08-15T11:54:00Z</dcterms:modified>
</cp:coreProperties>
</file>