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D1A" w:rsidRPr="00320F13" w:rsidRDefault="00571D1A" w:rsidP="00320F13">
      <w:pPr>
        <w:pStyle w:val="mimgebixml"/>
        <w:rPr>
          <w:lang w:val="ka-GE"/>
        </w:rPr>
      </w:pPr>
      <w:r w:rsidRPr="00320F13">
        <w:rPr>
          <w:lang w:val="ka-GE"/>
        </w:rPr>
        <w:t xml:space="preserve">საქართველოს მთავრობის </w:t>
      </w:r>
    </w:p>
    <w:p w:rsidR="00571D1A" w:rsidRPr="00320F13" w:rsidRDefault="00571D1A" w:rsidP="00320F13">
      <w:pPr>
        <w:pStyle w:val="saxexml"/>
        <w:rPr>
          <w:lang w:val="ka-GE"/>
        </w:rPr>
      </w:pPr>
      <w:r w:rsidRPr="00320F13">
        <w:rPr>
          <w:lang w:val="ka-GE"/>
        </w:rPr>
        <w:t>განკარგულება №1568</w:t>
      </w:r>
    </w:p>
    <w:p w:rsidR="00571D1A" w:rsidRPr="00320F13" w:rsidRDefault="00571D1A" w:rsidP="00320F13">
      <w:pPr>
        <w:pStyle w:val="tarigixml"/>
        <w:rPr>
          <w:lang w:val="ka-GE"/>
        </w:rPr>
      </w:pPr>
      <w:r w:rsidRPr="00320F13">
        <w:rPr>
          <w:lang w:val="ka-GE"/>
        </w:rPr>
        <w:t xml:space="preserve">2017 წლის 27 ივლისი </w:t>
      </w:r>
    </w:p>
    <w:p w:rsidR="00571D1A" w:rsidRPr="00320F13" w:rsidRDefault="00571D1A" w:rsidP="00320F13">
      <w:pPr>
        <w:pStyle w:val="adgilixml"/>
        <w:rPr>
          <w:lang w:val="ka-GE"/>
        </w:rPr>
      </w:pPr>
      <w:r w:rsidRPr="00320F13">
        <w:rPr>
          <w:lang w:val="ka-GE"/>
        </w:rPr>
        <w:t>ქ. თბილისი</w:t>
      </w:r>
    </w:p>
    <w:p w:rsidR="00571D1A" w:rsidRPr="00320F13" w:rsidRDefault="00571D1A" w:rsidP="00320F13">
      <w:pPr>
        <w:pStyle w:val="sataurixml"/>
        <w:rPr>
          <w:lang w:val="ka-GE"/>
        </w:rPr>
      </w:pPr>
      <w:r w:rsidRPr="00320F13">
        <w:rPr>
          <w:lang w:val="ka-GE"/>
        </w:rPr>
        <w:t xml:space="preserve">საქართველოს სოფლის მეურნეობის სამინისტროს სსიპ – სურსათის ეროვნული სააგენტოს მიერ სახელმწიფო შესყიდვის გამარტივებული შესყიდვის საშუალებით განხორციელების შესახებ </w:t>
      </w:r>
    </w:p>
    <w:p w:rsidR="00571D1A" w:rsidRPr="00320F13" w:rsidRDefault="00571D1A" w:rsidP="00320F13">
      <w:pPr>
        <w:pStyle w:val="abzacixml"/>
        <w:rPr>
          <w:lang w:val="ka-GE"/>
        </w:rPr>
      </w:pPr>
      <w:r w:rsidRPr="00320F13">
        <w:rPr>
          <w:lang w:val="ka-GE"/>
        </w:rPr>
        <w:t>„სახელმწიფო შესყიდვების შესახებ“ საქართველოს კანონის 10</w:t>
      </w:r>
      <w:r w:rsidRPr="00320F13">
        <w:rPr>
          <w:position w:val="7"/>
          <w:vertAlign w:val="superscript"/>
          <w:lang w:val="ka-GE"/>
        </w:rPr>
        <w:t>1</w:t>
      </w:r>
      <w:r w:rsidRPr="00320F13">
        <w:rPr>
          <w:position w:val="7"/>
          <w:lang w:val="ka-GE"/>
        </w:rPr>
        <w:t xml:space="preserve"> </w:t>
      </w:r>
      <w:r w:rsidRPr="00320F13">
        <w:rPr>
          <w:lang w:val="ka-GE"/>
        </w:rPr>
        <w:t xml:space="preserve">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სსიპ – სურსათის ეროვნულმა სააგენტომ „საქართველოს 2017 წლის სახელმწიფო ბიუჯეტის შესახებ“ საქართველოს კანონით გათვალისწინებული „სურსათის უვნებლობა, მცენარეთა დაცვა და ეპიზოოტიური კეთილსაიმედოობა“ პროგრამით (პროგრამული კოდი: 37 02) გამოყოფილ ასიგნებათა ფარგლებში განსახორციელებელი ღონისძიებებისთვის – მსხვილფეხა პირუტყვის ნოდულარული დერმატიტის საწინააღმდეგო ვაქცინებისა და მათი გამხსნელების სახელმწიფო შესყიდვა განახორციელოს გამარტივებული შესყიდვის საშუალებით. </w:t>
      </w:r>
    </w:p>
    <w:p w:rsidR="00571D1A" w:rsidRPr="00320F13" w:rsidRDefault="00571D1A" w:rsidP="00320F13">
      <w:pPr>
        <w:pStyle w:val="abzacixml"/>
        <w:rPr>
          <w:lang w:val="ka-GE"/>
        </w:rPr>
      </w:pPr>
    </w:p>
    <w:p w:rsidR="00571D1A" w:rsidRPr="00320F13" w:rsidRDefault="00571D1A" w:rsidP="00320F13">
      <w:pPr>
        <w:pStyle w:val="abzacixml"/>
        <w:rPr>
          <w:lang w:val="ka-GE"/>
        </w:rPr>
      </w:pPr>
      <w:r w:rsidRPr="00320F13">
        <w:rPr>
          <w:b/>
          <w:bCs/>
          <w:lang w:val="ka-GE"/>
        </w:rPr>
        <w:t xml:space="preserve">პრემიერ-მინისტრი               </w:t>
      </w:r>
      <w:r>
        <w:rPr>
          <w:b/>
          <w:bCs/>
        </w:rPr>
        <w:t xml:space="preserve">                                       </w:t>
      </w:r>
      <w:r w:rsidRPr="00320F13">
        <w:rPr>
          <w:b/>
          <w:bCs/>
          <w:lang w:val="ka-GE"/>
        </w:rPr>
        <w:t xml:space="preserve"> გიორგი კვირიკაშვილი</w:t>
      </w:r>
    </w:p>
    <w:sectPr w:rsidR="00571D1A" w:rsidRPr="00320F13" w:rsidSect="00974A1B">
      <w:pgSz w:w="12240" w:h="15840"/>
      <w:pgMar w:top="1259" w:right="1134" w:bottom="125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9DE"/>
    <w:rsid w:val="000874C7"/>
    <w:rsid w:val="001379DE"/>
    <w:rsid w:val="00250FF2"/>
    <w:rsid w:val="00306274"/>
    <w:rsid w:val="00320F13"/>
    <w:rsid w:val="00400421"/>
    <w:rsid w:val="0042371E"/>
    <w:rsid w:val="004632C4"/>
    <w:rsid w:val="00540533"/>
    <w:rsid w:val="00571D1A"/>
    <w:rsid w:val="005758DE"/>
    <w:rsid w:val="005A49D0"/>
    <w:rsid w:val="00673337"/>
    <w:rsid w:val="00712B99"/>
    <w:rsid w:val="008C0CAB"/>
    <w:rsid w:val="00966FD4"/>
    <w:rsid w:val="00974A1B"/>
    <w:rsid w:val="009819AE"/>
    <w:rsid w:val="00BF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Sylfaen" w:hAnsi="Sylfaen" w:cs="Sylfaen"/>
    </w:rPr>
  </w:style>
  <w:style w:type="paragraph" w:styleId="Heading1">
    <w:name w:val="heading 1"/>
    <w:basedOn w:val="Normal"/>
    <w:link w:val="Heading1Char"/>
    <w:uiPriority w:val="99"/>
    <w:qFormat/>
    <w:pPr>
      <w:ind w:left="271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C0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B1C04"/>
    <w:rPr>
      <w:rFonts w:ascii="Sylfaen" w:hAnsi="Sylfaen" w:cs="Sylfaen"/>
    </w:rPr>
  </w:style>
  <w:style w:type="paragraph" w:styleId="ListParagraph">
    <w:name w:val="List Paragraph"/>
    <w:basedOn w:val="Normal"/>
    <w:uiPriority w:val="99"/>
    <w:qFormat/>
  </w:style>
  <w:style w:type="paragraph" w:customStyle="1" w:styleId="TableParagraph">
    <w:name w:val="Table Paragraph"/>
    <w:basedOn w:val="Normal"/>
    <w:uiPriority w:val="99"/>
  </w:style>
  <w:style w:type="paragraph" w:customStyle="1" w:styleId="tarigixml">
    <w:name w:val="tarigi_xml"/>
    <w:basedOn w:val="abzacixml"/>
    <w:autoRedefine/>
    <w:uiPriority w:val="99"/>
    <w:rsid w:val="00320F1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20F13"/>
    <w:pPr>
      <w:widowControl/>
      <w:ind w:firstLine="284"/>
      <w:jc w:val="center"/>
      <w:outlineLvl w:val="0"/>
    </w:pPr>
    <w:rPr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20F1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20F13"/>
    <w:pPr>
      <w:widowControl/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20F13"/>
    <w:pPr>
      <w:widowControl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20F1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1C0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20F1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2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149</Words>
  <Characters>851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ნათია რუხაძე</dc:creator>
  <cp:keywords/>
  <dc:description/>
  <cp:lastModifiedBy>nvaradashvili</cp:lastModifiedBy>
  <cp:revision>3</cp:revision>
  <cp:lastPrinted>2017-08-15T12:27:00Z</cp:lastPrinted>
  <dcterms:created xsi:type="dcterms:W3CDTF">2017-07-28T07:48:00Z</dcterms:created>
  <dcterms:modified xsi:type="dcterms:W3CDTF">2017-08-15T12:27:00Z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 Office Word</vt:lpwstr>
  </property>
</Properties>
</file>