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5C04" w:rsidRPr="000549D2" w:rsidRDefault="007B5C04" w:rsidP="000549D2">
      <w:pPr>
        <w:pStyle w:val="mimgebixml"/>
        <w:rPr>
          <w:lang w:val="ka-GE"/>
        </w:rPr>
      </w:pPr>
      <w:r w:rsidRPr="000549D2">
        <w:rPr>
          <w:lang w:val="ka-GE"/>
        </w:rPr>
        <w:t xml:space="preserve">საქართველოს მთავრობის </w:t>
      </w:r>
    </w:p>
    <w:p w:rsidR="007B5C04" w:rsidRPr="000549D2" w:rsidRDefault="007B5C04" w:rsidP="000549D2">
      <w:pPr>
        <w:pStyle w:val="saxexml"/>
        <w:rPr>
          <w:lang w:val="ka-GE"/>
        </w:rPr>
      </w:pPr>
      <w:r w:rsidRPr="000549D2">
        <w:rPr>
          <w:lang w:val="ka-GE"/>
        </w:rPr>
        <w:t>განკარგულება №1152</w:t>
      </w:r>
    </w:p>
    <w:p w:rsidR="007B5C04" w:rsidRPr="000549D2" w:rsidRDefault="007B5C04" w:rsidP="000549D2">
      <w:pPr>
        <w:pStyle w:val="tarigixml"/>
        <w:rPr>
          <w:lang w:val="ka-GE"/>
        </w:rPr>
      </w:pPr>
      <w:r w:rsidRPr="000549D2">
        <w:rPr>
          <w:lang w:val="ka-GE"/>
        </w:rPr>
        <w:t xml:space="preserve"> 2017 წლის 8 ივნისი </w:t>
      </w:r>
    </w:p>
    <w:p w:rsidR="007B5C04" w:rsidRPr="000549D2" w:rsidRDefault="007B5C04" w:rsidP="000549D2">
      <w:pPr>
        <w:pStyle w:val="adgilixml"/>
        <w:rPr>
          <w:lang w:val="ka-GE"/>
        </w:rPr>
      </w:pPr>
      <w:r w:rsidRPr="000549D2">
        <w:rPr>
          <w:lang w:val="ka-GE"/>
        </w:rPr>
        <w:t>ქ. თბილისი</w:t>
      </w:r>
    </w:p>
    <w:p w:rsidR="007B5C04" w:rsidRPr="000549D2" w:rsidRDefault="007B5C04" w:rsidP="000549D2">
      <w:pPr>
        <w:pStyle w:val="sataurixml"/>
        <w:rPr>
          <w:lang w:val="ka-GE" w:eastAsia="ru-RU"/>
        </w:rPr>
      </w:pPr>
      <w:r w:rsidRPr="000549D2">
        <w:rPr>
          <w:lang w:val="ka-GE" w:eastAsia="ru-RU"/>
        </w:rPr>
        <w:t>შ. თადუმაძის, ნ. მიქელაძის და კ. სულამანიძის საქართველოს მთავრობის საკანონმდებლო ინიციატივის წესით საქართველოს პარლამენტში წარდგენილ კანონპროექტებზე მომხსენებლებად დანიშვნის შესახებ</w:t>
      </w:r>
    </w:p>
    <w:p w:rsidR="007B5C04" w:rsidRPr="000549D2" w:rsidRDefault="007B5C04" w:rsidP="000549D2">
      <w:pPr>
        <w:pStyle w:val="abzacixml"/>
        <w:rPr>
          <w:lang w:val="ka-GE" w:eastAsia="ru-RU"/>
        </w:rPr>
      </w:pPr>
      <w:r w:rsidRPr="000549D2">
        <w:rPr>
          <w:lang w:val="ka-GE" w:eastAsia="ru-RU"/>
        </w:rPr>
        <w:t xml:space="preserve">„საპარლამენტო მდივნის შესახებ“ საქართველოს კანონის მე-4 მუხლის მე-6 პუნქტის შესაბამისად, საქართველოს მთავრობის საკანონმდებლო ინიციატივის წესით საქართველოს პარლამენტში წარდგენილ საქართველოს კანონის პროექტებზე: „საქართველოს ტერიტორიაზე მოძრავი უცხო სახელმწიფოში რეგისტრირებული ავტოსატრანსპორტო საშუალების მფლობელის სამოქალაქო პასუხისმგებლობის სავალდებულო დაზღვევის შესახებ“, „საქართველოს ადმინისტრაციულ სამართალდარღვევათა კოდექსში ცვლილების შეტანის შესახებ“ და „საქართველოს სამოქალაქო საპროცესო კოდექსში ცვლილების შეტანის შესახებ“ საქართველოს პარლამენტის საკომიტეტო და პლენარულ სხდომებზე მომხსენებლებად დაინიშნონ საქართველოს მთავრობის საპარლამენტო მდივანი შალვა თადუმაძე, საქართველოს მთავრობის საპარლამენტო მდივნის მოადგილე ნათია მიქელაძე და საჯარო სამართლის იურიდიული პირის </w:t>
      </w:r>
      <w:r>
        <w:rPr>
          <w:lang w:val="ka-GE" w:eastAsia="ru-RU"/>
        </w:rPr>
        <w:t>–</w:t>
      </w:r>
      <w:r w:rsidRPr="000549D2">
        <w:rPr>
          <w:lang w:val="ka-GE" w:eastAsia="ru-RU"/>
        </w:rPr>
        <w:t xml:space="preserve"> საქართველოს დაზღვევის სახელმწიფო ზედამხედველობის სამსახურის უფროსი კონსტანტინე სულამანიძე.</w:t>
      </w:r>
    </w:p>
    <w:p w:rsidR="007B5C04" w:rsidRPr="000549D2" w:rsidRDefault="007B5C04" w:rsidP="000549D2">
      <w:pPr>
        <w:pStyle w:val="abzacixml"/>
        <w:rPr>
          <w:lang w:val="ka-GE" w:eastAsia="ru-RU"/>
        </w:rPr>
      </w:pPr>
    </w:p>
    <w:p w:rsidR="007B5C04" w:rsidRPr="000549D2" w:rsidRDefault="007B5C04" w:rsidP="000549D2">
      <w:pPr>
        <w:pStyle w:val="abzacixml"/>
        <w:rPr>
          <w:b/>
          <w:bCs/>
          <w:lang w:val="ka-GE" w:eastAsia="ru-RU"/>
        </w:rPr>
      </w:pPr>
      <w:r w:rsidRPr="000549D2">
        <w:rPr>
          <w:b/>
          <w:bCs/>
          <w:lang w:val="ka-GE" w:eastAsia="ru-RU"/>
        </w:rPr>
        <w:t>პრემიერ-მინისტრი                                                გიორგი კვირიკაშვილი</w:t>
      </w:r>
    </w:p>
    <w:p w:rsidR="007B5C04" w:rsidRPr="000549D2" w:rsidRDefault="007B5C04" w:rsidP="000549D2">
      <w:pPr>
        <w:pStyle w:val="abzacixml"/>
        <w:rPr>
          <w:b/>
          <w:bCs/>
          <w:lang w:val="ka-GE" w:eastAsia="ru-RU"/>
        </w:rPr>
      </w:pPr>
    </w:p>
    <w:sectPr w:rsidR="007B5C04" w:rsidRPr="000549D2" w:rsidSect="00E464BA">
      <w:headerReference w:type="default" r:id="rId6"/>
      <w:pgSz w:w="12240" w:h="15840"/>
      <w:pgMar w:top="1440" w:right="1440" w:bottom="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5C04" w:rsidRDefault="007B5C04" w:rsidP="006F5A0F">
      <w:pPr>
        <w:spacing w:after="0" w:line="240" w:lineRule="auto"/>
      </w:pPr>
      <w:r>
        <w:separator/>
      </w:r>
    </w:p>
  </w:endnote>
  <w:endnote w:type="continuationSeparator" w:id="0">
    <w:p w:rsidR="007B5C04" w:rsidRDefault="007B5C04" w:rsidP="006F5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5C04" w:rsidRDefault="007B5C04" w:rsidP="006F5A0F">
      <w:pPr>
        <w:spacing w:after="0" w:line="240" w:lineRule="auto"/>
      </w:pPr>
      <w:r>
        <w:separator/>
      </w:r>
    </w:p>
  </w:footnote>
  <w:footnote w:type="continuationSeparator" w:id="0">
    <w:p w:rsidR="007B5C04" w:rsidRDefault="007B5C04" w:rsidP="006F5A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C04" w:rsidRDefault="007B5C04">
    <w:pPr>
      <w:pStyle w:val="Header"/>
      <w:jc w:val="right"/>
    </w:pPr>
    <w:r>
      <w:fldChar w:fldCharType="begin"/>
    </w:r>
    <w:r>
      <w:instrText xml:space="preserve"> PAGE   \* MERGEFORMAT </w:instrText>
    </w:r>
    <w:r>
      <w:fldChar w:fldCharType="separate"/>
    </w:r>
    <w:r>
      <w:rPr>
        <w:noProof/>
      </w:rPr>
      <w:t>2</w:t>
    </w:r>
    <w:r>
      <w:fldChar w:fldCharType="end"/>
    </w:r>
  </w:p>
  <w:p w:rsidR="007B5C04" w:rsidRDefault="007B5C0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424D"/>
    <w:rsid w:val="00014B5C"/>
    <w:rsid w:val="000549D2"/>
    <w:rsid w:val="00062EBF"/>
    <w:rsid w:val="000975F6"/>
    <w:rsid w:val="000A60F4"/>
    <w:rsid w:val="000D54C3"/>
    <w:rsid w:val="000E3C01"/>
    <w:rsid w:val="00156689"/>
    <w:rsid w:val="001731FB"/>
    <w:rsid w:val="00193056"/>
    <w:rsid w:val="001C1A9C"/>
    <w:rsid w:val="002549FF"/>
    <w:rsid w:val="0029237B"/>
    <w:rsid w:val="00292867"/>
    <w:rsid w:val="002E3744"/>
    <w:rsid w:val="00316EBF"/>
    <w:rsid w:val="003255F5"/>
    <w:rsid w:val="00431BC7"/>
    <w:rsid w:val="00443292"/>
    <w:rsid w:val="00494701"/>
    <w:rsid w:val="00540E54"/>
    <w:rsid w:val="00542320"/>
    <w:rsid w:val="00545D78"/>
    <w:rsid w:val="005C28E4"/>
    <w:rsid w:val="005C506F"/>
    <w:rsid w:val="005C5502"/>
    <w:rsid w:val="006223CF"/>
    <w:rsid w:val="00653652"/>
    <w:rsid w:val="00656037"/>
    <w:rsid w:val="006620FD"/>
    <w:rsid w:val="006F5A0F"/>
    <w:rsid w:val="0073476E"/>
    <w:rsid w:val="00737B18"/>
    <w:rsid w:val="00741B40"/>
    <w:rsid w:val="00766A27"/>
    <w:rsid w:val="007B317B"/>
    <w:rsid w:val="007B5C04"/>
    <w:rsid w:val="00866E8F"/>
    <w:rsid w:val="008729CC"/>
    <w:rsid w:val="00884BB2"/>
    <w:rsid w:val="008B33FD"/>
    <w:rsid w:val="00911AB5"/>
    <w:rsid w:val="0093226A"/>
    <w:rsid w:val="00940417"/>
    <w:rsid w:val="00942A39"/>
    <w:rsid w:val="00960245"/>
    <w:rsid w:val="009D2A56"/>
    <w:rsid w:val="009D6018"/>
    <w:rsid w:val="009D73EB"/>
    <w:rsid w:val="00A402EC"/>
    <w:rsid w:val="00A762CD"/>
    <w:rsid w:val="00A82D65"/>
    <w:rsid w:val="00AB424D"/>
    <w:rsid w:val="00AC24A1"/>
    <w:rsid w:val="00B61844"/>
    <w:rsid w:val="00B8419E"/>
    <w:rsid w:val="00BA0768"/>
    <w:rsid w:val="00CB111F"/>
    <w:rsid w:val="00CD5FA7"/>
    <w:rsid w:val="00D42BB7"/>
    <w:rsid w:val="00DA7E25"/>
    <w:rsid w:val="00DB5125"/>
    <w:rsid w:val="00E464BA"/>
    <w:rsid w:val="00E6496B"/>
    <w:rsid w:val="00E83700"/>
    <w:rsid w:val="00E9773B"/>
    <w:rsid w:val="00EF1CCA"/>
    <w:rsid w:val="00F02D25"/>
    <w:rsid w:val="00F46F4E"/>
    <w:rsid w:val="00F74C7A"/>
    <w:rsid w:val="00FC60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111F"/>
    <w:pPr>
      <w:spacing w:after="160" w:line="256" w:lineRule="auto"/>
    </w:pPr>
    <w:rPr>
      <w:rFonts w:cs="Calibri"/>
      <w:lang w:val="ka-GE"/>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B11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CB111F"/>
    <w:rPr>
      <w:rFonts w:ascii="Segoe UI" w:hAnsi="Segoe UI" w:cs="Segoe UI"/>
      <w:sz w:val="18"/>
      <w:szCs w:val="18"/>
      <w:lang w:val="ka-GE" w:eastAsia="x-none"/>
    </w:rPr>
  </w:style>
  <w:style w:type="paragraph" w:styleId="Header">
    <w:name w:val="header"/>
    <w:basedOn w:val="Normal"/>
    <w:link w:val="HeaderChar"/>
    <w:uiPriority w:val="99"/>
    <w:rsid w:val="006F5A0F"/>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6F5A0F"/>
    <w:rPr>
      <w:lang w:val="ka-GE" w:eastAsia="x-none"/>
    </w:rPr>
  </w:style>
  <w:style w:type="paragraph" w:styleId="Footer">
    <w:name w:val="footer"/>
    <w:basedOn w:val="Normal"/>
    <w:link w:val="FooterChar"/>
    <w:uiPriority w:val="99"/>
    <w:rsid w:val="006F5A0F"/>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6F5A0F"/>
    <w:rPr>
      <w:lang w:val="ka-GE" w:eastAsia="x-none"/>
    </w:rPr>
  </w:style>
  <w:style w:type="paragraph" w:customStyle="1" w:styleId="tarigixml">
    <w:name w:val="tarigi_xml"/>
    <w:basedOn w:val="abzacixml"/>
    <w:autoRedefine/>
    <w:uiPriority w:val="99"/>
    <w:rsid w:val="000549D2"/>
    <w:pPr>
      <w:spacing w:before="120" w:after="120"/>
      <w:ind w:firstLine="284"/>
      <w:jc w:val="center"/>
      <w:outlineLvl w:val="0"/>
    </w:pPr>
    <w:rPr>
      <w:b/>
      <w:bCs/>
      <w:lang w:eastAsia="ru-RU"/>
    </w:rPr>
  </w:style>
  <w:style w:type="paragraph" w:customStyle="1" w:styleId="mimgebixml">
    <w:name w:val="mimgebi_xml"/>
    <w:basedOn w:val="Normal"/>
    <w:uiPriority w:val="99"/>
    <w:rsid w:val="000549D2"/>
    <w:pPr>
      <w:spacing w:after="0" w:line="240" w:lineRule="auto"/>
      <w:ind w:firstLine="284"/>
      <w:jc w:val="center"/>
      <w:outlineLvl w:val="0"/>
    </w:pPr>
    <w:rPr>
      <w:rFonts w:ascii="Sylfaen" w:hAnsi="Sylfaen" w:cs="Sylfaen"/>
      <w:b/>
      <w:bCs/>
      <w:sz w:val="28"/>
      <w:szCs w:val="28"/>
      <w:lang w:val="en-US" w:eastAsia="ru-RU"/>
    </w:rPr>
  </w:style>
  <w:style w:type="paragraph" w:customStyle="1" w:styleId="saxexml">
    <w:name w:val="saxe_xml"/>
    <w:basedOn w:val="abzacixml"/>
    <w:uiPriority w:val="99"/>
    <w:rsid w:val="000549D2"/>
    <w:pPr>
      <w:spacing w:before="120"/>
      <w:jc w:val="center"/>
    </w:pPr>
    <w:rPr>
      <w:b/>
      <w:bCs/>
      <w:lang w:val="fr-FR"/>
    </w:rPr>
  </w:style>
  <w:style w:type="paragraph" w:customStyle="1" w:styleId="adgilixml">
    <w:name w:val="adgili_xml"/>
    <w:basedOn w:val="Normal"/>
    <w:uiPriority w:val="99"/>
    <w:rsid w:val="000549D2"/>
    <w:pPr>
      <w:spacing w:before="120" w:after="120" w:line="240" w:lineRule="auto"/>
      <w:ind w:firstLine="284"/>
      <w:jc w:val="center"/>
      <w:outlineLvl w:val="0"/>
    </w:pPr>
    <w:rPr>
      <w:rFonts w:ascii="Sylfaen" w:hAnsi="Sylfaen" w:cs="Sylfaen"/>
      <w:b/>
      <w:bCs/>
      <w:lang w:val="en-US" w:eastAsia="ru-RU"/>
    </w:rPr>
  </w:style>
  <w:style w:type="paragraph" w:customStyle="1" w:styleId="abzacixml">
    <w:name w:val="abzaci_xml"/>
    <w:basedOn w:val="PlainText"/>
    <w:autoRedefine/>
    <w:uiPriority w:val="99"/>
    <w:rsid w:val="000549D2"/>
    <w:pPr>
      <w:spacing w:after="0" w:line="240" w:lineRule="auto"/>
      <w:ind w:firstLine="283"/>
      <w:jc w:val="both"/>
    </w:pPr>
    <w:rPr>
      <w:rFonts w:ascii="Sylfaen" w:hAnsi="Sylfaen" w:cs="Sylfaen"/>
      <w:sz w:val="22"/>
      <w:szCs w:val="22"/>
      <w:lang w:val="en-US"/>
    </w:rPr>
  </w:style>
  <w:style w:type="paragraph" w:styleId="PlainText">
    <w:name w:val="Plain Text"/>
    <w:basedOn w:val="Normal"/>
    <w:link w:val="PlainTextChar"/>
    <w:uiPriority w:val="99"/>
    <w:rsid w:val="000549D2"/>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DF4AEE"/>
    <w:rPr>
      <w:rFonts w:ascii="Courier New" w:hAnsi="Courier New" w:cs="Courier New"/>
      <w:sz w:val="20"/>
      <w:szCs w:val="20"/>
      <w:lang w:val="ka-GE"/>
    </w:rPr>
  </w:style>
  <w:style w:type="paragraph" w:customStyle="1" w:styleId="sataurixml">
    <w:name w:val="satauri_xml"/>
    <w:basedOn w:val="abzacixml"/>
    <w:autoRedefine/>
    <w:uiPriority w:val="99"/>
    <w:rsid w:val="000549D2"/>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099695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180</Words>
  <Characters>1028</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 Chichinadze</dc:creator>
  <cp:keywords/>
  <dc:description/>
  <cp:lastModifiedBy>nvaradashvili</cp:lastModifiedBy>
  <cp:revision>3</cp:revision>
  <cp:lastPrinted>2017-06-16T06:12:00Z</cp:lastPrinted>
  <dcterms:created xsi:type="dcterms:W3CDTF">2017-06-08T07:59:00Z</dcterms:created>
  <dcterms:modified xsi:type="dcterms:W3CDTF">2017-06-16T06:13:00Z</dcterms:modified>
</cp:coreProperties>
</file>