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D1B" w:rsidRPr="00992B71" w:rsidRDefault="00943D1B" w:rsidP="00992B71">
      <w:pPr>
        <w:pStyle w:val="mimgebixml"/>
        <w:rPr>
          <w:lang w:val="ka-GE"/>
        </w:rPr>
      </w:pPr>
      <w:r w:rsidRPr="00992B71">
        <w:rPr>
          <w:lang w:val="ka-GE"/>
        </w:rPr>
        <w:t xml:space="preserve">საქართველოს მთავრობის </w:t>
      </w:r>
    </w:p>
    <w:p w:rsidR="00943D1B" w:rsidRPr="00992B71" w:rsidRDefault="00943D1B" w:rsidP="00992B71">
      <w:pPr>
        <w:pStyle w:val="saxexml"/>
        <w:rPr>
          <w:lang w:val="ka-GE"/>
        </w:rPr>
      </w:pPr>
      <w:r w:rsidRPr="00992B71">
        <w:rPr>
          <w:lang w:val="ka-GE"/>
        </w:rPr>
        <w:t>განკარგულება №760</w:t>
      </w:r>
    </w:p>
    <w:p w:rsidR="00943D1B" w:rsidRPr="00992B71" w:rsidRDefault="00943D1B" w:rsidP="00992B71">
      <w:pPr>
        <w:pStyle w:val="tarigixml"/>
        <w:rPr>
          <w:lang w:val="ka-GE"/>
        </w:rPr>
      </w:pPr>
      <w:r w:rsidRPr="00992B71">
        <w:rPr>
          <w:lang w:val="ka-GE"/>
        </w:rPr>
        <w:t xml:space="preserve">2017 წლის 13 აპრილი </w:t>
      </w:r>
    </w:p>
    <w:p w:rsidR="00943D1B" w:rsidRPr="00992B71" w:rsidRDefault="00943D1B" w:rsidP="00992B71">
      <w:pPr>
        <w:pStyle w:val="adgilixml"/>
        <w:rPr>
          <w:lang w:val="ka-GE"/>
        </w:rPr>
      </w:pPr>
      <w:r w:rsidRPr="00992B71">
        <w:rPr>
          <w:lang w:val="ka-GE"/>
        </w:rPr>
        <w:t>ქ. თბილისი</w:t>
      </w:r>
    </w:p>
    <w:p w:rsidR="00943D1B" w:rsidRPr="00992B71" w:rsidRDefault="00943D1B" w:rsidP="00992B71">
      <w:pPr>
        <w:pStyle w:val="sataurixml"/>
        <w:rPr>
          <w:lang w:val="ka-GE"/>
        </w:rPr>
      </w:pPr>
      <w:r w:rsidRPr="00992B71">
        <w:rPr>
          <w:lang w:val="ka-GE"/>
        </w:rPr>
        <w:t>სახელმწიფო საკუთრებაში არსებული უძრავი ნივთების უსასყიდლოდ საკუთრებაში გადაცემის ფორმით პრივატიზების შესახებ</w:t>
      </w:r>
    </w:p>
    <w:p w:rsidR="00943D1B" w:rsidRPr="00992B71" w:rsidRDefault="00943D1B" w:rsidP="00992B71">
      <w:pPr>
        <w:pStyle w:val="abzacixml"/>
        <w:rPr>
          <w:lang w:val="ka-GE"/>
        </w:rPr>
      </w:pPr>
      <w:r w:rsidRPr="00992B71">
        <w:rPr>
          <w:lang w:val="ka-GE"/>
        </w:rPr>
        <w:t>1. „სახელმწიფო ქონების შესახებ“ საქართველოს კანონის 6</w:t>
      </w:r>
      <w:r w:rsidRPr="00992B71">
        <w:rPr>
          <w:vertAlign w:val="superscript"/>
          <w:lang w:val="ka-GE"/>
        </w:rPr>
        <w:t>3</w:t>
      </w:r>
      <w:r w:rsidRPr="00992B71">
        <w:rPr>
          <w:lang w:val="ka-GE"/>
        </w:rPr>
        <w:t xml:space="preserve"> მუხლის პირველი პუნქტის, მე-7 მუხლის პირველი პუნქტის „გ“ ქვეპუნქტისა და მე-18 მუხლის მე-3 პუნქტის შესაბამისად, სახელმწიფო საკუთრებაში არსებული, ამ განკარგულების დანართით გათვალისწინებული უძრავი ნივთები უსასყიდლოდ საკუთრებაში გადაეცეთ ამავე დანართში მითითებულ ფიზიკურ პირებს. </w:t>
      </w:r>
    </w:p>
    <w:p w:rsidR="00943D1B" w:rsidRPr="00992B71" w:rsidRDefault="00943D1B" w:rsidP="00992B71">
      <w:pPr>
        <w:pStyle w:val="abzacixml"/>
        <w:rPr>
          <w:lang w:val="ka-GE"/>
        </w:rPr>
      </w:pPr>
      <w:r w:rsidRPr="00992B71">
        <w:rPr>
          <w:lang w:val="ka-GE"/>
        </w:rPr>
        <w:t>2. ამ განკარგულების პირველი პუნქტით განსაზღვრული უძრავი ნივთების საპრივატიზებო პირობებად განისაზღვროს:</w:t>
      </w:r>
    </w:p>
    <w:p w:rsidR="00943D1B" w:rsidRPr="00992B71" w:rsidRDefault="00943D1B" w:rsidP="00992B71">
      <w:pPr>
        <w:pStyle w:val="abzacixml"/>
        <w:rPr>
          <w:lang w:val="ka-GE"/>
        </w:rPr>
      </w:pPr>
      <w:r w:rsidRPr="00992B71">
        <w:rPr>
          <w:lang w:val="ka-GE"/>
        </w:rPr>
        <w:t xml:space="preserve">ა) ამ განკარგულების დანართით გათვალისწინებული ფიზიკური პირები ხელშეკრულების დადების მომენტისათვის არ უნდა სარგებლობდნენ ან ფლობდნენ რაიმე საცხოვრებელ და არასაცხოვრებელ ფართობს, მოპოვებულს მათი დევნილის სტატუსიდან გამომდინარე, გარდა ამავე დანართით გათვალისწინებული უძრავი ნივთისა; </w:t>
      </w:r>
    </w:p>
    <w:p w:rsidR="00943D1B" w:rsidRPr="00992B71" w:rsidRDefault="00943D1B" w:rsidP="00992B71">
      <w:pPr>
        <w:pStyle w:val="abzacixml"/>
        <w:rPr>
          <w:lang w:val="ka-GE"/>
        </w:rPr>
      </w:pPr>
      <w:r w:rsidRPr="00992B71">
        <w:rPr>
          <w:lang w:val="ka-GE"/>
        </w:rPr>
        <w:t>ბ)</w:t>
      </w:r>
      <w:r w:rsidRPr="00992B71">
        <w:rPr>
          <w:lang w:val="ka-GE"/>
        </w:rPr>
        <w:tab/>
        <w:t>ამ განკარგულების დანართით გათვალისწინებულ ფიზიკურ პირებს აღარ წარმოეშობათ უფლება, მათი დევნილის სტატუსიდან გამომდინარე, მოითხოვონ სახელმწიფოსაგან ან მუნიციპალიტეტ(ებ)ისაგან ან სხვა პირისაგან რაიმე სახის კომპენსაცია ან უძრავი ნივთის საკუთრებაში ან სარგებლობაში გადაცემა, გარდა საქართველოს კანონმდებლობით გათვალისწინებული შემთხვევისა.</w:t>
      </w:r>
    </w:p>
    <w:p w:rsidR="00943D1B" w:rsidRPr="00992B71" w:rsidRDefault="00943D1B" w:rsidP="00992B71">
      <w:pPr>
        <w:pStyle w:val="abzacixml"/>
        <w:rPr>
          <w:lang w:val="ka-GE"/>
        </w:rPr>
      </w:pPr>
      <w:r w:rsidRPr="00992B71">
        <w:rPr>
          <w:lang w:val="ka-GE"/>
        </w:rPr>
        <w:t xml:space="preserve">3. შემძენის მიერ ამ განკარგულების დანართით გათვალისწინებული უძრავი ნივთის შემდგომ გასხვისებაზე თანხმობა გაცემულად ითვლება საქართველოს ეკონომიკისა და მდგრადი განვითარების სამინისტროს სისტემაში შემავალი სსიპ </w:t>
      </w:r>
      <w:r>
        <w:t>–</w:t>
      </w:r>
      <w:r w:rsidRPr="00992B71">
        <w:rPr>
          <w:lang w:val="ka-GE"/>
        </w:rPr>
        <w:t xml:space="preserve"> სახელმწიფო ქონების ეროვნული სააგენტოს მიერ. შემძენის მიერ ამ განკარგულებით გათვალისწინებული უძრავი ნივთის გასხვისებისას ახალ შემძენზე არ გადადის ამავე განკარგულების მე-2 პუნქტით გათვალისწინებული საპრივატიზებო პირობები.</w:t>
      </w:r>
    </w:p>
    <w:p w:rsidR="00943D1B" w:rsidRDefault="00943D1B" w:rsidP="00992B71">
      <w:pPr>
        <w:pStyle w:val="abzacixml"/>
      </w:pPr>
      <w:r w:rsidRPr="00992B71">
        <w:rPr>
          <w:lang w:val="ka-GE"/>
        </w:rPr>
        <w:t xml:space="preserve">4. საქართველოს ეკონომიკისა და მდგრადი განვითარების სამინისტროს სისტემაში შემავალმა სსიპ </w:t>
      </w:r>
      <w:r>
        <w:t>–</w:t>
      </w:r>
      <w:r w:rsidRPr="00992B71">
        <w:rPr>
          <w:lang w:val="ka-GE"/>
        </w:rPr>
        <w:t xml:space="preserve"> სახელმწიფო ქონების ეროვნულმა სააგენტომ და საქართველოს ოკუპირებული ტერიტორიებიდან იძულებით გადაადგილებულ პირთა, განსახლებისა და ლტოლვილთა სამინისტრომ, ამ განკარგულების შესრულების მიზნით, განახორციელონ კანონმდებლობით გათვალისწინებული შესაბამისი ღონისძიებები.</w:t>
      </w:r>
    </w:p>
    <w:p w:rsidR="00943D1B" w:rsidRPr="00992B71" w:rsidRDefault="00943D1B" w:rsidP="00992B71">
      <w:pPr>
        <w:pStyle w:val="abzacixml"/>
      </w:pPr>
    </w:p>
    <w:p w:rsidR="00943D1B" w:rsidRPr="00992B71" w:rsidRDefault="00943D1B" w:rsidP="00992B71">
      <w:pPr>
        <w:pStyle w:val="abzacixml"/>
        <w:rPr>
          <w:lang w:val="ka-GE"/>
        </w:rPr>
      </w:pPr>
      <w:r w:rsidRPr="00992B71">
        <w:rPr>
          <w:b/>
          <w:bCs/>
          <w:lang w:val="ka-GE"/>
        </w:rPr>
        <w:t xml:space="preserve">პრემიერ-მინისტრი                   </w:t>
      </w:r>
      <w:r>
        <w:rPr>
          <w:b/>
          <w:bCs/>
        </w:rPr>
        <w:t xml:space="preserve">                                                     </w:t>
      </w:r>
      <w:r w:rsidRPr="00992B71">
        <w:rPr>
          <w:b/>
          <w:bCs/>
          <w:lang w:val="ka-GE"/>
        </w:rPr>
        <w:t xml:space="preserve">  გიორგი კვირიკაშვილი</w:t>
      </w:r>
    </w:p>
    <w:p w:rsidR="00943D1B" w:rsidRPr="00992B71" w:rsidRDefault="00943D1B" w:rsidP="00992B71">
      <w:pPr>
        <w:pStyle w:val="abzacixml"/>
        <w:rPr>
          <w:b/>
          <w:bCs/>
          <w:lang w:val="ka-GE"/>
        </w:rPr>
      </w:pPr>
    </w:p>
    <w:sectPr w:rsidR="00943D1B" w:rsidRPr="00992B71" w:rsidSect="00FA2BFC">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D1B" w:rsidRDefault="00943D1B" w:rsidP="00FA2BFC">
      <w:pPr>
        <w:spacing w:after="0" w:line="240" w:lineRule="auto"/>
      </w:pPr>
      <w:r>
        <w:separator/>
      </w:r>
    </w:p>
  </w:endnote>
  <w:endnote w:type="continuationSeparator" w:id="0">
    <w:p w:rsidR="00943D1B" w:rsidRDefault="00943D1B" w:rsidP="00FA2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D1B" w:rsidRDefault="00943D1B" w:rsidP="00FA2BFC">
      <w:pPr>
        <w:spacing w:after="0" w:line="240" w:lineRule="auto"/>
      </w:pPr>
      <w:r>
        <w:separator/>
      </w:r>
    </w:p>
  </w:footnote>
  <w:footnote w:type="continuationSeparator" w:id="0">
    <w:p w:rsidR="00943D1B" w:rsidRDefault="00943D1B" w:rsidP="00FA2B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D1B" w:rsidRDefault="00943D1B">
    <w:pPr>
      <w:pStyle w:val="Header"/>
      <w:jc w:val="right"/>
    </w:pPr>
    <w:r>
      <w:fldChar w:fldCharType="begin"/>
    </w:r>
    <w:r>
      <w:instrText xml:space="preserve"> PAGE   \* MERGEFORMAT </w:instrText>
    </w:r>
    <w:r>
      <w:fldChar w:fldCharType="separate"/>
    </w:r>
    <w:r>
      <w:rPr>
        <w:noProof/>
      </w:rPr>
      <w:t>2</w:t>
    </w:r>
    <w:r>
      <w:fldChar w:fldCharType="end"/>
    </w:r>
  </w:p>
  <w:p w:rsidR="00943D1B" w:rsidRDefault="00943D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AE77BC"/>
    <w:multiLevelType w:val="hybridMultilevel"/>
    <w:tmpl w:val="C6EA8F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335"/>
    <w:rsid w:val="00003C4E"/>
    <w:rsid w:val="00016AF7"/>
    <w:rsid w:val="0005312A"/>
    <w:rsid w:val="000A6754"/>
    <w:rsid w:val="000B52BE"/>
    <w:rsid w:val="000E5D99"/>
    <w:rsid w:val="000F4BBA"/>
    <w:rsid w:val="00144A3B"/>
    <w:rsid w:val="00155BEC"/>
    <w:rsid w:val="00177FF5"/>
    <w:rsid w:val="00185E57"/>
    <w:rsid w:val="00195CC7"/>
    <w:rsid w:val="001C5EB8"/>
    <w:rsid w:val="001D2C58"/>
    <w:rsid w:val="001E731F"/>
    <w:rsid w:val="00226867"/>
    <w:rsid w:val="002570AB"/>
    <w:rsid w:val="002973F5"/>
    <w:rsid w:val="002F30E2"/>
    <w:rsid w:val="00360310"/>
    <w:rsid w:val="003D6C81"/>
    <w:rsid w:val="003F4E02"/>
    <w:rsid w:val="0041201C"/>
    <w:rsid w:val="004239DC"/>
    <w:rsid w:val="004272E8"/>
    <w:rsid w:val="00451E5F"/>
    <w:rsid w:val="004A1707"/>
    <w:rsid w:val="004B1FD4"/>
    <w:rsid w:val="004C0467"/>
    <w:rsid w:val="004F5738"/>
    <w:rsid w:val="00507D88"/>
    <w:rsid w:val="0053618E"/>
    <w:rsid w:val="0054218F"/>
    <w:rsid w:val="00542D7F"/>
    <w:rsid w:val="00576D4C"/>
    <w:rsid w:val="00582104"/>
    <w:rsid w:val="005E7708"/>
    <w:rsid w:val="005F7CDD"/>
    <w:rsid w:val="00621C1F"/>
    <w:rsid w:val="00640060"/>
    <w:rsid w:val="00643DFB"/>
    <w:rsid w:val="0064540F"/>
    <w:rsid w:val="006552EE"/>
    <w:rsid w:val="0066794B"/>
    <w:rsid w:val="00683CD2"/>
    <w:rsid w:val="006A3C22"/>
    <w:rsid w:val="00726B07"/>
    <w:rsid w:val="00742252"/>
    <w:rsid w:val="007634A9"/>
    <w:rsid w:val="00785B2A"/>
    <w:rsid w:val="007F0EA8"/>
    <w:rsid w:val="007F498C"/>
    <w:rsid w:val="00850C39"/>
    <w:rsid w:val="00856B73"/>
    <w:rsid w:val="008D5D7B"/>
    <w:rsid w:val="0090645C"/>
    <w:rsid w:val="00943D1B"/>
    <w:rsid w:val="00992B71"/>
    <w:rsid w:val="00995D9B"/>
    <w:rsid w:val="009977BB"/>
    <w:rsid w:val="009D1E7D"/>
    <w:rsid w:val="009E342B"/>
    <w:rsid w:val="00A50548"/>
    <w:rsid w:val="00A727AE"/>
    <w:rsid w:val="00AB6EF7"/>
    <w:rsid w:val="00AE15E4"/>
    <w:rsid w:val="00AE6D81"/>
    <w:rsid w:val="00B14260"/>
    <w:rsid w:val="00B32A5E"/>
    <w:rsid w:val="00B354BC"/>
    <w:rsid w:val="00B46279"/>
    <w:rsid w:val="00B54E58"/>
    <w:rsid w:val="00B927EC"/>
    <w:rsid w:val="00BE50C3"/>
    <w:rsid w:val="00BF77DF"/>
    <w:rsid w:val="00C00335"/>
    <w:rsid w:val="00C43A26"/>
    <w:rsid w:val="00CB3456"/>
    <w:rsid w:val="00CD40FC"/>
    <w:rsid w:val="00CE4B30"/>
    <w:rsid w:val="00D65A84"/>
    <w:rsid w:val="00D70478"/>
    <w:rsid w:val="00DA61B0"/>
    <w:rsid w:val="00DB2DE7"/>
    <w:rsid w:val="00DC7B5F"/>
    <w:rsid w:val="00E51538"/>
    <w:rsid w:val="00E74FDA"/>
    <w:rsid w:val="00E81034"/>
    <w:rsid w:val="00EC1ED7"/>
    <w:rsid w:val="00EE7418"/>
    <w:rsid w:val="00EF0BF7"/>
    <w:rsid w:val="00F03D1B"/>
    <w:rsid w:val="00F2407B"/>
    <w:rsid w:val="00F36494"/>
    <w:rsid w:val="00F66B00"/>
    <w:rsid w:val="00F8016D"/>
    <w:rsid w:val="00F95A5B"/>
    <w:rsid w:val="00FA2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35"/>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0033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99"/>
    <w:qFormat/>
    <w:rsid w:val="00C00335"/>
    <w:rPr>
      <w:rFonts w:ascii="Times New Roman" w:eastAsia="Times New Roman" w:hAnsi="Times New Roman"/>
      <w:sz w:val="24"/>
      <w:szCs w:val="24"/>
      <w:lang w:val="ru-RU" w:eastAsia="ru-RU"/>
    </w:rPr>
  </w:style>
  <w:style w:type="paragraph" w:styleId="ListParagraph">
    <w:name w:val="List Paragraph"/>
    <w:basedOn w:val="Normal"/>
    <w:uiPriority w:val="99"/>
    <w:qFormat/>
    <w:rsid w:val="00C00335"/>
    <w:pPr>
      <w:ind w:left="720"/>
    </w:pPr>
    <w:rPr>
      <w:rFonts w:eastAsia="Times New Roman"/>
    </w:rPr>
  </w:style>
  <w:style w:type="paragraph" w:styleId="BalloonText">
    <w:name w:val="Balloon Text"/>
    <w:basedOn w:val="Normal"/>
    <w:link w:val="BalloonTextChar"/>
    <w:uiPriority w:val="99"/>
    <w:semiHidden/>
    <w:rsid w:val="00E74F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4FDA"/>
    <w:rPr>
      <w:rFonts w:ascii="Tahoma" w:hAnsi="Tahoma" w:cs="Tahoma"/>
      <w:sz w:val="16"/>
      <w:szCs w:val="16"/>
    </w:rPr>
  </w:style>
  <w:style w:type="paragraph" w:styleId="Header">
    <w:name w:val="header"/>
    <w:basedOn w:val="Normal"/>
    <w:link w:val="HeaderChar"/>
    <w:uiPriority w:val="99"/>
    <w:rsid w:val="00FA2BF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FA2BFC"/>
  </w:style>
  <w:style w:type="paragraph" w:styleId="Footer">
    <w:name w:val="footer"/>
    <w:basedOn w:val="Normal"/>
    <w:link w:val="FooterChar"/>
    <w:uiPriority w:val="99"/>
    <w:rsid w:val="00FA2BFC"/>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FA2BFC"/>
  </w:style>
  <w:style w:type="paragraph" w:customStyle="1" w:styleId="tarigixml">
    <w:name w:val="tarigi_xml"/>
    <w:basedOn w:val="abzacixml"/>
    <w:autoRedefine/>
    <w:uiPriority w:val="99"/>
    <w:rsid w:val="00992B71"/>
    <w:pPr>
      <w:spacing w:before="120" w:after="120"/>
      <w:ind w:firstLine="284"/>
      <w:jc w:val="center"/>
      <w:outlineLvl w:val="0"/>
    </w:pPr>
    <w:rPr>
      <w:b/>
      <w:bCs/>
      <w:lang w:eastAsia="ru-RU"/>
    </w:rPr>
  </w:style>
  <w:style w:type="paragraph" w:customStyle="1" w:styleId="mimgebixml">
    <w:name w:val="mimgebi_xml"/>
    <w:basedOn w:val="Normal"/>
    <w:uiPriority w:val="99"/>
    <w:rsid w:val="00992B71"/>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992B71"/>
    <w:pPr>
      <w:spacing w:before="120"/>
      <w:jc w:val="center"/>
    </w:pPr>
    <w:rPr>
      <w:b/>
      <w:bCs/>
      <w:lang w:val="fr-FR"/>
    </w:rPr>
  </w:style>
  <w:style w:type="paragraph" w:customStyle="1" w:styleId="adgilixml">
    <w:name w:val="adgili_xml"/>
    <w:basedOn w:val="Normal"/>
    <w:uiPriority w:val="99"/>
    <w:rsid w:val="00992B71"/>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992B71"/>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992B71"/>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44E4C"/>
    <w:rPr>
      <w:rFonts w:ascii="Courier New" w:hAnsi="Courier New" w:cs="Courier New"/>
      <w:sz w:val="20"/>
      <w:szCs w:val="20"/>
    </w:rPr>
  </w:style>
  <w:style w:type="paragraph" w:customStyle="1" w:styleId="sataurixml">
    <w:name w:val="satauri_xml"/>
    <w:basedOn w:val="abzacixml"/>
    <w:autoRedefine/>
    <w:uiPriority w:val="99"/>
    <w:rsid w:val="00992B71"/>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9496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316</Words>
  <Characters>1802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Izolda Marsagishvili</dc:creator>
  <cp:keywords/>
  <dc:description/>
  <cp:lastModifiedBy>nvaradashvili</cp:lastModifiedBy>
  <cp:revision>3</cp:revision>
  <cp:lastPrinted>2017-04-27T11:55:00Z</cp:lastPrinted>
  <dcterms:created xsi:type="dcterms:W3CDTF">2017-04-20T12:53:00Z</dcterms:created>
  <dcterms:modified xsi:type="dcterms:W3CDTF">2017-04-27T11:55:00Z</dcterms:modified>
</cp:coreProperties>
</file>