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180" w:rsidRPr="002F6F88" w:rsidRDefault="005D1180" w:rsidP="002F6F88">
      <w:pPr>
        <w:pStyle w:val="mimgebixml"/>
        <w:rPr>
          <w:lang w:val="ka-GE"/>
        </w:rPr>
      </w:pPr>
      <w:r w:rsidRPr="002F6F88">
        <w:rPr>
          <w:lang w:val="ka-GE"/>
        </w:rPr>
        <w:t xml:space="preserve">საქართველოს მთავრობის </w:t>
      </w:r>
    </w:p>
    <w:p w:rsidR="005D1180" w:rsidRPr="002F6F88" w:rsidRDefault="005D1180" w:rsidP="002F6F88">
      <w:pPr>
        <w:pStyle w:val="saxexml"/>
        <w:rPr>
          <w:lang w:val="ka-GE"/>
        </w:rPr>
      </w:pPr>
      <w:r w:rsidRPr="002F6F88">
        <w:rPr>
          <w:lang w:val="ka-GE"/>
        </w:rPr>
        <w:t>განკარგულება №563</w:t>
      </w:r>
    </w:p>
    <w:p w:rsidR="005D1180" w:rsidRPr="002F6F88" w:rsidRDefault="005D1180" w:rsidP="002F6F88">
      <w:pPr>
        <w:pStyle w:val="tarigixml"/>
        <w:rPr>
          <w:lang w:val="ka-GE"/>
        </w:rPr>
      </w:pPr>
      <w:r w:rsidRPr="002F6F88">
        <w:rPr>
          <w:lang w:val="ka-GE"/>
        </w:rPr>
        <w:t xml:space="preserve">2017 წლის 23 მარტი </w:t>
      </w:r>
    </w:p>
    <w:p w:rsidR="005D1180" w:rsidRPr="002F6F88" w:rsidRDefault="005D1180" w:rsidP="002F6F88">
      <w:pPr>
        <w:pStyle w:val="adgilixml"/>
        <w:rPr>
          <w:lang w:val="ka-GE"/>
        </w:rPr>
      </w:pPr>
      <w:r w:rsidRPr="002F6F88">
        <w:rPr>
          <w:lang w:val="ka-GE"/>
        </w:rPr>
        <w:t>ქ. თბილისი</w:t>
      </w:r>
    </w:p>
    <w:p w:rsidR="005D1180" w:rsidRPr="002F6F88" w:rsidRDefault="005D1180" w:rsidP="002F6F88">
      <w:pPr>
        <w:pStyle w:val="sataurixml"/>
        <w:rPr>
          <w:lang w:val="ka-GE"/>
        </w:rPr>
      </w:pPr>
      <w:r w:rsidRPr="002F6F88">
        <w:rPr>
          <w:lang w:val="ka-GE"/>
        </w:rPr>
        <w:t>საქართველოს ფინანსთა სამინისტროს მიერ სარეკლამო კამპანიის მომსახურების სახელმწიფო შესყიდვის გამარტივებული შესყიდვის საშუალებით განხორციელების შესახებ</w:t>
      </w:r>
    </w:p>
    <w:p w:rsidR="005D1180" w:rsidRPr="002F6F88" w:rsidRDefault="005D1180" w:rsidP="002F6F88">
      <w:pPr>
        <w:pStyle w:val="abzacixml"/>
        <w:rPr>
          <w:lang w:val="ka-GE"/>
        </w:rPr>
      </w:pPr>
      <w:r w:rsidRPr="002F6F88">
        <w:rPr>
          <w:lang w:val="ka-GE"/>
        </w:rPr>
        <w:t>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2F6F88">
        <w:rPr>
          <w:vertAlign w:val="superscript"/>
          <w:lang w:val="ka-GE"/>
        </w:rPr>
        <w:t>1</w:t>
      </w:r>
      <w:r w:rsidRPr="002F6F88">
        <w:rPr>
          <w:lang w:val="ka-GE"/>
        </w:rPr>
        <w:t xml:space="preserve"> მუხლის  მე-3 პუნქტის „დ“ ქვეპუნქტის შესაბამისად, საქართველოს ფინანსთა სამინისტრომ სარეკლამო კამპანიის მომსახურების სახელმწიფო შესყიდვა განახორციელოს გამარტივებული შესყიდვის საშუალებით, „საქართველოს 2017 წლის სახელმწიფო ბიუჯეტის შესახებ“ საქართველოს კანონით მისთვის განსაზღვრულ ასიგნებათა ფარგლებში.</w:t>
      </w:r>
    </w:p>
    <w:p w:rsidR="005D1180" w:rsidRPr="002F6F88" w:rsidRDefault="005D1180" w:rsidP="002F6F88">
      <w:pPr>
        <w:pStyle w:val="abzacixml"/>
        <w:rPr>
          <w:lang w:val="ka-GE"/>
        </w:rPr>
      </w:pPr>
    </w:p>
    <w:p w:rsidR="005D1180" w:rsidRPr="002F6F88" w:rsidRDefault="005D1180" w:rsidP="002F6F88">
      <w:pPr>
        <w:pStyle w:val="abzacixml"/>
        <w:rPr>
          <w:b/>
          <w:bCs/>
          <w:lang w:val="ka-GE"/>
        </w:rPr>
      </w:pPr>
      <w:r w:rsidRPr="002F6F88">
        <w:rPr>
          <w:b/>
          <w:bCs/>
          <w:lang w:val="ka-GE"/>
        </w:rPr>
        <w:t>პრემიერ-მინისტრი                              გიორგი კვირიკაშვილი</w:t>
      </w:r>
    </w:p>
    <w:p w:rsidR="005D1180" w:rsidRPr="002F6F88" w:rsidRDefault="005D1180" w:rsidP="002F6F88">
      <w:pPr>
        <w:pStyle w:val="abzacixml"/>
        <w:rPr>
          <w:b/>
          <w:bCs/>
          <w:lang w:val="ka-GE"/>
        </w:rPr>
      </w:pPr>
    </w:p>
    <w:p w:rsidR="005D1180" w:rsidRPr="002F6F88" w:rsidRDefault="005D1180" w:rsidP="002F6F88">
      <w:pPr>
        <w:pStyle w:val="abzacixml"/>
        <w:rPr>
          <w:b/>
          <w:bCs/>
          <w:lang w:val="ka-GE"/>
        </w:rPr>
      </w:pPr>
    </w:p>
    <w:p w:rsidR="005D1180" w:rsidRPr="002F6F88" w:rsidRDefault="005D1180" w:rsidP="002F6F88">
      <w:pPr>
        <w:pStyle w:val="abzacixml"/>
        <w:rPr>
          <w:b/>
          <w:bCs/>
          <w:lang w:val="ka-GE"/>
        </w:rPr>
      </w:pPr>
    </w:p>
    <w:sectPr w:rsidR="005D1180" w:rsidRPr="002F6F88" w:rsidSect="006B5DFA">
      <w:pgSz w:w="11907" w:h="16839" w:code="9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932"/>
    <w:rsid w:val="00131932"/>
    <w:rsid w:val="00284E79"/>
    <w:rsid w:val="002C696C"/>
    <w:rsid w:val="002F6F88"/>
    <w:rsid w:val="003F1999"/>
    <w:rsid w:val="004E3767"/>
    <w:rsid w:val="005D1180"/>
    <w:rsid w:val="006B5DFA"/>
    <w:rsid w:val="007967D4"/>
    <w:rsid w:val="00856F88"/>
    <w:rsid w:val="009E503F"/>
    <w:rsid w:val="00A61817"/>
    <w:rsid w:val="00D0167B"/>
    <w:rsid w:val="00E41DD3"/>
    <w:rsid w:val="00E8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81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2F6F8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F6F8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F6F8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F6F8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F6F8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F6F8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114E3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F6F8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10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112</Words>
  <Characters>644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Sopia Gamjashvili</dc:creator>
  <cp:keywords/>
  <dc:description/>
  <cp:lastModifiedBy>nvaradashvili</cp:lastModifiedBy>
  <cp:revision>3</cp:revision>
  <cp:lastPrinted>2017-03-30T06:29:00Z</cp:lastPrinted>
  <dcterms:created xsi:type="dcterms:W3CDTF">2017-03-24T09:49:00Z</dcterms:created>
  <dcterms:modified xsi:type="dcterms:W3CDTF">2017-03-30T06:29:00Z</dcterms:modified>
</cp:coreProperties>
</file>