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5EB" w:rsidRPr="003928C2" w:rsidRDefault="00F305EB" w:rsidP="003928C2">
      <w:pPr>
        <w:pStyle w:val="abzacixml"/>
        <w:jc w:val="center"/>
        <w:rPr>
          <w:b/>
          <w:bCs/>
          <w:lang w:val="ka-GE"/>
        </w:rPr>
      </w:pPr>
      <w:r w:rsidRPr="003928C2">
        <w:rPr>
          <w:b/>
          <w:bCs/>
          <w:lang w:val="ka-GE"/>
        </w:rPr>
        <w:t>სსიპ</w:t>
      </w:r>
      <w:r w:rsidRPr="003928C2">
        <w:rPr>
          <w:b/>
          <w:bCs/>
        </w:rPr>
        <w:t xml:space="preserve"> </w:t>
      </w:r>
      <w:r>
        <w:rPr>
          <w:b/>
          <w:bCs/>
        </w:rPr>
        <w:t>–</w:t>
      </w:r>
      <w:r w:rsidRPr="003928C2">
        <w:rPr>
          <w:b/>
          <w:bCs/>
          <w:lang w:val="ka-GE"/>
        </w:rPr>
        <w:t xml:space="preserve"> ქობულეთის მუნიციპალიტეტის სოფელ წყავროკას  საჯრო სკოლის</w:t>
      </w:r>
      <w:r w:rsidRPr="003928C2">
        <w:rPr>
          <w:b/>
          <w:bCs/>
        </w:rPr>
        <w:t xml:space="preserve"> </w:t>
      </w:r>
      <w:r w:rsidRPr="003928C2">
        <w:rPr>
          <w:b/>
          <w:bCs/>
          <w:lang w:val="ka-GE"/>
        </w:rPr>
        <w:t>2016 წლის წლიურ ანგარიშს</w:t>
      </w:r>
      <w:r w:rsidRPr="003928C2">
        <w:rPr>
          <w:b/>
          <w:bCs/>
        </w:rPr>
        <w:t xml:space="preserve"> </w:t>
      </w:r>
      <w:r w:rsidRPr="003928C2">
        <w:rPr>
          <w:b/>
          <w:bCs/>
          <w:lang w:val="ka-GE"/>
        </w:rPr>
        <w:t>საჯარო ინფორმაციის გაცემის შესახებ წარმოგიდგენთ ცხრილის ფორმით:</w:t>
      </w:r>
    </w:p>
    <w:p w:rsidR="00F305EB" w:rsidRPr="003928C2" w:rsidRDefault="00F305EB" w:rsidP="003928C2">
      <w:pPr>
        <w:pStyle w:val="abzacixml"/>
        <w:rPr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11"/>
        <w:gridCol w:w="2016"/>
      </w:tblGrid>
      <w:tr w:rsidR="00F305EB" w:rsidRPr="003928C2">
        <w:trPr>
          <w:trHeight w:val="338"/>
        </w:trPr>
        <w:tc>
          <w:tcPr>
            <w:tcW w:w="6411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ანგარიში</w:t>
            </w:r>
          </w:p>
        </w:tc>
        <w:tc>
          <w:tcPr>
            <w:tcW w:w="2016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რაოდენობა</w:t>
            </w:r>
          </w:p>
        </w:tc>
      </w:tr>
      <w:tr w:rsidR="00F305EB" w:rsidRPr="003928C2">
        <w:trPr>
          <w:trHeight w:val="212"/>
        </w:trPr>
        <w:tc>
          <w:tcPr>
            <w:tcW w:w="6411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მოთხოვნა საჯარო ინფორმაციის გაცემის თაობაზე</w:t>
            </w:r>
          </w:p>
        </w:tc>
        <w:tc>
          <w:tcPr>
            <w:tcW w:w="2016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0 (ნული)</w:t>
            </w:r>
          </w:p>
        </w:tc>
      </w:tr>
      <w:tr w:rsidR="00F305EB" w:rsidRPr="003928C2">
        <w:trPr>
          <w:trHeight w:val="338"/>
        </w:trPr>
        <w:tc>
          <w:tcPr>
            <w:tcW w:w="6411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 xml:space="preserve">მოთხოვნა საჯარო ინფორმაციაში შესწორების შეტანის თაობაზე </w:t>
            </w:r>
          </w:p>
        </w:tc>
        <w:tc>
          <w:tcPr>
            <w:tcW w:w="2016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0 (ნული)</w:t>
            </w:r>
          </w:p>
        </w:tc>
      </w:tr>
      <w:tr w:rsidR="00F305EB" w:rsidRPr="003928C2">
        <w:trPr>
          <w:trHeight w:val="338"/>
        </w:trPr>
        <w:tc>
          <w:tcPr>
            <w:tcW w:w="6411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 xml:space="preserve">მოთხოვნა საჯარო ინფორმაციის გაცემის თაობაზე დაკმაყოფილებული </w:t>
            </w:r>
          </w:p>
        </w:tc>
        <w:tc>
          <w:tcPr>
            <w:tcW w:w="2016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0 (ნული)</w:t>
            </w:r>
          </w:p>
        </w:tc>
      </w:tr>
      <w:tr w:rsidR="00F305EB" w:rsidRPr="003928C2">
        <w:trPr>
          <w:trHeight w:val="563"/>
        </w:trPr>
        <w:tc>
          <w:tcPr>
            <w:tcW w:w="6411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 xml:space="preserve">გადაწყვეტილება საჯარო ინფორმაციის მოთხოვნაზე უარის თქმის თაობაზე მიღებული </w:t>
            </w:r>
          </w:p>
        </w:tc>
        <w:tc>
          <w:tcPr>
            <w:tcW w:w="2016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0 (ნული)</w:t>
            </w:r>
          </w:p>
        </w:tc>
      </w:tr>
      <w:tr w:rsidR="00F305EB" w:rsidRPr="003928C2">
        <w:trPr>
          <w:trHeight w:val="588"/>
        </w:trPr>
        <w:tc>
          <w:tcPr>
            <w:tcW w:w="6411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 xml:space="preserve">მოთხოვნა საჯარო მონაცემთა ბაზის თაობაზე </w:t>
            </w:r>
          </w:p>
        </w:tc>
        <w:tc>
          <w:tcPr>
            <w:tcW w:w="2016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 xml:space="preserve">0 (ნული) </w:t>
            </w:r>
          </w:p>
        </w:tc>
      </w:tr>
      <w:tr w:rsidR="00F305EB" w:rsidRPr="003928C2">
        <w:trPr>
          <w:trHeight w:val="676"/>
        </w:trPr>
        <w:tc>
          <w:tcPr>
            <w:tcW w:w="6411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2016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0 (ნული)</w:t>
            </w:r>
          </w:p>
        </w:tc>
      </w:tr>
      <w:tr w:rsidR="00F305EB" w:rsidRPr="003928C2">
        <w:trPr>
          <w:trHeight w:val="714"/>
        </w:trPr>
        <w:tc>
          <w:tcPr>
            <w:tcW w:w="6411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6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0 (ნული)</w:t>
            </w:r>
          </w:p>
        </w:tc>
      </w:tr>
      <w:tr w:rsidR="00F305EB" w:rsidRPr="003928C2" w:rsidTr="003928C2">
        <w:trPr>
          <w:trHeight w:val="251"/>
        </w:trPr>
        <w:tc>
          <w:tcPr>
            <w:tcW w:w="6411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6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0 (ნული)</w:t>
            </w:r>
          </w:p>
        </w:tc>
      </w:tr>
      <w:tr w:rsidR="00F305EB" w:rsidRPr="003928C2">
        <w:trPr>
          <w:trHeight w:val="1264"/>
        </w:trPr>
        <w:tc>
          <w:tcPr>
            <w:tcW w:w="6411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6" w:type="dxa"/>
          </w:tcPr>
          <w:p w:rsidR="00F305EB" w:rsidRPr="003928C2" w:rsidRDefault="00F305EB" w:rsidP="003928C2">
            <w:pPr>
              <w:pStyle w:val="ckhrilixml"/>
            </w:pPr>
            <w:r w:rsidRPr="003928C2">
              <w:t>0 (ნული)</w:t>
            </w:r>
          </w:p>
        </w:tc>
      </w:tr>
    </w:tbl>
    <w:p w:rsidR="00F305EB" w:rsidRDefault="00F305EB" w:rsidP="003928C2">
      <w:pPr>
        <w:pStyle w:val="abzacixml"/>
        <w:rPr>
          <w:b/>
          <w:bCs/>
        </w:rPr>
      </w:pPr>
    </w:p>
    <w:p w:rsidR="00F305EB" w:rsidRPr="003928C2" w:rsidRDefault="00F305EB" w:rsidP="003928C2">
      <w:pPr>
        <w:pStyle w:val="abzacixml"/>
        <w:rPr>
          <w:b/>
          <w:bCs/>
          <w:lang w:val="ka-GE"/>
        </w:rPr>
      </w:pPr>
      <w:r w:rsidRPr="003928C2">
        <w:rPr>
          <w:b/>
          <w:bCs/>
          <w:lang w:val="ka-GE"/>
        </w:rPr>
        <w:t>სსიპ</w:t>
      </w:r>
      <w:r>
        <w:rPr>
          <w:b/>
          <w:bCs/>
        </w:rPr>
        <w:t xml:space="preserve"> –</w:t>
      </w:r>
      <w:r w:rsidRPr="003928C2">
        <w:rPr>
          <w:b/>
          <w:bCs/>
          <w:lang w:val="ka-GE"/>
        </w:rPr>
        <w:t xml:space="preserve"> ქობულეთის მუნიციპალიტეტის</w:t>
      </w:r>
    </w:p>
    <w:p w:rsidR="00F305EB" w:rsidRPr="003928C2" w:rsidRDefault="00F305EB" w:rsidP="003928C2">
      <w:pPr>
        <w:pStyle w:val="abzacixml"/>
        <w:rPr>
          <w:b/>
          <w:bCs/>
          <w:lang w:val="ka-GE"/>
        </w:rPr>
      </w:pPr>
      <w:r w:rsidRPr="003928C2">
        <w:rPr>
          <w:b/>
          <w:bCs/>
          <w:lang w:val="ka-GE"/>
        </w:rPr>
        <w:t xml:space="preserve">სოფელ წყავროკას  საჯარო სკოლის დირექტორის მ/შ </w:t>
      </w:r>
      <w:r w:rsidRPr="003928C2">
        <w:rPr>
          <w:b/>
          <w:bCs/>
          <w:lang w:val="ka-GE"/>
        </w:rPr>
        <w:tab/>
      </w:r>
    </w:p>
    <w:p w:rsidR="00F305EB" w:rsidRPr="003928C2" w:rsidRDefault="00F305EB" w:rsidP="003928C2">
      <w:pPr>
        <w:pStyle w:val="abzacixml"/>
        <w:rPr>
          <w:lang w:val="ka-GE"/>
        </w:rPr>
      </w:pPr>
      <w:r w:rsidRPr="003928C2">
        <w:rPr>
          <w:b/>
          <w:bCs/>
          <w:lang w:val="ka-GE"/>
        </w:rPr>
        <w:t>ირაკლი ჯინჭარაძე</w:t>
      </w:r>
    </w:p>
    <w:p w:rsidR="00F305EB" w:rsidRPr="003928C2" w:rsidRDefault="00F305EB" w:rsidP="003928C2">
      <w:pPr>
        <w:pStyle w:val="abzacixml"/>
        <w:rPr>
          <w:lang w:val="ka-GE"/>
        </w:rPr>
      </w:pPr>
      <w:r w:rsidRPr="003928C2">
        <w:rPr>
          <w:lang w:val="ka-GE"/>
        </w:rPr>
        <w:tab/>
      </w:r>
      <w:r w:rsidRPr="003928C2">
        <w:rPr>
          <w:lang w:val="ka-GE"/>
        </w:rPr>
        <w:tab/>
      </w:r>
      <w:r w:rsidRPr="003928C2">
        <w:rPr>
          <w:lang w:val="ka-GE"/>
        </w:rPr>
        <w:tab/>
      </w:r>
      <w:r w:rsidRPr="003928C2">
        <w:rPr>
          <w:lang w:val="ka-GE"/>
        </w:rPr>
        <w:tab/>
      </w:r>
      <w:r w:rsidRPr="003928C2">
        <w:rPr>
          <w:lang w:val="ka-GE"/>
        </w:rPr>
        <w:tab/>
      </w:r>
    </w:p>
    <w:p w:rsidR="00F305EB" w:rsidRPr="003928C2" w:rsidRDefault="00F305EB" w:rsidP="003928C2">
      <w:pPr>
        <w:pStyle w:val="abzacixml"/>
      </w:pPr>
    </w:p>
    <w:sectPr w:rsidR="00F305EB" w:rsidRPr="003928C2" w:rsidSect="00227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570"/>
    <w:rsid w:val="000A5F0A"/>
    <w:rsid w:val="00214570"/>
    <w:rsid w:val="00227A8D"/>
    <w:rsid w:val="00342F7D"/>
    <w:rsid w:val="00357637"/>
    <w:rsid w:val="003928C2"/>
    <w:rsid w:val="00505D3C"/>
    <w:rsid w:val="0056701A"/>
    <w:rsid w:val="00A8496D"/>
    <w:rsid w:val="00C658E2"/>
    <w:rsid w:val="00E77B7E"/>
    <w:rsid w:val="00F3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F0A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A5F0A"/>
    <w:pPr>
      <w:spacing w:after="0" w:line="240" w:lineRule="auto"/>
      <w:ind w:left="720"/>
    </w:pPr>
    <w:rPr>
      <w:rFonts w:ascii="Arial" w:eastAsia="Calibri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F0A"/>
  </w:style>
  <w:style w:type="paragraph" w:customStyle="1" w:styleId="sulcvlilebaxml">
    <w:name w:val="sul_cvlileba_xml"/>
    <w:basedOn w:val="Normal"/>
    <w:autoRedefine/>
    <w:uiPriority w:val="99"/>
    <w:rsid w:val="003928C2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3928C2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3928C2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Normal"/>
    <w:autoRedefine/>
    <w:uiPriority w:val="99"/>
    <w:rsid w:val="003928C2"/>
    <w:pPr>
      <w:spacing w:after="0" w:line="240" w:lineRule="auto"/>
      <w:ind w:firstLine="283"/>
      <w:jc w:val="center"/>
    </w:pPr>
    <w:rPr>
      <w:rFonts w:ascii="Sylfaen" w:eastAsia="Calibri" w:hAnsi="Sylfaen" w:cs="Sylfaen"/>
      <w:b/>
      <w:bCs/>
      <w:sz w:val="24"/>
      <w:szCs w:val="24"/>
    </w:rPr>
  </w:style>
  <w:style w:type="paragraph" w:customStyle="1" w:styleId="tarigixml">
    <w:name w:val="tarigi_xml"/>
    <w:basedOn w:val="Normal"/>
    <w:autoRedefine/>
    <w:uiPriority w:val="99"/>
    <w:rsid w:val="003928C2"/>
    <w:pPr>
      <w:spacing w:before="240" w:after="24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satauri2">
    <w:name w:val="satauri2"/>
    <w:basedOn w:val="Normal"/>
    <w:uiPriority w:val="99"/>
    <w:rsid w:val="003928C2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Normal"/>
    <w:autoRedefine/>
    <w:uiPriority w:val="99"/>
    <w:rsid w:val="003928C2"/>
    <w:pPr>
      <w:spacing w:before="120" w:after="120" w:line="240" w:lineRule="auto"/>
      <w:ind w:firstLine="284"/>
      <w:jc w:val="right"/>
      <w:outlineLvl w:val="0"/>
    </w:pPr>
    <w:rPr>
      <w:rFonts w:ascii="Sylfaen" w:eastAsia="Calibri" w:hAnsi="Sylfaen" w:cs="Sylfaen"/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Normal"/>
    <w:autoRedefine/>
    <w:uiPriority w:val="99"/>
    <w:rsid w:val="003928C2"/>
    <w:pPr>
      <w:spacing w:before="120" w:after="120" w:line="240" w:lineRule="auto"/>
      <w:ind w:firstLine="283"/>
      <w:outlineLvl w:val="0"/>
    </w:pPr>
    <w:rPr>
      <w:rFonts w:ascii="Sylfaen" w:eastAsia="Calibri" w:hAnsi="Sylfaen" w:cs="Sylfaen"/>
      <w:b/>
      <w:bCs/>
      <w:sz w:val="24"/>
      <w:szCs w:val="24"/>
      <w:lang w:eastAsia="ru-RU"/>
    </w:rPr>
  </w:style>
  <w:style w:type="paragraph" w:customStyle="1" w:styleId="ckhrilixml">
    <w:name w:val="ckhrili_xml"/>
    <w:basedOn w:val="Normal"/>
    <w:autoRedefine/>
    <w:uiPriority w:val="99"/>
    <w:rsid w:val="003928C2"/>
    <w:pPr>
      <w:spacing w:before="20" w:after="20" w:line="240" w:lineRule="auto"/>
      <w:outlineLvl w:val="0"/>
    </w:pPr>
    <w:rPr>
      <w:rFonts w:ascii="Sylfaen" w:eastAsia="Calibri" w:hAnsi="Sylfaen" w:cs="Sylfaen"/>
      <w:sz w:val="18"/>
      <w:szCs w:val="18"/>
      <w:lang w:val="ru-RU" w:eastAsia="ru-RU"/>
    </w:rPr>
  </w:style>
  <w:style w:type="paragraph" w:customStyle="1" w:styleId="abzacixml">
    <w:name w:val="abzaci_xml"/>
    <w:basedOn w:val="PlainText"/>
    <w:autoRedefine/>
    <w:uiPriority w:val="99"/>
    <w:rsid w:val="003928C2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928C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53E0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172</Words>
  <Characters>982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nvaradashvili</cp:lastModifiedBy>
  <cp:revision>7</cp:revision>
  <dcterms:created xsi:type="dcterms:W3CDTF">2016-12-08T08:27:00Z</dcterms:created>
  <dcterms:modified xsi:type="dcterms:W3CDTF">2016-12-20T08:29:00Z</dcterms:modified>
</cp:coreProperties>
</file>