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4B" w:rsidRDefault="00D04A4B" w:rsidP="00582901">
      <w:pPr>
        <w:pStyle w:val="abzacixml"/>
        <w:jc w:val="center"/>
        <w:rPr>
          <w:b/>
          <w:bCs/>
        </w:rPr>
      </w:pPr>
      <w:r w:rsidRPr="00582901">
        <w:rPr>
          <w:b/>
          <w:bCs/>
          <w:lang w:val="ka-GE"/>
        </w:rPr>
        <w:t>სსიპ</w:t>
      </w:r>
      <w:r>
        <w:rPr>
          <w:b/>
          <w:bCs/>
          <w:lang w:val="ka-GE"/>
        </w:rPr>
        <w:t xml:space="preserve"> </w:t>
      </w:r>
      <w:r>
        <w:rPr>
          <w:b/>
          <w:bCs/>
        </w:rPr>
        <w:t>–</w:t>
      </w:r>
      <w:r w:rsidRPr="00582901">
        <w:rPr>
          <w:b/>
          <w:bCs/>
          <w:lang w:val="ka-GE"/>
        </w:rPr>
        <w:t xml:space="preserve"> ლაგოდეხის მუნიციპალიტეეტის სოფელ ცოდნისკარის საჯარო სკოლის 201</w:t>
      </w:r>
      <w:r w:rsidRPr="00582901">
        <w:rPr>
          <w:b/>
          <w:bCs/>
        </w:rPr>
        <w:t>6</w:t>
      </w:r>
      <w:r w:rsidRPr="00582901">
        <w:rPr>
          <w:b/>
          <w:bCs/>
          <w:lang w:val="ka-GE"/>
        </w:rPr>
        <w:t xml:space="preserve"> წლის ანგარიში საქართველოს ზოგადი ადმინისტრაციული კოდექსის </w:t>
      </w:r>
      <w:r w:rsidRPr="00582901">
        <w:rPr>
          <w:b/>
          <w:bCs/>
        </w:rPr>
        <w:t>„</w:t>
      </w:r>
      <w:r w:rsidRPr="00582901">
        <w:rPr>
          <w:b/>
          <w:bCs/>
          <w:lang w:val="ka-GE"/>
        </w:rPr>
        <w:t>ინფორმაციის თავისუფლების</w:t>
      </w:r>
      <w:r w:rsidRPr="00582901">
        <w:rPr>
          <w:b/>
          <w:bCs/>
        </w:rPr>
        <w:t>”</w:t>
      </w:r>
      <w:r w:rsidRPr="00582901">
        <w:rPr>
          <w:b/>
          <w:bCs/>
          <w:lang w:val="ka-GE"/>
        </w:rPr>
        <w:t xml:space="preserve"> თავით გათვალისწინებული მოთხოვნების შესრულების თაობაზე</w:t>
      </w:r>
    </w:p>
    <w:p w:rsidR="00D04A4B" w:rsidRPr="00582901" w:rsidRDefault="00D04A4B" w:rsidP="00582901">
      <w:pPr>
        <w:pStyle w:val="abzacixml"/>
        <w:rPr>
          <w:b/>
          <w:bCs/>
        </w:rPr>
      </w:pPr>
    </w:p>
    <w:p w:rsidR="00D04A4B" w:rsidRPr="00582901" w:rsidRDefault="00D04A4B" w:rsidP="00582901">
      <w:pPr>
        <w:pStyle w:val="abzacixml"/>
      </w:pPr>
      <w:r w:rsidRPr="00582901">
        <w:rPr>
          <w:lang w:val="ka-GE"/>
        </w:rPr>
        <w:t xml:space="preserve">სსიპ </w:t>
      </w:r>
      <w:r>
        <w:t>–</w:t>
      </w:r>
      <w:r w:rsidRPr="00582901">
        <w:rPr>
          <w:lang w:val="ka-GE"/>
        </w:rPr>
        <w:t xml:space="preserve"> ლაგოდეხის მუნიციპალიტეტის სოფელ ცოდნისკარის საჯარო სკოლის </w:t>
      </w:r>
      <w:r w:rsidRPr="00582901">
        <w:t>(</w:t>
      </w:r>
      <w:r w:rsidRPr="00582901">
        <w:rPr>
          <w:lang w:val="ka-GE"/>
        </w:rPr>
        <w:t>შემდგომში სკოლა) 201</w:t>
      </w:r>
      <w:r w:rsidRPr="00582901">
        <w:t>6</w:t>
      </w:r>
      <w:r w:rsidRPr="00582901">
        <w:rPr>
          <w:lang w:val="ka-GE"/>
        </w:rPr>
        <w:t xml:space="preserve"> წლის ანგარიშს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>საქართველოს კანონის ,,</w:t>
      </w:r>
      <w:r w:rsidRPr="00582901">
        <w:rPr>
          <w:bdr w:val="none" w:sz="0" w:space="0" w:color="auto" w:frame="1"/>
        </w:rPr>
        <w:t>საქართველოს ზოგადი ადმინისტრაციული კოდექსის</w:t>
      </w:r>
      <w:r w:rsidRPr="00582901">
        <w:rPr>
          <w:bdr w:val="none" w:sz="0" w:space="0" w:color="auto" w:frame="1"/>
          <w:lang w:val="ka-GE"/>
        </w:rPr>
        <w:t>’’</w:t>
      </w:r>
      <w:r w:rsidRPr="00582901">
        <w:rPr>
          <w:bdr w:val="none" w:sz="0" w:space="0" w:color="auto" w:frame="1"/>
        </w:rPr>
        <w:t xml:space="preserve"> 49-ე მუხლის შესაბამისად, საქართველოს ზოგად ადმინისტრაციულ კოდექს</w:t>
      </w:r>
      <w:r w:rsidRPr="00582901">
        <w:rPr>
          <w:bdr w:val="none" w:sz="0" w:space="0" w:color="auto" w:frame="1"/>
          <w:lang w:val="ka-GE"/>
        </w:rPr>
        <w:t>ში მოცემული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>,,</w:t>
      </w:r>
      <w:r w:rsidRPr="00582901">
        <w:rPr>
          <w:bdr w:val="none" w:sz="0" w:space="0" w:color="auto" w:frame="1"/>
        </w:rPr>
        <w:t>ინფორმაციის თავისუფლების</w:t>
      </w:r>
      <w:r w:rsidRPr="00582901">
        <w:rPr>
          <w:bdr w:val="none" w:sz="0" w:space="0" w:color="auto" w:frame="1"/>
          <w:lang w:val="ka-GE"/>
        </w:rPr>
        <w:t>’’</w:t>
      </w:r>
      <w:r w:rsidRPr="00582901">
        <w:rPr>
          <w:bdr w:val="none" w:sz="0" w:space="0" w:color="auto" w:frame="1"/>
        </w:rPr>
        <w:t xml:space="preserve"> თავით გათვალისწინებული მოთხოვნების შესრულების თაობაზე:</w:t>
      </w:r>
      <w:r w:rsidRPr="00582901">
        <w:t xml:space="preserve"> </w:t>
      </w:r>
      <w:r w:rsidRPr="00582901">
        <w:rPr>
          <w:bdr w:val="none" w:sz="0" w:space="0" w:color="auto" w:frame="1"/>
        </w:rPr>
        <w:t xml:space="preserve"> </w:t>
      </w:r>
      <w:r w:rsidRPr="00582901">
        <w:t xml:space="preserve"> </w:t>
      </w:r>
      <w:r w:rsidRPr="00582901">
        <w:rPr>
          <w:bdr w:val="none" w:sz="0" w:space="0" w:color="auto" w:frame="1"/>
        </w:rPr>
        <w:t> </w:t>
      </w:r>
    </w:p>
    <w:p w:rsidR="00D04A4B" w:rsidRPr="00582901" w:rsidRDefault="00D04A4B" w:rsidP="00582901">
      <w:pPr>
        <w:pStyle w:val="abzacixml"/>
      </w:pPr>
      <w:r w:rsidRPr="00582901">
        <w:rPr>
          <w:bdr w:val="none" w:sz="0" w:space="0" w:color="auto" w:frame="1"/>
          <w:lang w:val="ka-GE"/>
        </w:rPr>
        <w:t>სსიპ ლაგოდეხის მუნიციპალიტეტის სოფელ ცოდნისკარის საჯარო სკოლის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>2016</w:t>
      </w:r>
      <w:r w:rsidRPr="00582901">
        <w:rPr>
          <w:bdr w:val="none" w:sz="0" w:space="0" w:color="auto" w:frame="1"/>
        </w:rPr>
        <w:t xml:space="preserve"> წლის </w:t>
      </w:r>
      <w:r w:rsidRPr="00582901">
        <w:rPr>
          <w:bdr w:val="none" w:sz="0" w:space="0" w:color="auto" w:frame="1"/>
          <w:lang w:val="ka-GE"/>
        </w:rPr>
        <w:t xml:space="preserve">8 დეკემბრის </w:t>
      </w:r>
      <w:r w:rsidRPr="00582901">
        <w:rPr>
          <w:bdr w:val="none" w:sz="0" w:space="0" w:color="auto" w:frame="1"/>
        </w:rPr>
        <w:t>№</w:t>
      </w:r>
      <w:r w:rsidRPr="00582901">
        <w:rPr>
          <w:bdr w:val="none" w:sz="0" w:space="0" w:color="auto" w:frame="1"/>
          <w:lang w:val="ka-GE"/>
        </w:rPr>
        <w:t>2-98</w:t>
      </w:r>
      <w:r w:rsidRPr="00582901">
        <w:rPr>
          <w:bdr w:val="none" w:sz="0" w:space="0" w:color="auto" w:frame="1"/>
        </w:rPr>
        <w:t xml:space="preserve"> ბრძანებით საჯარო ინფორმაციის ხელმისაწვდომობის უზრუნველყოფაზე</w:t>
      </w:r>
      <w:r w:rsidRPr="00582901">
        <w:rPr>
          <w:bdr w:val="none" w:sz="0" w:space="0" w:color="auto" w:frame="1"/>
          <w:lang w:val="ka-GE"/>
        </w:rPr>
        <w:t xml:space="preserve"> და პროაქტიულ გამოქვეყნებაზე</w:t>
      </w:r>
      <w:r w:rsidRPr="00582901">
        <w:rPr>
          <w:bdr w:val="none" w:sz="0" w:space="0" w:color="auto" w:frame="1"/>
        </w:rPr>
        <w:t xml:space="preserve"> პასუხისმგებელ პირად </w:t>
      </w:r>
      <w:r w:rsidRPr="00582901">
        <w:rPr>
          <w:bdr w:val="none" w:sz="0" w:space="0" w:color="auto" w:frame="1"/>
          <w:lang w:val="ka-GE"/>
        </w:rPr>
        <w:t>განისაზღვრა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>სსიპ ლაგოდეხის მინიციპალიტეტის სოფელ ცოდნისკარის საჯარო სკოლის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>საქმისმწარმოებელი ეკატერინე გელაშვილი.</w:t>
      </w: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 xml:space="preserve">ა) </w:t>
      </w:r>
      <w:r w:rsidRPr="00582901">
        <w:rPr>
          <w:bdr w:val="none" w:sz="0" w:space="0" w:color="auto" w:frame="1"/>
        </w:rPr>
        <w:t>2016</w:t>
      </w:r>
      <w:r w:rsidRPr="00582901">
        <w:rPr>
          <w:rStyle w:val="apple-converted-space"/>
          <w:bdr w:val="none" w:sz="0" w:space="0" w:color="auto" w:frame="1"/>
        </w:rPr>
        <w:t> </w:t>
      </w:r>
      <w:r w:rsidRPr="00582901">
        <w:rPr>
          <w:bdr w:val="none" w:sz="0" w:space="0" w:color="auto" w:frame="1"/>
        </w:rPr>
        <w:t>წლის საანგარიშო პერიოდში</w:t>
      </w:r>
      <w:r w:rsidRPr="00582901">
        <w:rPr>
          <w:bdr w:val="none" w:sz="0" w:space="0" w:color="auto" w:frame="1"/>
          <w:lang w:val="ka-GE"/>
        </w:rPr>
        <w:t>,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>სკოლაში</w:t>
      </w:r>
      <w:r w:rsidRPr="00582901">
        <w:rPr>
          <w:bdr w:val="none" w:sz="0" w:space="0" w:color="auto" w:frame="1"/>
        </w:rPr>
        <w:t xml:space="preserve"> საჯარო ინფორმაციის გაცემის მოთხოვნის თაობაზე წარმოდგენილ იქნა </w:t>
      </w:r>
      <w:r w:rsidRPr="00582901">
        <w:rPr>
          <w:bdr w:val="none" w:sz="0" w:space="0" w:color="auto" w:frame="1"/>
          <w:lang w:val="ka-GE"/>
        </w:rPr>
        <w:t>4</w:t>
      </w:r>
      <w:r w:rsidRPr="00582901">
        <w:rPr>
          <w:bdr w:val="none" w:sz="0" w:space="0" w:color="auto" w:frame="1"/>
        </w:rPr>
        <w:t xml:space="preserve"> </w:t>
      </w:r>
      <w:r w:rsidRPr="00582901">
        <w:rPr>
          <w:bdr w:val="none" w:sz="0" w:space="0" w:color="auto" w:frame="1"/>
          <w:lang w:val="ka-GE"/>
        </w:rPr>
        <w:t xml:space="preserve">(ოთხი) </w:t>
      </w:r>
      <w:r w:rsidRPr="00582901">
        <w:rPr>
          <w:bdr w:val="none" w:sz="0" w:space="0" w:color="auto" w:frame="1"/>
        </w:rPr>
        <w:t xml:space="preserve">განცხადება, საჯარო ინფორმაციაში შესწორების შეტანის თაობაზე </w:t>
      </w:r>
      <w:r w:rsidRPr="00582901">
        <w:rPr>
          <w:bdr w:val="none" w:sz="0" w:space="0" w:color="auto" w:frame="1"/>
          <w:lang w:val="ka-GE"/>
        </w:rPr>
        <w:t>სკოლაში</w:t>
      </w:r>
      <w:r w:rsidRPr="00582901">
        <w:rPr>
          <w:bdr w:val="none" w:sz="0" w:space="0" w:color="auto" w:frame="1"/>
        </w:rPr>
        <w:t xml:space="preserve"> მოთხოვნა არ შემოსულა</w:t>
      </w:r>
      <w:r w:rsidRPr="00582901">
        <w:rPr>
          <w:bdr w:val="none" w:sz="0" w:space="0" w:color="auto" w:frame="1"/>
          <w:lang w:val="ka-GE"/>
        </w:rPr>
        <w:t xml:space="preserve">. </w:t>
      </w:r>
      <w:r w:rsidRPr="00582901">
        <w:rPr>
          <w:lang w:val="ka-GE"/>
        </w:rPr>
        <w:t>სკოლის</w:t>
      </w:r>
      <w:r w:rsidRPr="00582901">
        <w:t xml:space="preserve"> მიერ საჯარო ინფორმაციის გაცემაზე უარი</w:t>
      </w:r>
      <w:r w:rsidRPr="00582901">
        <w:rPr>
          <w:lang w:val="ka-GE"/>
        </w:rPr>
        <w:t>ს</w:t>
      </w:r>
      <w:r w:rsidRPr="00582901">
        <w:t xml:space="preserve"> თაობაზე გადაწყვეტილება არ ყოფილა </w:t>
      </w:r>
      <w:r w:rsidRPr="00582901">
        <w:rPr>
          <w:lang w:val="ka-GE"/>
        </w:rPr>
        <w:t>მიღებული.</w:t>
      </w: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 xml:space="preserve">ბ) დაკმაყოფილდა 4 </w:t>
      </w:r>
      <w:r w:rsidRPr="00582901">
        <w:rPr>
          <w:bdr w:val="none" w:sz="0" w:space="0" w:color="auto" w:frame="1"/>
          <w:lang w:val="ka-GE"/>
        </w:rPr>
        <w:t xml:space="preserve">(ოთხი) </w:t>
      </w:r>
      <w:r w:rsidRPr="00582901">
        <w:rPr>
          <w:lang w:val="ka-GE"/>
        </w:rPr>
        <w:t xml:space="preserve">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შესახებ. </w:t>
      </w: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>გ) საჯარო მონაცემთა ბაზების თაობაზე მოთხოვნა არ შემოსულა,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შემოსულა, პერსონალური მონაცემების სხვისთვის გადაცემის თაობაზე მოთხოვნა არ შემოსულა.</w:t>
      </w: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>დ) 201</w:t>
      </w:r>
      <w:r w:rsidRPr="00582901">
        <w:t>6</w:t>
      </w:r>
      <w:r w:rsidRPr="00582901">
        <w:rPr>
          <w:lang w:val="ka-GE"/>
        </w:rPr>
        <w:t xml:space="preserve">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დადებულა.</w:t>
      </w: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აქტები.</w:t>
      </w: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 xml:space="preserve">ვ) </w:t>
      </w:r>
      <w:r w:rsidRPr="00582901">
        <w:rPr>
          <w:bdr w:val="none" w:sz="0" w:space="0" w:color="auto" w:frame="1"/>
        </w:rPr>
        <w:t xml:space="preserve">საჯარო ინფორმაციის გაცემასთან დაკავშირებით </w:t>
      </w:r>
      <w:r w:rsidRPr="00582901">
        <w:rPr>
          <w:bdr w:val="none" w:sz="0" w:space="0" w:color="auto" w:frame="1"/>
          <w:lang w:val="ka-GE"/>
        </w:rPr>
        <w:t>სკოლის</w:t>
      </w:r>
      <w:r w:rsidRPr="00582901">
        <w:rPr>
          <w:bdr w:val="none" w:sz="0" w:space="0" w:color="auto" w:frame="1"/>
        </w:rPr>
        <w:t xml:space="preserve"> წინააღმდეგ სარჩელი სასამართლოში შეტანილ არ ყოფილა და </w:t>
      </w:r>
      <w:r w:rsidRPr="00582901">
        <w:rPr>
          <w:lang w:val="ka-GE"/>
        </w:rPr>
        <w:t xml:space="preserve">გამომდინარე აქედან, </w:t>
      </w:r>
      <w:r w:rsidRPr="00582901">
        <w:rPr>
          <w:bdr w:val="none" w:sz="0" w:space="0" w:color="auto" w:frame="1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</w:t>
      </w:r>
      <w:r w:rsidRPr="00582901">
        <w:rPr>
          <w:bdr w:val="none" w:sz="0" w:space="0" w:color="auto" w:frame="1"/>
          <w:lang w:val="ka-GE"/>
        </w:rPr>
        <w:t>სკოლას</w:t>
      </w:r>
      <w:r w:rsidRPr="00582901">
        <w:rPr>
          <w:bdr w:val="none" w:sz="0" w:space="0" w:color="auto" w:frame="1"/>
        </w:rPr>
        <w:t xml:space="preserve"> არ ჰქონია. </w:t>
      </w:r>
    </w:p>
    <w:p w:rsidR="00D04A4B" w:rsidRPr="00582901" w:rsidRDefault="00D04A4B" w:rsidP="00582901">
      <w:pPr>
        <w:pStyle w:val="abzacixml"/>
        <w:rPr>
          <w:lang w:val="ka-GE"/>
        </w:rPr>
      </w:pPr>
    </w:p>
    <w:p w:rsidR="00D04A4B" w:rsidRPr="00582901" w:rsidRDefault="00D04A4B" w:rsidP="00582901">
      <w:pPr>
        <w:pStyle w:val="abzacixml"/>
        <w:rPr>
          <w:lang w:val="ka-GE"/>
        </w:rPr>
      </w:pPr>
      <w:r w:rsidRPr="00582901">
        <w:rPr>
          <w:lang w:val="ka-GE"/>
        </w:rPr>
        <w:t xml:space="preserve">სსიპ </w:t>
      </w:r>
      <w:r>
        <w:t xml:space="preserve">– </w:t>
      </w:r>
      <w:r w:rsidRPr="00582901">
        <w:rPr>
          <w:lang w:val="ka-GE"/>
        </w:rPr>
        <w:t>ლაგოდეხის მუნიციპალიტეტის სოფელ ცოდნისკარის საჯრო სკოლის 201</w:t>
      </w:r>
      <w:r w:rsidRPr="00582901">
        <w:t>6</w:t>
      </w:r>
      <w:r w:rsidRPr="00582901">
        <w:rPr>
          <w:lang w:val="ka-GE"/>
        </w:rPr>
        <w:t xml:space="preserve"> წლის წლიურ ანგარიშს აგრეთვე წარმოგიდგენთ ცხრილის ფორმით:</w:t>
      </w:r>
    </w:p>
    <w:p w:rsidR="00D04A4B" w:rsidRPr="00582901" w:rsidRDefault="00D04A4B" w:rsidP="00582901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D04A4B" w:rsidRPr="00582901">
        <w:trPr>
          <w:trHeight w:val="338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ანგარიში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რაოდენობა</w:t>
            </w:r>
          </w:p>
        </w:tc>
      </w:tr>
      <w:tr w:rsidR="00D04A4B" w:rsidRPr="00582901">
        <w:trPr>
          <w:trHeight w:val="212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4 (ოთხი)</w:t>
            </w:r>
          </w:p>
        </w:tc>
      </w:tr>
      <w:tr w:rsidR="00D04A4B" w:rsidRPr="00582901">
        <w:trPr>
          <w:trHeight w:val="338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  <w:tr w:rsidR="00D04A4B" w:rsidRPr="00582901">
        <w:trPr>
          <w:trHeight w:val="338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  <w:tr w:rsidR="00D04A4B" w:rsidRPr="00582901">
        <w:trPr>
          <w:trHeight w:val="563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  <w:tr w:rsidR="00D04A4B" w:rsidRPr="00582901">
        <w:trPr>
          <w:trHeight w:val="588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 xml:space="preserve">0 (ნული) </w:t>
            </w:r>
          </w:p>
        </w:tc>
      </w:tr>
      <w:tr w:rsidR="00D04A4B" w:rsidRPr="00582901">
        <w:trPr>
          <w:trHeight w:val="676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  <w:tr w:rsidR="00D04A4B" w:rsidRPr="00582901">
        <w:trPr>
          <w:trHeight w:val="714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  <w:tr w:rsidR="00D04A4B" w:rsidRPr="00582901">
        <w:trPr>
          <w:trHeight w:val="1164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  <w:tr w:rsidR="00D04A4B" w:rsidRPr="00582901">
        <w:trPr>
          <w:trHeight w:val="1264"/>
        </w:trPr>
        <w:tc>
          <w:tcPr>
            <w:tcW w:w="6411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D04A4B" w:rsidRPr="00582901" w:rsidRDefault="00D04A4B" w:rsidP="00582901">
            <w:pPr>
              <w:pStyle w:val="ckhrilixml"/>
            </w:pPr>
            <w:r w:rsidRPr="00582901">
              <w:t>0 (ნული)</w:t>
            </w:r>
          </w:p>
        </w:tc>
      </w:tr>
    </w:tbl>
    <w:p w:rsidR="00D04A4B" w:rsidRPr="00582901" w:rsidRDefault="00D04A4B" w:rsidP="00582901">
      <w:pPr>
        <w:pStyle w:val="abzacixml"/>
        <w:rPr>
          <w:b/>
          <w:bCs/>
          <w:lang w:val="ka-GE"/>
        </w:rPr>
      </w:pPr>
    </w:p>
    <w:p w:rsidR="00D04A4B" w:rsidRPr="00582901" w:rsidRDefault="00D04A4B" w:rsidP="00582901">
      <w:pPr>
        <w:pStyle w:val="abzacixml"/>
        <w:rPr>
          <w:b/>
          <w:bCs/>
        </w:rPr>
      </w:pPr>
      <w:r w:rsidRPr="00582901">
        <w:rPr>
          <w:b/>
          <w:bCs/>
          <w:lang w:val="ka-GE"/>
        </w:rPr>
        <w:t>სსიპ</w:t>
      </w:r>
      <w:r>
        <w:rPr>
          <w:b/>
          <w:bCs/>
          <w:lang w:val="ka-GE"/>
        </w:rPr>
        <w:t xml:space="preserve"> </w:t>
      </w:r>
      <w:r>
        <w:rPr>
          <w:b/>
          <w:bCs/>
        </w:rPr>
        <w:t>–</w:t>
      </w:r>
      <w:r w:rsidRPr="00582901">
        <w:rPr>
          <w:b/>
          <w:bCs/>
          <w:lang w:val="ka-GE"/>
        </w:rPr>
        <w:t xml:space="preserve"> ლაგოდეხის მუნიციპალიტეტის სოფელ ცოდნისკარის</w:t>
      </w:r>
    </w:p>
    <w:p w:rsidR="00D04A4B" w:rsidRPr="00582901" w:rsidRDefault="00D04A4B" w:rsidP="00582901">
      <w:pPr>
        <w:pStyle w:val="abzacixml"/>
        <w:rPr>
          <w:b/>
          <w:bCs/>
        </w:rPr>
      </w:pPr>
      <w:r w:rsidRPr="00582901">
        <w:rPr>
          <w:b/>
          <w:bCs/>
          <w:lang w:val="ka-GE"/>
        </w:rPr>
        <w:t xml:space="preserve">საჯარო სკოლის დირექტორის მ/შ                   </w:t>
      </w:r>
      <w:r>
        <w:rPr>
          <w:b/>
          <w:bCs/>
          <w:lang w:val="ka-GE"/>
        </w:rPr>
        <w:t xml:space="preserve"> </w:t>
      </w:r>
      <w:r w:rsidRPr="00582901">
        <w:rPr>
          <w:b/>
          <w:bCs/>
          <w:lang w:val="ka-GE"/>
        </w:rPr>
        <w:t>ლ. ჭაბაშვილი</w:t>
      </w:r>
    </w:p>
    <w:sectPr w:rsidR="00D04A4B" w:rsidRPr="00582901" w:rsidSect="00C32F14">
      <w:headerReference w:type="default" r:id="rId7"/>
      <w:footerReference w:type="default" r:id="rId8"/>
      <w:pgSz w:w="12240" w:h="15840"/>
      <w:pgMar w:top="720" w:right="720" w:bottom="720" w:left="720" w:header="0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A4B" w:rsidRDefault="00D04A4B" w:rsidP="00C32F1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04A4B" w:rsidRDefault="00D04A4B" w:rsidP="00C32F1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A4B" w:rsidRPr="00AB461A" w:rsidRDefault="00D04A4B" w:rsidP="00C32F14">
    <w:pPr>
      <w:rPr>
        <w:rFonts w:ascii="Sylfaen" w:hAnsi="Sylfaen" w:cs="Sylfaen"/>
        <w:lang w:val="ka-GE"/>
      </w:rPr>
    </w:pPr>
  </w:p>
  <w:p w:rsidR="00D04A4B" w:rsidRDefault="00D04A4B">
    <w:pPr>
      <w:pStyle w:val="Footer"/>
      <w:rPr>
        <w:rFonts w:ascii="Sylfaen" w:hAnsi="Sylfaen" w:cs="Sylfaen"/>
        <w:lang w:val="ka-GE"/>
      </w:rPr>
    </w:pPr>
  </w:p>
  <w:p w:rsidR="00D04A4B" w:rsidRPr="00C32F14" w:rsidRDefault="00D04A4B">
    <w:pPr>
      <w:pStyle w:val="Footer"/>
      <w:rPr>
        <w:rFonts w:ascii="Sylfaen" w:hAnsi="Sylfaen" w:cs="Sylfaen"/>
        <w:lang w:val="ka-G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A4B" w:rsidRDefault="00D04A4B" w:rsidP="00C32F1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04A4B" w:rsidRDefault="00D04A4B" w:rsidP="00C32F1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A4B" w:rsidRPr="00AB461A" w:rsidRDefault="00D04A4B" w:rsidP="00AB461A">
    <w:pPr>
      <w:tabs>
        <w:tab w:val="left" w:pos="2895"/>
      </w:tabs>
      <w:spacing w:line="240" w:lineRule="auto"/>
      <w:jc w:val="center"/>
      <w:rPr>
        <w:rFonts w:ascii="Sylfaen" w:hAnsi="Sylfaen" w:cs="Sylfaen"/>
        <w:b/>
        <w:bCs/>
        <w:smallCaps/>
        <w:spacing w:val="5"/>
        <w:lang w:val="ka-G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F496A"/>
    <w:multiLevelType w:val="hybridMultilevel"/>
    <w:tmpl w:val="C0341984"/>
    <w:lvl w:ilvl="0" w:tplc="1690D2A6">
      <w:start w:val="1"/>
      <w:numFmt w:val="bullet"/>
      <w:pStyle w:val="TP11Bullet"/>
      <w:lvlText w:val=""/>
      <w:lvlJc w:val="left"/>
      <w:pPr>
        <w:tabs>
          <w:tab w:val="num" w:pos="-720"/>
        </w:tabs>
        <w:ind w:left="360" w:hanging="360"/>
      </w:pPr>
      <w:rPr>
        <w:rFonts w:ascii="Minion Pro" w:hAnsi="Minion Pro" w:cs="Minion Pro" w:hint="default"/>
        <w:b w:val="0"/>
        <w:bCs w:val="0"/>
        <w:i/>
        <w:iCs/>
        <w:position w:val="-6"/>
        <w:sz w:val="32"/>
        <w:szCs w:val="32"/>
      </w:rPr>
    </w:lvl>
    <w:lvl w:ilvl="1" w:tplc="04090003">
      <w:start w:val="1"/>
      <w:numFmt w:val="bullet"/>
      <w:lvlText w:val="o"/>
      <w:lvlJc w:val="left"/>
      <w:pPr>
        <w:tabs>
          <w:tab w:val="num" w:pos="730"/>
        </w:tabs>
        <w:ind w:left="7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50"/>
        </w:tabs>
        <w:ind w:left="145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70"/>
        </w:tabs>
        <w:ind w:left="217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90"/>
        </w:tabs>
        <w:ind w:left="28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10"/>
        </w:tabs>
        <w:ind w:left="361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30"/>
        </w:tabs>
        <w:ind w:left="433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50"/>
        </w:tabs>
        <w:ind w:left="50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70"/>
        </w:tabs>
        <w:ind w:left="5770" w:hanging="360"/>
      </w:pPr>
      <w:rPr>
        <w:rFonts w:ascii="Wingdings" w:hAnsi="Wingdings" w:cs="Wingdings" w:hint="default"/>
      </w:rPr>
    </w:lvl>
  </w:abstractNum>
  <w:abstractNum w:abstractNumId="1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857"/>
    <w:rsid w:val="00005678"/>
    <w:rsid w:val="00024012"/>
    <w:rsid w:val="00026D7D"/>
    <w:rsid w:val="00033A61"/>
    <w:rsid w:val="00042197"/>
    <w:rsid w:val="000479ED"/>
    <w:rsid w:val="00062A7B"/>
    <w:rsid w:val="0006765F"/>
    <w:rsid w:val="000A1BCC"/>
    <w:rsid w:val="000A23B8"/>
    <w:rsid w:val="000A5DB7"/>
    <w:rsid w:val="000C6CF7"/>
    <w:rsid w:val="000D7AA8"/>
    <w:rsid w:val="000F183C"/>
    <w:rsid w:val="00123EA3"/>
    <w:rsid w:val="00134885"/>
    <w:rsid w:val="00136EA2"/>
    <w:rsid w:val="001455EF"/>
    <w:rsid w:val="001603A1"/>
    <w:rsid w:val="0017284F"/>
    <w:rsid w:val="001848A6"/>
    <w:rsid w:val="00190AD6"/>
    <w:rsid w:val="00195122"/>
    <w:rsid w:val="001A35E9"/>
    <w:rsid w:val="001E48E6"/>
    <w:rsid w:val="001F07CC"/>
    <w:rsid w:val="00202D17"/>
    <w:rsid w:val="00233F8B"/>
    <w:rsid w:val="00242A3E"/>
    <w:rsid w:val="00243F23"/>
    <w:rsid w:val="00252935"/>
    <w:rsid w:val="00254C9C"/>
    <w:rsid w:val="002630D9"/>
    <w:rsid w:val="002839AF"/>
    <w:rsid w:val="00286904"/>
    <w:rsid w:val="002927AE"/>
    <w:rsid w:val="002A568A"/>
    <w:rsid w:val="002C4BC4"/>
    <w:rsid w:val="002D1837"/>
    <w:rsid w:val="002D76A0"/>
    <w:rsid w:val="002E174B"/>
    <w:rsid w:val="002E7AF0"/>
    <w:rsid w:val="002F50E6"/>
    <w:rsid w:val="00366036"/>
    <w:rsid w:val="00375B26"/>
    <w:rsid w:val="00375C83"/>
    <w:rsid w:val="0038241E"/>
    <w:rsid w:val="0039066D"/>
    <w:rsid w:val="00393AB8"/>
    <w:rsid w:val="003A1E38"/>
    <w:rsid w:val="003A6A3E"/>
    <w:rsid w:val="003B2836"/>
    <w:rsid w:val="003D2DA3"/>
    <w:rsid w:val="003F3628"/>
    <w:rsid w:val="004121C0"/>
    <w:rsid w:val="004225F3"/>
    <w:rsid w:val="00427604"/>
    <w:rsid w:val="00430D75"/>
    <w:rsid w:val="0043111C"/>
    <w:rsid w:val="00431817"/>
    <w:rsid w:val="00434152"/>
    <w:rsid w:val="004344EC"/>
    <w:rsid w:val="0046113A"/>
    <w:rsid w:val="004665A9"/>
    <w:rsid w:val="0047041B"/>
    <w:rsid w:val="0047435C"/>
    <w:rsid w:val="00477681"/>
    <w:rsid w:val="004776CF"/>
    <w:rsid w:val="00483F0C"/>
    <w:rsid w:val="0049119C"/>
    <w:rsid w:val="00495F9F"/>
    <w:rsid w:val="004A1382"/>
    <w:rsid w:val="004A7D2D"/>
    <w:rsid w:val="0052607D"/>
    <w:rsid w:val="00531A4A"/>
    <w:rsid w:val="00554216"/>
    <w:rsid w:val="00582901"/>
    <w:rsid w:val="005905E7"/>
    <w:rsid w:val="005A4EE6"/>
    <w:rsid w:val="005A763F"/>
    <w:rsid w:val="005D71FA"/>
    <w:rsid w:val="005F0083"/>
    <w:rsid w:val="00610EF8"/>
    <w:rsid w:val="0061430F"/>
    <w:rsid w:val="00622622"/>
    <w:rsid w:val="0065616D"/>
    <w:rsid w:val="00673856"/>
    <w:rsid w:val="00680209"/>
    <w:rsid w:val="00682B3B"/>
    <w:rsid w:val="00686F10"/>
    <w:rsid w:val="00693BA4"/>
    <w:rsid w:val="006A7CC6"/>
    <w:rsid w:val="006D531C"/>
    <w:rsid w:val="006D72B6"/>
    <w:rsid w:val="006E05B3"/>
    <w:rsid w:val="006E1EB7"/>
    <w:rsid w:val="006E466F"/>
    <w:rsid w:val="006F3451"/>
    <w:rsid w:val="006F3857"/>
    <w:rsid w:val="00722BA3"/>
    <w:rsid w:val="0075478D"/>
    <w:rsid w:val="00757B4A"/>
    <w:rsid w:val="00763726"/>
    <w:rsid w:val="0076579E"/>
    <w:rsid w:val="007661D6"/>
    <w:rsid w:val="00766F17"/>
    <w:rsid w:val="00767D20"/>
    <w:rsid w:val="007706D8"/>
    <w:rsid w:val="00771314"/>
    <w:rsid w:val="007738FD"/>
    <w:rsid w:val="007A4F0B"/>
    <w:rsid w:val="007A795E"/>
    <w:rsid w:val="008043FD"/>
    <w:rsid w:val="00831FD2"/>
    <w:rsid w:val="00853D51"/>
    <w:rsid w:val="008735CC"/>
    <w:rsid w:val="00882763"/>
    <w:rsid w:val="00896B21"/>
    <w:rsid w:val="008B6490"/>
    <w:rsid w:val="008F132A"/>
    <w:rsid w:val="008F619A"/>
    <w:rsid w:val="00904AAC"/>
    <w:rsid w:val="00906EEB"/>
    <w:rsid w:val="009100F7"/>
    <w:rsid w:val="00910892"/>
    <w:rsid w:val="00911AC6"/>
    <w:rsid w:val="009251D8"/>
    <w:rsid w:val="00932316"/>
    <w:rsid w:val="00947729"/>
    <w:rsid w:val="009630C5"/>
    <w:rsid w:val="0097686A"/>
    <w:rsid w:val="00977E5D"/>
    <w:rsid w:val="00983261"/>
    <w:rsid w:val="009879D4"/>
    <w:rsid w:val="009A1800"/>
    <w:rsid w:val="009A6039"/>
    <w:rsid w:val="009B3E14"/>
    <w:rsid w:val="009C5399"/>
    <w:rsid w:val="009C56AD"/>
    <w:rsid w:val="009E2339"/>
    <w:rsid w:val="00A0204B"/>
    <w:rsid w:val="00A163DC"/>
    <w:rsid w:val="00A314E5"/>
    <w:rsid w:val="00A35434"/>
    <w:rsid w:val="00A60C7B"/>
    <w:rsid w:val="00A649D5"/>
    <w:rsid w:val="00A80B8C"/>
    <w:rsid w:val="00A833F4"/>
    <w:rsid w:val="00A95C5F"/>
    <w:rsid w:val="00AB461A"/>
    <w:rsid w:val="00AC4657"/>
    <w:rsid w:val="00AC56E1"/>
    <w:rsid w:val="00AD0DE0"/>
    <w:rsid w:val="00AE575F"/>
    <w:rsid w:val="00AE5A50"/>
    <w:rsid w:val="00AF6F8F"/>
    <w:rsid w:val="00AF7DD0"/>
    <w:rsid w:val="00B00795"/>
    <w:rsid w:val="00B301C4"/>
    <w:rsid w:val="00B373BB"/>
    <w:rsid w:val="00B419DF"/>
    <w:rsid w:val="00B75950"/>
    <w:rsid w:val="00BE5E16"/>
    <w:rsid w:val="00BF3D52"/>
    <w:rsid w:val="00C07593"/>
    <w:rsid w:val="00C139AD"/>
    <w:rsid w:val="00C171F4"/>
    <w:rsid w:val="00C32F14"/>
    <w:rsid w:val="00C344C5"/>
    <w:rsid w:val="00C3727D"/>
    <w:rsid w:val="00C75C7F"/>
    <w:rsid w:val="00C8040C"/>
    <w:rsid w:val="00C83317"/>
    <w:rsid w:val="00C86901"/>
    <w:rsid w:val="00C90435"/>
    <w:rsid w:val="00CB1918"/>
    <w:rsid w:val="00CC24ED"/>
    <w:rsid w:val="00CD4869"/>
    <w:rsid w:val="00D04A4B"/>
    <w:rsid w:val="00D06C01"/>
    <w:rsid w:val="00D26331"/>
    <w:rsid w:val="00D532CF"/>
    <w:rsid w:val="00D5344B"/>
    <w:rsid w:val="00D91565"/>
    <w:rsid w:val="00DC644B"/>
    <w:rsid w:val="00DC74D2"/>
    <w:rsid w:val="00DE380D"/>
    <w:rsid w:val="00DE490E"/>
    <w:rsid w:val="00E117D8"/>
    <w:rsid w:val="00E215A7"/>
    <w:rsid w:val="00E45533"/>
    <w:rsid w:val="00E53BE5"/>
    <w:rsid w:val="00E920E7"/>
    <w:rsid w:val="00EB33D7"/>
    <w:rsid w:val="00EB4043"/>
    <w:rsid w:val="00F325CC"/>
    <w:rsid w:val="00F334BF"/>
    <w:rsid w:val="00F43883"/>
    <w:rsid w:val="00F80DE2"/>
    <w:rsid w:val="00F83A60"/>
    <w:rsid w:val="00F90468"/>
    <w:rsid w:val="00F94AC0"/>
    <w:rsid w:val="00FA14A2"/>
    <w:rsid w:val="00FB1877"/>
    <w:rsid w:val="00FC4874"/>
    <w:rsid w:val="00FC4949"/>
    <w:rsid w:val="00FC6F21"/>
    <w:rsid w:val="00FD32CB"/>
    <w:rsid w:val="00FE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B26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E48E6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48E6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99"/>
    <w:qFormat/>
    <w:rsid w:val="001E48E6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rsid w:val="00C32F14"/>
    <w:pPr>
      <w:tabs>
        <w:tab w:val="center" w:pos="4680"/>
        <w:tab w:val="right" w:pos="9360"/>
      </w:tabs>
      <w:spacing w:after="0" w:line="240" w:lineRule="auto"/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32F14"/>
  </w:style>
  <w:style w:type="paragraph" w:styleId="Footer">
    <w:name w:val="footer"/>
    <w:basedOn w:val="Normal"/>
    <w:link w:val="FooterChar"/>
    <w:uiPriority w:val="99"/>
    <w:rsid w:val="00C32F14"/>
    <w:pPr>
      <w:tabs>
        <w:tab w:val="center" w:pos="4680"/>
        <w:tab w:val="right" w:pos="9360"/>
      </w:tabs>
      <w:spacing w:after="0" w:line="240" w:lineRule="auto"/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32F14"/>
  </w:style>
  <w:style w:type="character" w:styleId="IntenseReference">
    <w:name w:val="Intense Reference"/>
    <w:basedOn w:val="DefaultParagraphFont"/>
    <w:uiPriority w:val="99"/>
    <w:qFormat/>
    <w:rsid w:val="00202D17"/>
    <w:rPr>
      <w:b/>
      <w:bCs/>
      <w:smallCaps/>
      <w:color w:val="auto"/>
      <w:spacing w:val="5"/>
      <w:u w:val="single"/>
    </w:rPr>
  </w:style>
  <w:style w:type="paragraph" w:styleId="ListParagraph">
    <w:name w:val="List Paragraph"/>
    <w:basedOn w:val="Normal"/>
    <w:uiPriority w:val="99"/>
    <w:qFormat/>
    <w:rsid w:val="00C344C5"/>
    <w:pPr>
      <w:ind w:left="720"/>
    </w:pPr>
    <w:rPr>
      <w:rFonts w:eastAsia="Calibri"/>
    </w:rPr>
  </w:style>
  <w:style w:type="paragraph" w:styleId="NormalWeb">
    <w:name w:val="Normal (Web)"/>
    <w:basedOn w:val="Normal"/>
    <w:uiPriority w:val="99"/>
    <w:rsid w:val="003D2D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B461A"/>
    <w:rPr>
      <w:rFonts w:eastAsia="Times New Roman" w:cs="Calibri"/>
    </w:rPr>
  </w:style>
  <w:style w:type="paragraph" w:customStyle="1" w:styleId="TP11Bullet">
    <w:name w:val="TP11_Bullet"/>
    <w:basedOn w:val="Normal"/>
    <w:uiPriority w:val="99"/>
    <w:rsid w:val="00A80B8C"/>
    <w:pPr>
      <w:keepLines/>
      <w:numPr>
        <w:numId w:val="1"/>
      </w:numPr>
      <w:spacing w:before="40" w:after="40" w:line="240" w:lineRule="auto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9A6039"/>
  </w:style>
  <w:style w:type="paragraph" w:customStyle="1" w:styleId="abzacixml">
    <w:name w:val="abzaci_xml"/>
    <w:basedOn w:val="PlainText"/>
    <w:autoRedefine/>
    <w:uiPriority w:val="99"/>
    <w:rsid w:val="00582901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8290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01B06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582901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8290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82901"/>
    <w:pPr>
      <w:keepNext/>
      <w:keepLines/>
      <w:numPr>
        <w:numId w:val="2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582901"/>
    <w:pPr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582901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582901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58290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58290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58290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46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2</Pages>
  <Words>487</Words>
  <Characters>2777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AD1Davitiani</dc:creator>
  <cp:keywords/>
  <dc:description/>
  <cp:lastModifiedBy>nvaradashvili</cp:lastModifiedBy>
  <cp:revision>41</cp:revision>
  <cp:lastPrinted>2016-12-09T07:45:00Z</cp:lastPrinted>
  <dcterms:created xsi:type="dcterms:W3CDTF">2016-09-29T06:25:00Z</dcterms:created>
  <dcterms:modified xsi:type="dcterms:W3CDTF">2016-12-19T13:53:00Z</dcterms:modified>
</cp:coreProperties>
</file>