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02" w:rsidRDefault="00890B02" w:rsidP="006852CB">
      <w:pPr>
        <w:pStyle w:val="abzacixml"/>
        <w:rPr>
          <w:b/>
          <w:bCs/>
          <w:lang w:eastAsia="ka-GE"/>
        </w:rPr>
      </w:pPr>
      <w:r w:rsidRPr="006852CB">
        <w:rPr>
          <w:b/>
          <w:bCs/>
          <w:lang w:val="ka-GE"/>
        </w:rPr>
        <w:t xml:space="preserve">საქმე </w:t>
      </w:r>
      <w:r w:rsidRPr="006852CB">
        <w:rPr>
          <w:b/>
          <w:bCs/>
          <w:lang w:val="ka-GE" w:eastAsia="ka-GE"/>
        </w:rPr>
        <w:t>№2/16652-16</w:t>
      </w:r>
    </w:p>
    <w:p w:rsidR="00890B02" w:rsidRPr="006852CB" w:rsidRDefault="00890B02" w:rsidP="006852CB">
      <w:pPr>
        <w:pStyle w:val="abzacixml"/>
        <w:jc w:val="center"/>
        <w:rPr>
          <w:b/>
          <w:bCs/>
        </w:rPr>
      </w:pPr>
    </w:p>
    <w:p w:rsidR="00890B02" w:rsidRPr="006852CB" w:rsidRDefault="00890B02" w:rsidP="006852CB">
      <w:pPr>
        <w:pStyle w:val="abzacixml"/>
        <w:jc w:val="center"/>
        <w:rPr>
          <w:b/>
          <w:bCs/>
          <w:lang w:val="ka-GE"/>
        </w:rPr>
      </w:pPr>
      <w:r w:rsidRPr="006852CB">
        <w:rPr>
          <w:b/>
          <w:bCs/>
          <w:lang w:val="ka-GE"/>
        </w:rPr>
        <w:t>განჩინება</w:t>
      </w:r>
    </w:p>
    <w:p w:rsidR="00890B02" w:rsidRDefault="00890B02" w:rsidP="006852CB">
      <w:pPr>
        <w:pStyle w:val="abzacixml"/>
        <w:jc w:val="center"/>
        <w:rPr>
          <w:b/>
          <w:bCs/>
        </w:rPr>
      </w:pPr>
      <w:r w:rsidRPr="006852CB">
        <w:rPr>
          <w:b/>
          <w:bCs/>
          <w:lang w:val="ka-GE"/>
        </w:rPr>
        <w:t>საქართველოს სახელით</w:t>
      </w:r>
    </w:p>
    <w:p w:rsidR="00890B02" w:rsidRPr="006852CB" w:rsidRDefault="00890B02" w:rsidP="006852CB">
      <w:pPr>
        <w:pStyle w:val="abzacixml"/>
        <w:jc w:val="center"/>
        <w:rPr>
          <w:b/>
          <w:bCs/>
        </w:rPr>
      </w:pPr>
    </w:p>
    <w:p w:rsidR="00890B02" w:rsidRDefault="00890B02" w:rsidP="006852CB">
      <w:pPr>
        <w:pStyle w:val="abzacixml"/>
        <w:jc w:val="center"/>
        <w:rPr>
          <w:b/>
          <w:bCs/>
          <w:shd w:val="clear" w:color="auto" w:fill="FFFFFF"/>
        </w:rPr>
      </w:pPr>
      <w:r w:rsidRPr="006852CB">
        <w:rPr>
          <w:b/>
          <w:bCs/>
          <w:shd w:val="clear" w:color="auto" w:fill="FFFFFF"/>
          <w:lang w:val="ka-GE"/>
        </w:rPr>
        <w:t>კრედიტორთა კრების მოწვევის შესახებ</w:t>
      </w:r>
    </w:p>
    <w:p w:rsidR="00890B02" w:rsidRPr="006852CB" w:rsidRDefault="00890B02" w:rsidP="006852CB">
      <w:pPr>
        <w:pStyle w:val="abzacixml"/>
        <w:jc w:val="center"/>
        <w:rPr>
          <w:b/>
          <w:bCs/>
        </w:rPr>
      </w:pPr>
    </w:p>
    <w:p w:rsidR="00890B02" w:rsidRPr="006852CB" w:rsidRDefault="00890B02" w:rsidP="006852CB">
      <w:pPr>
        <w:pStyle w:val="abzacixml"/>
        <w:jc w:val="center"/>
        <w:rPr>
          <w:b/>
          <w:bCs/>
          <w:color w:val="0000FF"/>
          <w:lang w:val="ka-GE"/>
        </w:rPr>
      </w:pPr>
      <w:r w:rsidRPr="006852CB">
        <w:rPr>
          <w:b/>
          <w:bCs/>
          <w:lang w:val="ka-GE"/>
        </w:rPr>
        <w:t>2016 წლი</w:t>
      </w:r>
      <w:r>
        <w:rPr>
          <w:b/>
          <w:bCs/>
          <w:lang w:val="ka-GE"/>
        </w:rPr>
        <w:t>ს 10 აგვისტო</w:t>
      </w:r>
    </w:p>
    <w:p w:rsidR="00890B02" w:rsidRDefault="00890B02" w:rsidP="006852CB">
      <w:pPr>
        <w:pStyle w:val="abzacixml"/>
        <w:jc w:val="center"/>
        <w:rPr>
          <w:b/>
          <w:bCs/>
        </w:rPr>
      </w:pPr>
      <w:r w:rsidRPr="006852CB">
        <w:rPr>
          <w:b/>
          <w:bCs/>
          <w:lang w:val="ka-GE"/>
        </w:rPr>
        <w:t>ქ. თბილისი</w:t>
      </w:r>
    </w:p>
    <w:p w:rsidR="00890B02" w:rsidRPr="006852CB" w:rsidRDefault="00890B02" w:rsidP="006852CB">
      <w:pPr>
        <w:pStyle w:val="abzacixml"/>
        <w:jc w:val="center"/>
        <w:rPr>
          <w:b/>
          <w:bCs/>
        </w:rPr>
      </w:pPr>
    </w:p>
    <w:p w:rsidR="00890B02" w:rsidRPr="006852CB" w:rsidRDefault="00890B02" w:rsidP="006852CB">
      <w:pPr>
        <w:pStyle w:val="abzacixml"/>
        <w:jc w:val="center"/>
        <w:rPr>
          <w:b/>
          <w:bCs/>
          <w:lang w:val="ka-GE"/>
        </w:rPr>
      </w:pPr>
      <w:r w:rsidRPr="006852CB">
        <w:rPr>
          <w:b/>
          <w:bCs/>
          <w:lang w:val="ka-GE"/>
        </w:rPr>
        <w:t>თბილისის საქალაქო სასამართლოს სამოქალაქო საქმეთა კოლეგია</w:t>
      </w:r>
    </w:p>
    <w:p w:rsidR="00890B02" w:rsidRDefault="00890B02" w:rsidP="006852CB">
      <w:pPr>
        <w:pStyle w:val="abzacixml"/>
        <w:jc w:val="center"/>
        <w:rPr>
          <w:b/>
          <w:bCs/>
        </w:rPr>
      </w:pPr>
      <w:r w:rsidRPr="006852CB">
        <w:rPr>
          <w:b/>
          <w:bCs/>
          <w:lang w:val="ka-GE"/>
        </w:rPr>
        <w:t>მოსამართლე</w:t>
      </w:r>
      <w:r w:rsidRPr="006852CB">
        <w:rPr>
          <w:b/>
          <w:bCs/>
          <w:color w:val="0000FF"/>
          <w:lang w:val="ka-GE"/>
        </w:rPr>
        <w:t xml:space="preserve"> </w:t>
      </w:r>
      <w:r w:rsidRPr="006852CB">
        <w:rPr>
          <w:b/>
          <w:bCs/>
          <w:lang w:val="ka-GE"/>
        </w:rPr>
        <w:t>თამარ ჭუნიაშვილი</w:t>
      </w:r>
    </w:p>
    <w:p w:rsidR="00890B02" w:rsidRPr="006852CB" w:rsidRDefault="00890B02" w:rsidP="006852CB">
      <w:pPr>
        <w:pStyle w:val="abzacixml"/>
        <w:rPr>
          <w:b/>
          <w:bCs/>
        </w:rPr>
      </w:pP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sq-AL"/>
        </w:rPr>
        <w:t>განმცხადებელი</w:t>
      </w:r>
      <w:r w:rsidRPr="006852CB">
        <w:rPr>
          <w:shd w:val="clear" w:color="auto" w:fill="FFFFFF"/>
          <w:lang w:val="ka-GE" w:eastAsia="ka-GE"/>
        </w:rPr>
        <w:t xml:space="preserve"> 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sq-AL"/>
        </w:rPr>
        <w:t xml:space="preserve">შპს </w:t>
      </w:r>
      <w:r>
        <w:rPr>
          <w:shd w:val="clear" w:color="auto" w:fill="FFFFFF"/>
          <w:lang w:val="ka-GE" w:eastAsia="ka-GE"/>
        </w:rPr>
        <w:t>„</w:t>
      </w:r>
      <w:r w:rsidRPr="006852CB">
        <w:rPr>
          <w:shd w:val="clear" w:color="auto" w:fill="FFFFFF"/>
          <w:lang w:val="ka-GE" w:eastAsia="ka-GE"/>
        </w:rPr>
        <w:t>სამეცნიერო-საწარმოო კომპანია ეიტსკი” (ს/კ 200004002)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 xml:space="preserve">წარმომადგენელი 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shd w:val="clear" w:color="auto" w:fill="FFFFFF"/>
          <w:lang w:val="ka-GE" w:eastAsia="ka-GE"/>
        </w:rPr>
        <w:t xml:space="preserve"> დირექტორი შპს </w:t>
      </w:r>
      <w:r>
        <w:rPr>
          <w:shd w:val="clear" w:color="auto" w:fill="FFFFFF"/>
          <w:lang w:val="ka-GE" w:eastAsia="ka-GE"/>
        </w:rPr>
        <w:t>„</w:t>
      </w:r>
      <w:r w:rsidRPr="006852CB">
        <w:rPr>
          <w:shd w:val="clear" w:color="auto" w:fill="FFFFFF"/>
          <w:lang w:val="ka-GE" w:eastAsia="ka-GE"/>
        </w:rPr>
        <w:t xml:space="preserve">რეაბილიტაციის” (ს/კ 206096419) ხელმძღვანელობა/წარმომადგენლობაზე უფლებამოსილი პირი 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shd w:val="clear" w:color="auto" w:fill="FFFFFF"/>
          <w:lang w:val="ka-GE" w:eastAsia="ka-GE"/>
        </w:rPr>
        <w:t xml:space="preserve"> თამარ მუმლაძე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 xml:space="preserve">წარმომადგენლები 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shd w:val="clear" w:color="auto" w:fill="FFFFFF"/>
          <w:lang w:val="ka-GE" w:eastAsia="ka-GE"/>
        </w:rPr>
        <w:t xml:space="preserve"> ამირან დადვანი, პაატა გაგნიძე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 xml:space="preserve">მეურვე 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shd w:val="clear" w:color="auto" w:fill="FFFFFF"/>
          <w:lang w:val="ka-GE" w:eastAsia="ka-GE"/>
        </w:rPr>
        <w:t xml:space="preserve"> აღსრულების ეროვნული ბიურო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>წარმომადგენელი -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shd w:val="clear" w:color="auto" w:fill="FFFFFF"/>
          <w:lang w:val="ka-GE" w:eastAsia="ka-GE"/>
        </w:rPr>
        <w:t xml:space="preserve"> მიხეილ ლომთაძე</w:t>
      </w:r>
    </w:p>
    <w:p w:rsidR="00890B02" w:rsidRPr="006852CB" w:rsidRDefault="00890B02" w:rsidP="006852CB">
      <w:pPr>
        <w:pStyle w:val="abzacixml"/>
        <w:rPr>
          <w:color w:val="0000FF"/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 xml:space="preserve">მოთხოვნა </w:t>
      </w:r>
      <w:r>
        <w:rPr>
          <w:shd w:val="clear" w:color="auto" w:fill="FFFFFF"/>
          <w:lang w:val="ka-GE" w:eastAsia="ka-GE"/>
        </w:rPr>
        <w:t>–</w:t>
      </w:r>
      <w:r w:rsidRPr="006852CB">
        <w:rPr>
          <w:color w:val="0000FF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კრედიტორთა კრების მო</w:t>
      </w:r>
      <w:r>
        <w:rPr>
          <w:shd w:val="clear" w:color="auto" w:fill="FFFFFF"/>
          <w:lang w:val="ka-GE" w:eastAsia="ka-GE"/>
        </w:rPr>
        <w:t>წ</w:t>
      </w:r>
      <w:r w:rsidRPr="006852CB">
        <w:rPr>
          <w:shd w:val="clear" w:color="auto" w:fill="FFFFFF"/>
          <w:lang w:val="ka-GE" w:eastAsia="ka-GE"/>
        </w:rPr>
        <w:t>ვევა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>სასამართლომ განიხილა კრედიტორთა კრების მოწვევის საკითხი და</w:t>
      </w:r>
    </w:p>
    <w:p w:rsidR="00890B02" w:rsidRPr="006852CB" w:rsidRDefault="00890B02" w:rsidP="006852CB">
      <w:pPr>
        <w:pStyle w:val="abzacixml"/>
        <w:jc w:val="center"/>
        <w:rPr>
          <w:b/>
          <w:bCs/>
          <w:lang w:val="ka-GE" w:eastAsia="ka-GE"/>
        </w:rPr>
      </w:pPr>
      <w:r w:rsidRPr="006852CB">
        <w:rPr>
          <w:b/>
          <w:bCs/>
          <w:lang w:val="ka-GE" w:eastAsia="ka-GE"/>
        </w:rPr>
        <w:t>გამოარკვია: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lang w:val="ka-GE" w:eastAsia="ka-GE"/>
        </w:rPr>
        <w:t xml:space="preserve">2016 წლის 29 ივნისს თბილისის საქალაქო სასამართლოს სამოქალაქო საქმეთა კოლეგიას განცხადებით მომართა </w:t>
      </w:r>
      <w:r w:rsidRPr="006852CB">
        <w:rPr>
          <w:shd w:val="clear" w:color="auto" w:fill="FFFFFF"/>
          <w:lang w:val="ka-GE" w:eastAsia="sq-AL"/>
        </w:rPr>
        <w:t xml:space="preserve">შპს </w:t>
      </w:r>
      <w:r>
        <w:rPr>
          <w:shd w:val="clear" w:color="auto" w:fill="FFFFFF"/>
          <w:lang w:val="ka-GE" w:eastAsia="ka-GE"/>
        </w:rPr>
        <w:t>„</w:t>
      </w:r>
      <w:r w:rsidRPr="006852CB">
        <w:rPr>
          <w:shd w:val="clear" w:color="auto" w:fill="FFFFFF"/>
          <w:lang w:val="ka-GE" w:eastAsia="ka-GE"/>
        </w:rPr>
        <w:t>სამეცნიერო-საწარმოო კომპანია ეიტსკის”</w:t>
      </w:r>
      <w:r w:rsidRPr="006852CB">
        <w:rPr>
          <w:lang w:val="ka-GE" w:eastAsia="ka-GE"/>
        </w:rPr>
        <w:t xml:space="preserve"> დირექტორის შპს </w:t>
      </w:r>
      <w:r>
        <w:rPr>
          <w:lang w:val="ka-GE" w:eastAsia="ka-GE"/>
        </w:rPr>
        <w:t>„</w:t>
      </w:r>
      <w:r w:rsidRPr="006852CB">
        <w:rPr>
          <w:lang w:val="ka-GE" w:eastAsia="ka-GE"/>
        </w:rPr>
        <w:t>რეაბილიტაციის”</w:t>
      </w:r>
      <w:r>
        <w:rPr>
          <w:lang w:val="ka-GE" w:eastAsia="ka-GE"/>
        </w:rPr>
        <w:t xml:space="preserve"> </w:t>
      </w:r>
      <w:r w:rsidRPr="006852CB">
        <w:rPr>
          <w:lang w:val="ka-GE" w:eastAsia="ka-GE"/>
        </w:rPr>
        <w:t xml:space="preserve">ხელმძღვანელობაზე/წარმომადგენლობაზე უფლებამოსილმა პირმა თამარ მუმლაძემ </w:t>
      </w:r>
      <w:r w:rsidRPr="006852CB">
        <w:rPr>
          <w:shd w:val="clear" w:color="auto" w:fill="FFFFFF"/>
          <w:lang w:val="ka-GE" w:eastAsia="sq-AL"/>
        </w:rPr>
        <w:t xml:space="preserve">შპს </w:t>
      </w:r>
      <w:r w:rsidRPr="006852CB">
        <w:rPr>
          <w:shd w:val="clear" w:color="auto" w:fill="FFFFFF"/>
          <w:lang w:val="ka-GE" w:eastAsia="ka-GE"/>
        </w:rPr>
        <w:t xml:space="preserve">”სამეცნიერო-საწარმოო კომპანია ეიტსკის” </w:t>
      </w:r>
      <w:r w:rsidRPr="006852CB">
        <w:rPr>
          <w:lang w:val="ka-GE" w:eastAsia="ka-GE"/>
        </w:rPr>
        <w:t xml:space="preserve">მიმართ გაკოტრების საქმის წარმოების დაწყების შესახებ. </w:t>
      </w:r>
      <w:r w:rsidRPr="006852CB">
        <w:rPr>
          <w:shd w:val="clear" w:color="auto" w:fill="FFFFFF"/>
          <w:lang w:val="ka-GE" w:eastAsia="ka-GE"/>
        </w:rPr>
        <w:t>თბილისის საქალაქო სასამართლოს სამოქალაქო საქმეთა კოლეგიის მიერ განცხადება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მიღებულ იქნა წარმოებაში, მეურვედ დაინიშნა აღსრულების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ეროვნული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ბიურო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, </w:t>
      </w:r>
      <w:r w:rsidRPr="006852CB">
        <w:rPr>
          <w:shd w:val="clear" w:color="auto" w:fill="FFFFFF"/>
          <w:lang w:val="ka-GE" w:eastAsia="ka-GE"/>
        </w:rPr>
        <w:t>კრედიტორთა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პირველი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კრება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მოწვეულ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იქნა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lang w:val="ka-GE" w:eastAsia="ka-GE"/>
        </w:rPr>
        <w:t>2016 წლის 10 აგვისტოს</w:t>
      </w:r>
      <w:r>
        <w:rPr>
          <w:lang w:val="ka-GE" w:eastAsia="ka-GE"/>
        </w:rPr>
        <w:t>,</w:t>
      </w:r>
      <w:r w:rsidRPr="006852CB">
        <w:rPr>
          <w:lang w:val="ka-GE" w:eastAsia="ka-GE"/>
        </w:rPr>
        <w:t xml:space="preserve"> 11:00 საათზე</w:t>
      </w:r>
      <w:r>
        <w:rPr>
          <w:lang w:val="ka-GE" w:eastAsia="ka-GE"/>
        </w:rPr>
        <w:t>,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თბილისის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საქალაქო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</w:t>
      </w:r>
      <w:r w:rsidRPr="006852CB">
        <w:rPr>
          <w:shd w:val="clear" w:color="auto" w:fill="FFFFFF"/>
          <w:lang w:val="ka-GE" w:eastAsia="ka-GE"/>
        </w:rPr>
        <w:t>სასამართლოში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. 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 xml:space="preserve">კრედიტორთა კრებაზე განხილული იქნა დღის წესრიგით გათვალისწინებული საკითხები, კერძოდ, მოსმენილი იქნა მეურვის ანგარიში მოვალის ქონებასთან დაკავშირებით. კრედიტორთა პირველმა კრებამ დღის წესრიგით გათვალისწინებული საკითხების განხილვა სრულად ვერ განახორციელა, რის გამოც </w:t>
      </w:r>
      <w:r w:rsidRPr="006852CB">
        <w:rPr>
          <w:shd w:val="clear" w:color="auto" w:fill="FFFFFF"/>
          <w:lang w:val="ka-GE" w:eastAsia="sq-AL"/>
        </w:rPr>
        <w:t xml:space="preserve">შპს </w:t>
      </w:r>
      <w:r>
        <w:rPr>
          <w:shd w:val="clear" w:color="auto" w:fill="FFFFFF"/>
          <w:lang w:val="ka-GE" w:eastAsia="ka-GE"/>
        </w:rPr>
        <w:t>„</w:t>
      </w:r>
      <w:r w:rsidRPr="006852CB">
        <w:rPr>
          <w:shd w:val="clear" w:color="auto" w:fill="FFFFFF"/>
          <w:lang w:val="ka-GE" w:eastAsia="ka-GE"/>
        </w:rPr>
        <w:t xml:space="preserve">სამეცნიერო-საწარმოო კომპანია ეიტსკის” და მეურვის </w:t>
      </w:r>
      <w:r>
        <w:rPr>
          <w:shd w:val="clear" w:color="auto" w:fill="FFFFFF"/>
          <w:lang w:val="ka-GE" w:eastAsia="ka-GE"/>
        </w:rPr>
        <w:t xml:space="preserve">– </w:t>
      </w:r>
      <w:r w:rsidRPr="006852CB">
        <w:rPr>
          <w:shd w:val="clear" w:color="auto" w:fill="FFFFFF"/>
          <w:lang w:val="ka-GE" w:eastAsia="ka-GE"/>
        </w:rPr>
        <w:t>აღსრულების ეროვნული ბიუროს წარმომადგენლების მოსაზრებების გათვალისწინებით სასამართლომ მიიჩნია, რომ კრება შეწყდეს და გაგრძელდეს კანონით დადგენილ ვადაში.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 xml:space="preserve">,,გადახდისუუნარობის საქმის წარმოების შესახებ’’ საქართველოს კანონის 27-ე მუხლის ოცდამეორე ნაწილის თანახმად, კრედიტორთა პირველი კრების ხანგრძლივობაა არაუმეტეს 7 სამუშაო დღისა. კრედიტორთა უბრალო უმრავლესობის არგუმენტირებული წერილობითი თხოვნის საფუძველზე მოსამართლეს შეუძლია ამ ვადის გაგრძელება არაუმეტეს 3 დღით. </w:t>
      </w:r>
    </w:p>
    <w:p w:rsidR="00890B02" w:rsidRPr="001C38D7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>სასამართლომ იხელმძღვანელა ,,გადახდისუუნარობის საქმის წარმოების შესახებ” საქართველოს კანონის მე-5, მე-7, მე-8, მე-9, 25-ე, 27-ე მუხლებით, საქართველოს სამოქალაქო საპროცესო კოდექსის</w:t>
      </w:r>
      <w:r>
        <w:rPr>
          <w:shd w:val="clear" w:color="auto" w:fill="FFFFFF"/>
          <w:lang w:val="ka-GE" w:eastAsia="ka-GE"/>
        </w:rPr>
        <w:t xml:space="preserve"> 284-285-</w:t>
      </w:r>
      <w:r w:rsidRPr="006852CB">
        <w:rPr>
          <w:shd w:val="clear" w:color="auto" w:fill="FFFFFF"/>
          <w:lang w:val="ka-GE" w:eastAsia="ka-GE"/>
        </w:rPr>
        <w:t>მუხლებით</w:t>
      </w:r>
    </w:p>
    <w:p w:rsidR="00890B02" w:rsidRPr="006852CB" w:rsidRDefault="00890B02" w:rsidP="006852CB">
      <w:pPr>
        <w:pStyle w:val="abzacixml"/>
        <w:jc w:val="center"/>
        <w:rPr>
          <w:b/>
          <w:bCs/>
          <w:lang w:val="ka-GE" w:eastAsia="ka-GE"/>
        </w:rPr>
      </w:pPr>
      <w:r w:rsidRPr="006852CB">
        <w:rPr>
          <w:b/>
          <w:bCs/>
          <w:shd w:val="clear" w:color="auto" w:fill="FFFFFF"/>
          <w:lang w:val="ka-GE" w:eastAsia="ka-GE"/>
        </w:rPr>
        <w:t>დ ა ა დ გ ი ნ ა :</w:t>
      </w:r>
    </w:p>
    <w:p w:rsidR="00890B02" w:rsidRPr="001C38D7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>1. კრედიტორთა პირველი კრება გაგრძელდეს 2016 წლის 28 ოქტომბერს</w:t>
      </w:r>
      <w:r>
        <w:rPr>
          <w:shd w:val="clear" w:color="auto" w:fill="FFFFFF"/>
          <w:lang w:val="ka-GE" w:eastAsia="ka-GE"/>
        </w:rPr>
        <w:t>,</w:t>
      </w:r>
      <w:r w:rsidRPr="006852CB">
        <w:rPr>
          <w:shd w:val="clear" w:color="auto" w:fill="FFFFFF"/>
          <w:lang w:val="ka-GE" w:eastAsia="ka-GE"/>
        </w:rPr>
        <w:t xml:space="preserve"> 13:00 საათზე</w:t>
      </w:r>
      <w:r>
        <w:rPr>
          <w:shd w:val="clear" w:color="auto" w:fill="FFFFFF"/>
          <w:lang w:val="ka-GE" w:eastAsia="ka-GE"/>
        </w:rPr>
        <w:t>,</w:t>
      </w:r>
      <w:r w:rsidRPr="006852CB">
        <w:rPr>
          <w:shd w:val="clear" w:color="auto" w:fill="FFFFFF"/>
          <w:lang w:val="ka-GE" w:eastAsia="ka-GE"/>
        </w:rPr>
        <w:t xml:space="preserve"> თბილისის საქალაქო სასამართლოში (მდებარე</w:t>
      </w:r>
      <w:r>
        <w:rPr>
          <w:shd w:val="clear" w:color="auto" w:fill="FFFFFF"/>
          <w:lang w:val="ka-GE" w:eastAsia="ka-GE"/>
        </w:rPr>
        <w:t>:</w:t>
      </w:r>
      <w:r w:rsidRPr="006852CB">
        <w:rPr>
          <w:shd w:val="clear" w:color="auto" w:fill="FFFFFF"/>
          <w:lang w:val="ka-GE" w:eastAsia="ka-GE"/>
        </w:rPr>
        <w:t xml:space="preserve"> ქ. თბილისში დ</w:t>
      </w:r>
      <w:r>
        <w:rPr>
          <w:shd w:val="clear" w:color="auto" w:fill="FFFFFF"/>
          <w:lang w:val="ka-GE" w:eastAsia="ka-GE"/>
        </w:rPr>
        <w:t>ავით</w:t>
      </w:r>
      <w:r w:rsidRPr="006852CB">
        <w:rPr>
          <w:shd w:val="clear" w:color="auto" w:fill="FFFFFF"/>
          <w:lang w:val="ka-GE" w:eastAsia="ka-GE"/>
        </w:rPr>
        <w:t xml:space="preserve"> აღმაშენებლის ხეივანი</w:t>
      </w:r>
      <w:r>
        <w:rPr>
          <w:shd w:val="clear" w:color="auto" w:fill="FFFFFF"/>
          <w:lang w:val="ka-GE" w:eastAsia="ka-GE"/>
        </w:rPr>
        <w:t>,</w:t>
      </w:r>
      <w:r w:rsidRPr="006852CB">
        <w:rPr>
          <w:shd w:val="clear" w:color="auto" w:fill="FFFFFF"/>
          <w:lang w:val="ka-GE" w:eastAsia="ka-GE"/>
        </w:rPr>
        <w:t xml:space="preserve"> მე-12 კმ</w:t>
      </w:r>
      <w:r>
        <w:rPr>
          <w:shd w:val="clear" w:color="auto" w:fill="FFFFFF"/>
          <w:lang w:val="ka-GE" w:eastAsia="ka-GE"/>
        </w:rPr>
        <w:t>,</w:t>
      </w:r>
      <w:r w:rsidRPr="006852CB">
        <w:rPr>
          <w:shd w:val="clear" w:color="auto" w:fill="FFFFFF"/>
          <w:lang w:val="ka-GE" w:eastAsia="ka-GE"/>
        </w:rPr>
        <w:t xml:space="preserve"> №6) სხდომის დარბაზი №29</w:t>
      </w:r>
      <w:r>
        <w:rPr>
          <w:shd w:val="clear" w:color="auto" w:fill="FFFFFF"/>
          <w:lang w:val="ka-GE" w:eastAsia="ka-GE"/>
        </w:rPr>
        <w:t>.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>2. განჩინება გამოქვეყნდეს</w:t>
      </w:r>
      <w:r w:rsidRPr="006852CB">
        <w:rPr>
          <w:rFonts w:eastAsia="Arial Unicode MS"/>
          <w:shd w:val="clear" w:color="auto" w:fill="FFFFFF"/>
          <w:lang w:val="ka-GE" w:eastAsia="ka-GE"/>
        </w:rPr>
        <w:t xml:space="preserve"> "საქართველოს საკანონმდებლო მაცნეში", </w:t>
      </w:r>
      <w:r w:rsidRPr="006852CB">
        <w:rPr>
          <w:shd w:val="clear" w:color="auto" w:fill="FFFFFF"/>
          <w:lang w:val="ka-GE" w:eastAsia="ka-GE"/>
        </w:rPr>
        <w:t>სასამართლოს დაფაზე და ვებგვერდზე</w:t>
      </w:r>
      <w:r>
        <w:rPr>
          <w:shd w:val="clear" w:color="auto" w:fill="FFFFFF"/>
          <w:lang w:val="ka-GE" w:eastAsia="ka-GE"/>
        </w:rPr>
        <w:t xml:space="preserve"> </w:t>
      </w:r>
      <w:hyperlink r:id="rId6" w:history="1">
        <w:r w:rsidRPr="001C38D7">
          <w:rPr>
            <w:lang w:val="ka-GE"/>
          </w:rPr>
          <w:t>www.tcc.gov.ge</w:t>
        </w:r>
      </w:hyperlink>
      <w:r w:rsidRPr="001C38D7">
        <w:rPr>
          <w:shd w:val="clear" w:color="auto" w:fill="FFFFFF"/>
          <w:lang w:val="ka-GE" w:eastAsia="ka-GE"/>
        </w:rPr>
        <w:t xml:space="preserve">.    </w:t>
      </w:r>
      <w:r w:rsidRPr="006852CB">
        <w:rPr>
          <w:shd w:val="clear" w:color="auto" w:fill="FFFFFF"/>
          <w:lang w:val="ka-GE" w:eastAsia="ka-GE"/>
        </w:rPr>
        <w:t xml:space="preserve"> </w:t>
      </w:r>
    </w:p>
    <w:p w:rsidR="00890B02" w:rsidRPr="006852CB" w:rsidRDefault="00890B02" w:rsidP="006852CB">
      <w:pPr>
        <w:pStyle w:val="abzacixml"/>
        <w:rPr>
          <w:lang w:val="ka-GE" w:eastAsia="ka-GE"/>
        </w:rPr>
      </w:pPr>
      <w:r w:rsidRPr="006852CB">
        <w:rPr>
          <w:shd w:val="clear" w:color="auto" w:fill="FFFFFF"/>
          <w:lang w:val="ka-GE" w:eastAsia="ka-GE"/>
        </w:rPr>
        <w:t>3. განჩინება შეიძლება გასაჩივრდეს გამოცემიდან 5 დღის ვადაში კერძო საჩივრით თბილისის საქალაქო სასამართლოს სამოქალაქო საქმეთა კოლეგიაში.</w:t>
      </w:r>
    </w:p>
    <w:p w:rsidR="00890B02" w:rsidRDefault="00890B02" w:rsidP="006852CB">
      <w:pPr>
        <w:pStyle w:val="abzacixml"/>
        <w:rPr>
          <w:b/>
          <w:bCs/>
          <w:lang w:val="ka-GE" w:eastAsia="ka-GE"/>
        </w:rPr>
      </w:pPr>
    </w:p>
    <w:p w:rsidR="00890B02" w:rsidRPr="006852CB" w:rsidRDefault="00890B02" w:rsidP="006852CB">
      <w:pPr>
        <w:pStyle w:val="abzacixml"/>
        <w:rPr>
          <w:b/>
          <w:bCs/>
          <w:lang w:val="ka-GE" w:eastAsia="ka-GE"/>
        </w:rPr>
      </w:pPr>
      <w:r w:rsidRPr="006852CB">
        <w:rPr>
          <w:b/>
          <w:bCs/>
          <w:lang w:val="ka-GE" w:eastAsia="ka-GE"/>
        </w:rPr>
        <w:t>მოსამართლე</w:t>
      </w:r>
      <w:r w:rsidRPr="006852CB">
        <w:rPr>
          <w:b/>
          <w:bCs/>
          <w:color w:val="0000FF"/>
          <w:lang w:val="ka-GE" w:eastAsia="ka-GE"/>
        </w:rPr>
        <w:t xml:space="preserve">                         </w:t>
      </w:r>
      <w:r>
        <w:rPr>
          <w:b/>
          <w:bCs/>
          <w:color w:val="0000FF"/>
          <w:lang w:val="ka-GE" w:eastAsia="ka-GE"/>
        </w:rPr>
        <w:t xml:space="preserve">                                        </w:t>
      </w:r>
      <w:r w:rsidRPr="006852CB">
        <w:rPr>
          <w:b/>
          <w:bCs/>
          <w:color w:val="0000FF"/>
          <w:lang w:val="ka-GE" w:eastAsia="ka-GE"/>
        </w:rPr>
        <w:t xml:space="preserve">  </w:t>
      </w:r>
      <w:r w:rsidRPr="006852CB">
        <w:rPr>
          <w:b/>
          <w:bCs/>
          <w:lang w:val="ka-GE" w:eastAsia="ka-GE"/>
        </w:rPr>
        <w:t xml:space="preserve">თამარ ჭუნიაშვილი </w:t>
      </w:r>
    </w:p>
    <w:p w:rsidR="00890B02" w:rsidRPr="006852CB" w:rsidRDefault="00890B02" w:rsidP="006852CB">
      <w:pPr>
        <w:pStyle w:val="abzacixml"/>
        <w:rPr>
          <w:lang w:val="ka-GE"/>
        </w:rPr>
      </w:pPr>
    </w:p>
    <w:sectPr w:rsidR="00890B02" w:rsidRPr="006852CB" w:rsidSect="00A05FCF">
      <w:footerReference w:type="default" r:id="rId7"/>
      <w:pgSz w:w="12240" w:h="15840"/>
      <w:pgMar w:top="1134" w:right="850" w:bottom="1134" w:left="198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B02" w:rsidRDefault="00890B02" w:rsidP="005F37E4">
      <w:pPr>
        <w:spacing w:after="0" w:line="240" w:lineRule="auto"/>
      </w:pPr>
      <w:r>
        <w:separator/>
      </w:r>
    </w:p>
  </w:endnote>
  <w:endnote w:type="continuationSeparator" w:id="0">
    <w:p w:rsidR="00890B02" w:rsidRDefault="00890B02" w:rsidP="005F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02" w:rsidRDefault="00890B02">
    <w:pPr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B02" w:rsidRDefault="00890B02" w:rsidP="005F37E4">
      <w:pPr>
        <w:spacing w:after="0" w:line="240" w:lineRule="auto"/>
      </w:pPr>
      <w:r>
        <w:separator/>
      </w:r>
    </w:p>
  </w:footnote>
  <w:footnote w:type="continuationSeparator" w:id="0">
    <w:p w:rsidR="00890B02" w:rsidRDefault="00890B02" w:rsidP="005F3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436"/>
    <w:rsid w:val="001C38D7"/>
    <w:rsid w:val="001C7727"/>
    <w:rsid w:val="00313733"/>
    <w:rsid w:val="003E7766"/>
    <w:rsid w:val="0049071D"/>
    <w:rsid w:val="004D3486"/>
    <w:rsid w:val="0054625E"/>
    <w:rsid w:val="00566C1C"/>
    <w:rsid w:val="005F37E4"/>
    <w:rsid w:val="006852CB"/>
    <w:rsid w:val="00686F94"/>
    <w:rsid w:val="007C5436"/>
    <w:rsid w:val="00890B02"/>
    <w:rsid w:val="009A73A5"/>
    <w:rsid w:val="00A05FCF"/>
    <w:rsid w:val="00AA5CCC"/>
    <w:rsid w:val="00D146D8"/>
    <w:rsid w:val="00D617C0"/>
    <w:rsid w:val="00DC662E"/>
    <w:rsid w:val="00E37E15"/>
    <w:rsid w:val="00FC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25E"/>
    <w:pPr>
      <w:spacing w:after="200" w:line="276" w:lineRule="auto"/>
    </w:pPr>
    <w:rPr>
      <w:rFonts w:cs="Calibri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6852C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7C5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5436"/>
    <w:rPr>
      <w:rFonts w:ascii="Tahoma" w:hAnsi="Tahoma" w:cs="Tahoma"/>
      <w:sz w:val="16"/>
      <w:szCs w:val="16"/>
      <w:lang w:val="ka-GE" w:eastAsia="x-none"/>
    </w:rPr>
  </w:style>
  <w:style w:type="paragraph" w:styleId="PlainText">
    <w:name w:val="Plain Text"/>
    <w:basedOn w:val="Normal"/>
    <w:link w:val="PlainTextChar"/>
    <w:uiPriority w:val="99"/>
    <w:rsid w:val="006852C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ka-GE" w:eastAsia="x-none"/>
    </w:rPr>
  </w:style>
  <w:style w:type="character" w:styleId="Hyperlink">
    <w:name w:val="Hyperlink"/>
    <w:basedOn w:val="DefaultParagraphFont"/>
    <w:uiPriority w:val="99"/>
    <w:rsid w:val="006852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cc.gov.g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417</Words>
  <Characters>2379</Characters>
  <Application>Microsoft Office Word</Application>
  <DocSecurity>0</DocSecurity>
  <Lines>0</Lines>
  <Paragraphs>0</Paragraphs>
  <ScaleCrop>false</ScaleCrop>
  <Company>Georgian Courts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k.jamaspishvili</dc:creator>
  <cp:keywords/>
  <dc:description/>
  <cp:lastModifiedBy>nvaradashvili</cp:lastModifiedBy>
  <cp:revision>6</cp:revision>
  <cp:lastPrinted>2016-08-16T05:52:00Z</cp:lastPrinted>
  <dcterms:created xsi:type="dcterms:W3CDTF">2016-08-12T07:08:00Z</dcterms:created>
  <dcterms:modified xsi:type="dcterms:W3CDTF">2016-08-16T08:23:00Z</dcterms:modified>
</cp:coreProperties>
</file>