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DAE" w:rsidRPr="004A2B7F" w:rsidRDefault="00EF3DAE" w:rsidP="004A2B7F">
      <w:pPr>
        <w:pStyle w:val="mimgebixml"/>
        <w:rPr>
          <w:lang w:val="ka-GE"/>
        </w:rPr>
      </w:pPr>
      <w:r w:rsidRPr="004A2B7F">
        <w:rPr>
          <w:lang w:val="ka-GE"/>
        </w:rPr>
        <w:t xml:space="preserve">საქართველოს მთავრობის </w:t>
      </w:r>
    </w:p>
    <w:p w:rsidR="00EF3DAE" w:rsidRPr="004A2B7F" w:rsidRDefault="00EF3DAE" w:rsidP="004A2B7F">
      <w:pPr>
        <w:pStyle w:val="saxexml"/>
        <w:rPr>
          <w:lang w:val="ka-GE"/>
        </w:rPr>
      </w:pPr>
      <w:r w:rsidRPr="004A2B7F">
        <w:rPr>
          <w:lang w:val="ka-GE"/>
        </w:rPr>
        <w:t>განკარგულება №1546</w:t>
      </w:r>
    </w:p>
    <w:p w:rsidR="00EF3DAE" w:rsidRPr="004A2B7F" w:rsidRDefault="00EF3DAE" w:rsidP="004A2B7F">
      <w:pPr>
        <w:pStyle w:val="tarigixml"/>
        <w:rPr>
          <w:lang w:val="ka-GE"/>
        </w:rPr>
      </w:pPr>
      <w:r w:rsidRPr="004A2B7F">
        <w:rPr>
          <w:lang w:val="ka-GE"/>
        </w:rPr>
        <w:t xml:space="preserve"> 2016 წლის 28 ივლისი </w:t>
      </w:r>
    </w:p>
    <w:p w:rsidR="00EF3DAE" w:rsidRPr="004A2B7F" w:rsidRDefault="00EF3DAE" w:rsidP="004A2B7F">
      <w:pPr>
        <w:pStyle w:val="adgilixml"/>
        <w:rPr>
          <w:rFonts w:eastAsia="Yu Mincho Light"/>
          <w:lang w:val="ka-GE"/>
        </w:rPr>
      </w:pPr>
      <w:r w:rsidRPr="004A2B7F">
        <w:rPr>
          <w:lang w:val="ka-GE"/>
        </w:rPr>
        <w:t>ქ. თბილისი</w:t>
      </w:r>
    </w:p>
    <w:p w:rsidR="00EF3DAE" w:rsidRPr="004A2B7F" w:rsidRDefault="00EF3DAE" w:rsidP="004A2B7F">
      <w:pPr>
        <w:pStyle w:val="sataurixml"/>
        <w:rPr>
          <w:lang w:val="ka-GE"/>
        </w:rPr>
      </w:pPr>
      <w:r w:rsidRPr="004A2B7F">
        <w:rPr>
          <w:lang w:val="ka-GE"/>
        </w:rPr>
        <w:t>საქართველოს ფინანსთა სამინისტროს საგამოძიებო სამსახურის სარგებლობაში არსებული უძრავი ქონებისა და მის ბალანსზე რიცხული სასადილოს ინვენტარის აუქციონის გარეშე სარგებლობაში გადაცემის თაობაზე თანხმობის მიცემის შესახებ</w:t>
      </w:r>
    </w:p>
    <w:p w:rsidR="00EF3DAE" w:rsidRPr="004A2B7F" w:rsidRDefault="00EF3DAE" w:rsidP="004A2B7F">
      <w:pPr>
        <w:pStyle w:val="abzacixml"/>
        <w:rPr>
          <w:lang w:val="ka-GE"/>
        </w:rPr>
      </w:pPr>
      <w:r w:rsidRPr="004A2B7F">
        <w:rPr>
          <w:lang w:val="ka-GE"/>
        </w:rPr>
        <w:t xml:space="preserve"> „სახელმწიფო ქონების შესახებ“ საქართველოს კანონის 36-ე მუხლის  მე-2 პუნქტის შესაბამისად, საქართველოს ფინანსთა სამინისტროს საგამოძიებო სამსახურს მიეცეს თანხმობა, მის სარგებლობაში არსებული,    ქ. თბილისში, უნივერსისტეტის ქ. №2-ში მდებარე 375 კვ.მ უძრავი ქონების (მიწის (უძრავი ქონების) საკადასტრო კოდი: №01.14.06.008.080) და მის ბალანსზე რიცხული სასადილოს ინვენტარის აუქციონის გარეშე, სასყიდლით, 2016 წლის პირველი აგვისტოდან 2017 წლის პირველ აგვისტომდე, კანონმდებლობით დადგენილი წესით, შპს „ZINI“-სათვის (ს/ნ: 430797836) გადაცემის თაობაზე და სარგებლობაში გადაცემის ყოველთვიურ საფასურად განისაზღვროს 850 (რვაას ორმოცდაათი) ლარი.</w:t>
      </w:r>
    </w:p>
    <w:p w:rsidR="00EF3DAE" w:rsidRPr="004A2B7F" w:rsidRDefault="00EF3DAE" w:rsidP="004A2B7F">
      <w:pPr>
        <w:pStyle w:val="abzacixml"/>
        <w:rPr>
          <w:lang w:val="ka-GE"/>
        </w:rPr>
      </w:pPr>
    </w:p>
    <w:p w:rsidR="00EF3DAE" w:rsidRPr="004A2B7F" w:rsidRDefault="00EF3DAE" w:rsidP="004A2B7F">
      <w:pPr>
        <w:pStyle w:val="abzacixml"/>
        <w:rPr>
          <w:lang w:val="ka-GE"/>
        </w:rPr>
      </w:pPr>
      <w:r w:rsidRPr="004A2B7F">
        <w:rPr>
          <w:b/>
          <w:bCs/>
          <w:lang w:val="ka-GE"/>
        </w:rPr>
        <w:t xml:space="preserve">პრემიერ-მინისტრი                                                                   </w:t>
      </w:r>
      <w:r>
        <w:rPr>
          <w:b/>
          <w:bCs/>
        </w:rPr>
        <w:t xml:space="preserve">   </w:t>
      </w:r>
      <w:r w:rsidRPr="004A2B7F">
        <w:rPr>
          <w:b/>
          <w:bCs/>
          <w:lang w:val="ka-GE"/>
        </w:rPr>
        <w:t xml:space="preserve">      გიორგი კვირიკაშვილი</w:t>
      </w:r>
    </w:p>
    <w:sectPr w:rsidR="00EF3DAE" w:rsidRPr="004A2B7F" w:rsidSect="00CE7DAB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Mincho Light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EDB"/>
    <w:rsid w:val="000667E9"/>
    <w:rsid w:val="001B7BD7"/>
    <w:rsid w:val="002E26D3"/>
    <w:rsid w:val="004008D3"/>
    <w:rsid w:val="004A2B7F"/>
    <w:rsid w:val="005F4170"/>
    <w:rsid w:val="00710945"/>
    <w:rsid w:val="007A4BB7"/>
    <w:rsid w:val="0097793D"/>
    <w:rsid w:val="009E3814"/>
    <w:rsid w:val="00AD0580"/>
    <w:rsid w:val="00CE7DAB"/>
    <w:rsid w:val="00DA407B"/>
    <w:rsid w:val="00EF3DAE"/>
    <w:rsid w:val="00FB7EDB"/>
    <w:rsid w:val="00FF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07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F2EC1"/>
    <w:rPr>
      <w:rFonts w:cs="Calibri"/>
    </w:rPr>
  </w:style>
  <w:style w:type="paragraph" w:customStyle="1" w:styleId="mimgebixml">
    <w:name w:val="mimgebi_xml"/>
    <w:basedOn w:val="Normal"/>
    <w:uiPriority w:val="99"/>
    <w:rsid w:val="004A2B7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A2B7F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4A2B7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4A2B7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A2B7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A2B7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C72BD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A2B7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153</Words>
  <Characters>874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Asmat Gvaramadze</dc:creator>
  <cp:keywords/>
  <dc:description/>
  <cp:lastModifiedBy>nvaradashvili</cp:lastModifiedBy>
  <cp:revision>3</cp:revision>
  <cp:lastPrinted>2016-08-08T10:26:00Z</cp:lastPrinted>
  <dcterms:created xsi:type="dcterms:W3CDTF">2016-08-01T07:14:00Z</dcterms:created>
  <dcterms:modified xsi:type="dcterms:W3CDTF">2016-08-08T10:26:00Z</dcterms:modified>
</cp:coreProperties>
</file>