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3F5" w:rsidRPr="001A3E7D" w:rsidRDefault="00BB23F5" w:rsidP="001A3E7D">
      <w:pPr>
        <w:pStyle w:val="mimgebixml"/>
        <w:rPr>
          <w:lang w:val="ka-GE"/>
        </w:rPr>
      </w:pPr>
      <w:r w:rsidRPr="001A3E7D">
        <w:rPr>
          <w:lang w:val="ka-GE"/>
        </w:rPr>
        <w:t>საქართველოს მთავრობის</w:t>
      </w:r>
    </w:p>
    <w:p w:rsidR="00BB23F5" w:rsidRPr="001A3E7D" w:rsidRDefault="00BB23F5" w:rsidP="001A3E7D">
      <w:pPr>
        <w:pStyle w:val="saxexml"/>
        <w:rPr>
          <w:lang w:val="ka-GE"/>
        </w:rPr>
      </w:pPr>
      <w:r w:rsidRPr="001A3E7D">
        <w:rPr>
          <w:lang w:val="ka-GE"/>
        </w:rPr>
        <w:t>განკარგულება №1117</w:t>
      </w:r>
    </w:p>
    <w:p w:rsidR="00BB23F5" w:rsidRPr="001A3E7D" w:rsidRDefault="00BB23F5" w:rsidP="001A3E7D">
      <w:pPr>
        <w:pStyle w:val="tarigixml"/>
        <w:rPr>
          <w:lang w:val="ka-GE"/>
        </w:rPr>
      </w:pPr>
      <w:r w:rsidRPr="001A3E7D">
        <w:rPr>
          <w:lang w:val="ka-GE"/>
        </w:rPr>
        <w:t xml:space="preserve">2016 წლის 13 ივნისი </w:t>
      </w:r>
    </w:p>
    <w:p w:rsidR="00BB23F5" w:rsidRPr="001A3E7D" w:rsidRDefault="00BB23F5" w:rsidP="001A3E7D">
      <w:pPr>
        <w:pStyle w:val="adgilixml"/>
        <w:rPr>
          <w:lang w:val="ka-GE"/>
        </w:rPr>
      </w:pPr>
      <w:r w:rsidRPr="001A3E7D">
        <w:rPr>
          <w:lang w:val="ka-GE"/>
        </w:rPr>
        <w:t>ქ. თბილისი</w:t>
      </w:r>
    </w:p>
    <w:p w:rsidR="00BB23F5" w:rsidRPr="001A3E7D" w:rsidRDefault="00BB23F5" w:rsidP="001A3E7D">
      <w:pPr>
        <w:pStyle w:val="sataurixml"/>
        <w:rPr>
          <w:noProof/>
          <w:lang w:val="ka-GE"/>
        </w:rPr>
      </w:pPr>
      <w:r w:rsidRPr="001A3E7D">
        <w:rPr>
          <w:noProof/>
          <w:lang w:val="ka-GE"/>
        </w:rPr>
        <w:t>საქართველოს ეკონომიკისა და მდგრადი განვითარების სამინისტროს სისტემაში შემავალი სსიპ – სახელმწიფო ქონების ეროვნული სააგენტოსათვის სახელმწიფო საკუთრებაში არსებული უძრავი ქონების შპს „აჭარისწყალი ჯორჯიასათვის“</w:t>
      </w:r>
      <w:r w:rsidRPr="001A3E7D">
        <w:rPr>
          <w:lang w:val="ka-GE"/>
        </w:rPr>
        <w:t xml:space="preserve"> </w:t>
      </w:r>
      <w:r w:rsidRPr="001A3E7D">
        <w:rPr>
          <w:noProof/>
          <w:lang w:val="ka-GE"/>
        </w:rPr>
        <w:t xml:space="preserve">იჯარის უფლებით გადაცემის თაობაზე თანხმობის მიცემის შესახებ </w:t>
      </w:r>
    </w:p>
    <w:p w:rsidR="00BB23F5" w:rsidRPr="001A3E7D" w:rsidRDefault="00BB23F5" w:rsidP="001A3E7D">
      <w:pPr>
        <w:pStyle w:val="abzacixml"/>
        <w:rPr>
          <w:lang w:val="ka-GE"/>
        </w:rPr>
      </w:pPr>
      <w:r w:rsidRPr="001A3E7D">
        <w:rPr>
          <w:lang w:val="ka-GE"/>
        </w:rPr>
        <w:t xml:space="preserve">1. „სახელმწიფო ქონების შესახებ“ საქართველოს კანონის 36-ე მუხლის მე-2 პუნქტის </w:t>
      </w:r>
      <w:r w:rsidRPr="001A3E7D">
        <w:rPr>
          <w:noProof/>
          <w:lang w:val="ka-GE"/>
        </w:rPr>
        <w:t>შესაბამისად, მიეცეს თანხმობა საქართველოს ეკონომიკისა და მდგრადი განვითარების სამინისტროს სისტემაში შემავალ სსიპ – სახელმწიფო ქონების ეროვნულ სააგენტოს, რომ სახელმწიფო</w:t>
      </w:r>
      <w:r w:rsidRPr="001A3E7D">
        <w:rPr>
          <w:lang w:val="ka-GE"/>
        </w:rPr>
        <w:t xml:space="preserve"> </w:t>
      </w:r>
      <w:r w:rsidRPr="001A3E7D">
        <w:rPr>
          <w:noProof/>
          <w:lang w:val="ka-GE"/>
        </w:rPr>
        <w:t>საკუთრებაში</w:t>
      </w:r>
      <w:r w:rsidRPr="001A3E7D">
        <w:rPr>
          <w:lang w:val="ka-GE"/>
        </w:rPr>
        <w:t xml:space="preserve"> </w:t>
      </w:r>
      <w:r w:rsidRPr="001A3E7D">
        <w:rPr>
          <w:noProof/>
          <w:lang w:val="ka-GE"/>
        </w:rPr>
        <w:t>არსებული,</w:t>
      </w:r>
      <w:r w:rsidRPr="001A3E7D">
        <w:rPr>
          <w:lang w:val="ka-GE"/>
        </w:rPr>
        <w:t xml:space="preserve"> </w:t>
      </w:r>
      <w:r w:rsidRPr="001A3E7D">
        <w:rPr>
          <w:lang w:val="ka-GE" w:eastAsia="ru-RU"/>
        </w:rPr>
        <w:t xml:space="preserve">ხულოს მუნიციპალიტეტში, სოფელ ღურტაში მდებარე 8493 კვ.მ არასასოფლო-სამეურნეო დანიშნულების მიწის ნაკვეთი (მიწის (უძრავი ქონების) საკადასტრო კოდი: №23.02.37.089) და ხულოს მუნიციპალიტეტში, სოფელ დიაკონიძეებში მდებარე 200 კვ.მ არასასოფლო-სამეურნეო დანიშნულების მიწის ნაკვეთი (მიწის (უძრავი ქონების) საკადასტრო კოდი:  №23.06.39.254), </w:t>
      </w:r>
      <w:r w:rsidRPr="001A3E7D">
        <w:rPr>
          <w:lang w:val="ka-GE"/>
        </w:rPr>
        <w:t>შესაბამისი ხელშეკრულების გაფორმებიდან 1 (ერთი) წლის ვადით, იჯარის უფლებით, წლიურ სარგებლობაში გადაცემის საფასურად – 1 (ერთი) ლარად,</w:t>
      </w:r>
      <w:r w:rsidRPr="001A3E7D">
        <w:rPr>
          <w:noProof/>
          <w:lang w:val="ka-GE"/>
        </w:rPr>
        <w:t xml:space="preserve"> გადასცეს</w:t>
      </w:r>
      <w:r w:rsidRPr="001A3E7D">
        <w:rPr>
          <w:lang w:val="ka-GE"/>
        </w:rPr>
        <w:t xml:space="preserve"> </w:t>
      </w:r>
      <w:r w:rsidRPr="001A3E7D">
        <w:rPr>
          <w:noProof/>
          <w:lang w:val="ka-GE"/>
        </w:rPr>
        <w:t>შპს „აჭარისწყალი ჯორჯიას“ (ს/კ: 404401438).</w:t>
      </w:r>
    </w:p>
    <w:p w:rsidR="00BB23F5" w:rsidRPr="001A3E7D" w:rsidRDefault="00BB23F5" w:rsidP="001A3E7D">
      <w:pPr>
        <w:pStyle w:val="abzacixml"/>
        <w:rPr>
          <w:lang w:val="ka-GE"/>
        </w:rPr>
      </w:pPr>
      <w:r w:rsidRPr="001A3E7D">
        <w:rPr>
          <w:lang w:val="ka-GE" w:eastAsia="ru-RU"/>
        </w:rPr>
        <w:t xml:space="preserve">2. ამ განკარგულების პირველი პუნქტით განსაზღვრული უძრავი ქონების იჯარის უფლებით გადაცემის პირობად განისაზღვროს მათი გამოყენება </w:t>
      </w:r>
      <w:r w:rsidRPr="001A3E7D">
        <w:rPr>
          <w:u w:color="FF0000"/>
          <w:lang w:val="ka-GE"/>
        </w:rPr>
        <w:t>საქართველოს მთავრობას, „Clean Energy Invest As“-სა და შპს „აჭარისწყალი ჯორჯიას“ შორის 2011 წლის 10 ივნისს გაფორმებული შეთანხმებით (2012 წლის 28 სექტემბერს და 2014 წლის 13 ოქტომბერს გაფორმებული შეთანხმებებით განსაზღვრული ცვლილებების გათვალისწინებით)</w:t>
      </w:r>
      <w:r w:rsidRPr="001A3E7D">
        <w:rPr>
          <w:lang w:val="ka-GE" w:eastAsia="ru-RU"/>
        </w:rPr>
        <w:t xml:space="preserve"> ნაკისრი ვალდებულების შესრულების მიზნით, გრუნტისა და ფუჭი ქანების სანაყაროს მოსაწყობად.</w:t>
      </w:r>
    </w:p>
    <w:p w:rsidR="00BB23F5" w:rsidRPr="001A3E7D" w:rsidRDefault="00BB23F5" w:rsidP="001A3E7D">
      <w:pPr>
        <w:pStyle w:val="abzacixml"/>
        <w:rPr>
          <w:lang w:val="ka-GE" w:eastAsia="ru-RU"/>
        </w:rPr>
      </w:pPr>
      <w:r w:rsidRPr="001A3E7D">
        <w:rPr>
          <w:lang w:val="ka-GE" w:eastAsia="ru-RU"/>
        </w:rPr>
        <w:t xml:space="preserve">3. შპს </w:t>
      </w:r>
      <w:r w:rsidRPr="001A3E7D">
        <w:rPr>
          <w:noProof/>
          <w:lang w:val="ka-GE"/>
        </w:rPr>
        <w:t xml:space="preserve">„აჭარისწყალი ჯორჯია“ </w:t>
      </w:r>
      <w:r w:rsidRPr="001A3E7D">
        <w:rPr>
          <w:lang w:val="ka-GE" w:eastAsia="ru-RU"/>
        </w:rPr>
        <w:t xml:space="preserve">ვალდებულია, ამ განკარგულების პირველი პუნქტით გათვალისწინებულ მიწის ნაკვეთებზე, ამავე განკარგულების მე-2 პუნქტით გათვალისწინებული სამუშაოების დაწყებამდე, </w:t>
      </w:r>
      <w:r w:rsidRPr="001A3E7D">
        <w:rPr>
          <w:lang w:val="ka-GE"/>
        </w:rPr>
        <w:t>განახორციელოს არსებული ნიადაგის ნაყოფიერი ფენის მოხსნისა და შენახვის სამუშაოები, „ნიადაგების კონსერვაციისა და ნაყოფიერების აღდგენა-გაუმჯობესების შესახებ“ და „ნიადაგის დაცვის შესახებ“ საქართველოს კანონებისა და „ნიადაგის ნაყოფიერი ფენის მოხსნის, შენახვის, გამოყენებისა და რეკულტივაციის შესახებ“ ტექნიკური რეგლამენტის დამტკიცების თაობაზე“ საქართველოს მთავრობის 2013 წლის 31 დეკემბრის №424 დადგენილებით დამტკიცებული ტექნიკური რეგლამენტით განსაზღვრული წესების დაცვით</w:t>
      </w:r>
      <w:r w:rsidRPr="001A3E7D">
        <w:rPr>
          <w:lang w:val="ka-GE" w:eastAsia="ru-RU"/>
        </w:rPr>
        <w:t xml:space="preserve"> და საიჯარო ურთიერთობის ვადის ამოწურვამდე </w:t>
      </w:r>
      <w:r w:rsidRPr="001A3E7D">
        <w:rPr>
          <w:lang w:val="ka-GE"/>
        </w:rPr>
        <w:t xml:space="preserve">პირვანდელ ან/და მიახლოებულ პირვანდელ მდგომარეობამდე აღდგენა </w:t>
      </w:r>
      <w:r w:rsidRPr="001A3E7D">
        <w:rPr>
          <w:lang w:val="ka-GE" w:eastAsia="ru-RU"/>
        </w:rPr>
        <w:t>(რეკულტივაცია).</w:t>
      </w:r>
    </w:p>
    <w:p w:rsidR="00BB23F5" w:rsidRPr="001A3E7D" w:rsidRDefault="00BB23F5" w:rsidP="001A3E7D">
      <w:pPr>
        <w:pStyle w:val="abzacixml"/>
        <w:rPr>
          <w:lang w:val="ka-GE" w:eastAsia="ru-RU"/>
        </w:rPr>
      </w:pPr>
      <w:r w:rsidRPr="001A3E7D">
        <w:rPr>
          <w:lang w:val="ka-GE" w:eastAsia="ru-RU"/>
        </w:rPr>
        <w:t>4. საქართველოს ეკონომიკისა და მდგრადი განვითარების სამინისტროს სისტემაში შემავალმა სსიპ – სახელმწიფო ქონების ეროვნულმა სააგენტომ, ამ განკარგულების შესრულების მიზნით, უზრუნველყოს კანონმდებლობით გათვალისწინებული ღონისძიების განხორციელება.</w:t>
      </w:r>
    </w:p>
    <w:p w:rsidR="00BB23F5" w:rsidRPr="001A3E7D" w:rsidRDefault="00BB23F5" w:rsidP="001A3E7D">
      <w:pPr>
        <w:pStyle w:val="abzacixml"/>
        <w:rPr>
          <w:lang w:val="ka-GE"/>
        </w:rPr>
      </w:pPr>
      <w:r w:rsidRPr="001A3E7D">
        <w:rPr>
          <w:lang w:val="ka-GE"/>
        </w:rPr>
        <w:t xml:space="preserve">    </w:t>
      </w:r>
    </w:p>
    <w:p w:rsidR="00BB23F5" w:rsidRPr="001A3E7D" w:rsidRDefault="00BB23F5" w:rsidP="001A3E7D">
      <w:pPr>
        <w:pStyle w:val="abzacixml"/>
        <w:rPr>
          <w:b/>
          <w:bCs/>
          <w:color w:val="000000"/>
          <w:lang w:val="ka-GE"/>
        </w:rPr>
      </w:pPr>
      <w:r w:rsidRPr="001A3E7D">
        <w:rPr>
          <w:lang w:val="ka-GE"/>
        </w:rPr>
        <w:t xml:space="preserve">    </w:t>
      </w:r>
      <w:r w:rsidRPr="001A3E7D">
        <w:rPr>
          <w:b/>
          <w:bCs/>
          <w:lang w:val="ka-GE"/>
        </w:rPr>
        <w:t>პრემიერ-მინისტრი                                გიორგი კვირიკაშვილი</w:t>
      </w:r>
    </w:p>
    <w:sectPr w:rsidR="00BB23F5" w:rsidRPr="001A3E7D" w:rsidSect="00BE72C0">
      <w:headerReference w:type="defaul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3F5" w:rsidRDefault="00BB23F5" w:rsidP="006B43E0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B23F5" w:rsidRDefault="00BB23F5" w:rsidP="006B43E0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3F5" w:rsidRDefault="00BB23F5" w:rsidP="006B43E0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B23F5" w:rsidRDefault="00BB23F5" w:rsidP="006B43E0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3F5" w:rsidRDefault="00BB23F5">
    <w:pPr>
      <w:pStyle w:val="Header"/>
      <w:jc w:val="right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BB23F5" w:rsidRDefault="00BB23F5">
    <w:pPr>
      <w:pStyle w:val="Head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D32BD"/>
    <w:multiLevelType w:val="hybridMultilevel"/>
    <w:tmpl w:val="5D3C2B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003E5D"/>
    <w:multiLevelType w:val="hybridMultilevel"/>
    <w:tmpl w:val="20468454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6132C9"/>
    <w:multiLevelType w:val="hybridMultilevel"/>
    <w:tmpl w:val="8FC4F4FA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F41344"/>
    <w:multiLevelType w:val="hybridMultilevel"/>
    <w:tmpl w:val="11F6720A"/>
    <w:lvl w:ilvl="0" w:tplc="86E69B2A">
      <w:start w:val="1"/>
      <w:numFmt w:val="decimal"/>
      <w:lvlText w:val="%1."/>
      <w:lvlJc w:val="left"/>
      <w:pPr>
        <w:ind w:left="45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7C89"/>
    <w:rsid w:val="00006A5A"/>
    <w:rsid w:val="00006C01"/>
    <w:rsid w:val="00023EF6"/>
    <w:rsid w:val="00030267"/>
    <w:rsid w:val="000329E7"/>
    <w:rsid w:val="000444AF"/>
    <w:rsid w:val="00050DD5"/>
    <w:rsid w:val="0006738D"/>
    <w:rsid w:val="00067A5A"/>
    <w:rsid w:val="000950F1"/>
    <w:rsid w:val="000A1403"/>
    <w:rsid w:val="000A28D9"/>
    <w:rsid w:val="000B2901"/>
    <w:rsid w:val="000B586E"/>
    <w:rsid w:val="000C3F2C"/>
    <w:rsid w:val="000D6F3F"/>
    <w:rsid w:val="000E24CA"/>
    <w:rsid w:val="000E644D"/>
    <w:rsid w:val="0010257C"/>
    <w:rsid w:val="00105818"/>
    <w:rsid w:val="001230E5"/>
    <w:rsid w:val="001242C1"/>
    <w:rsid w:val="00124F44"/>
    <w:rsid w:val="00131823"/>
    <w:rsid w:val="00134A26"/>
    <w:rsid w:val="00140054"/>
    <w:rsid w:val="00140F0B"/>
    <w:rsid w:val="00143102"/>
    <w:rsid w:val="001462E3"/>
    <w:rsid w:val="00146799"/>
    <w:rsid w:val="00151050"/>
    <w:rsid w:val="00174297"/>
    <w:rsid w:val="00174D56"/>
    <w:rsid w:val="00182C17"/>
    <w:rsid w:val="001832DD"/>
    <w:rsid w:val="001860F6"/>
    <w:rsid w:val="00186F2F"/>
    <w:rsid w:val="00190749"/>
    <w:rsid w:val="001947E4"/>
    <w:rsid w:val="001A3E7D"/>
    <w:rsid w:val="001A4E1C"/>
    <w:rsid w:val="001B3552"/>
    <w:rsid w:val="001B56A2"/>
    <w:rsid w:val="001C06BF"/>
    <w:rsid w:val="001C380E"/>
    <w:rsid w:val="001D3289"/>
    <w:rsid w:val="001E060E"/>
    <w:rsid w:val="001E52EB"/>
    <w:rsid w:val="00215D37"/>
    <w:rsid w:val="00222380"/>
    <w:rsid w:val="00232C3C"/>
    <w:rsid w:val="00236B3F"/>
    <w:rsid w:val="002377CF"/>
    <w:rsid w:val="00254B66"/>
    <w:rsid w:val="002568BF"/>
    <w:rsid w:val="00277677"/>
    <w:rsid w:val="00277D9B"/>
    <w:rsid w:val="00295119"/>
    <w:rsid w:val="002A0CCF"/>
    <w:rsid w:val="002A208F"/>
    <w:rsid w:val="002A21C3"/>
    <w:rsid w:val="002A4616"/>
    <w:rsid w:val="002B0733"/>
    <w:rsid w:val="002B29C5"/>
    <w:rsid w:val="002B5672"/>
    <w:rsid w:val="002B6F5C"/>
    <w:rsid w:val="002E1DB7"/>
    <w:rsid w:val="002F5BC0"/>
    <w:rsid w:val="003004F9"/>
    <w:rsid w:val="00302F6C"/>
    <w:rsid w:val="00310C9A"/>
    <w:rsid w:val="00313F8C"/>
    <w:rsid w:val="003157D4"/>
    <w:rsid w:val="00317383"/>
    <w:rsid w:val="00321DA3"/>
    <w:rsid w:val="00326E95"/>
    <w:rsid w:val="00335D35"/>
    <w:rsid w:val="00337FB7"/>
    <w:rsid w:val="00343A42"/>
    <w:rsid w:val="0035399F"/>
    <w:rsid w:val="00354CEE"/>
    <w:rsid w:val="00366D60"/>
    <w:rsid w:val="00386A36"/>
    <w:rsid w:val="003967EB"/>
    <w:rsid w:val="0039734D"/>
    <w:rsid w:val="003A2CC8"/>
    <w:rsid w:val="003A3E43"/>
    <w:rsid w:val="003B07FB"/>
    <w:rsid w:val="003B2B96"/>
    <w:rsid w:val="003B4936"/>
    <w:rsid w:val="003D3A2A"/>
    <w:rsid w:val="003E3FD0"/>
    <w:rsid w:val="003E422A"/>
    <w:rsid w:val="003E5454"/>
    <w:rsid w:val="003E553F"/>
    <w:rsid w:val="003E6FAC"/>
    <w:rsid w:val="004057B3"/>
    <w:rsid w:val="00422963"/>
    <w:rsid w:val="00427A49"/>
    <w:rsid w:val="00433B3F"/>
    <w:rsid w:val="004516BA"/>
    <w:rsid w:val="00451E1F"/>
    <w:rsid w:val="00453034"/>
    <w:rsid w:val="00464735"/>
    <w:rsid w:val="0048442F"/>
    <w:rsid w:val="00490B12"/>
    <w:rsid w:val="00492C3A"/>
    <w:rsid w:val="004B67D3"/>
    <w:rsid w:val="004D2B86"/>
    <w:rsid w:val="004E0220"/>
    <w:rsid w:val="004E5330"/>
    <w:rsid w:val="004E5C3B"/>
    <w:rsid w:val="004E6310"/>
    <w:rsid w:val="005237B5"/>
    <w:rsid w:val="00527EEC"/>
    <w:rsid w:val="0053203C"/>
    <w:rsid w:val="0053295D"/>
    <w:rsid w:val="00533764"/>
    <w:rsid w:val="00544B26"/>
    <w:rsid w:val="0055166B"/>
    <w:rsid w:val="005528CD"/>
    <w:rsid w:val="00561CC8"/>
    <w:rsid w:val="00577E86"/>
    <w:rsid w:val="00583178"/>
    <w:rsid w:val="00584909"/>
    <w:rsid w:val="00590540"/>
    <w:rsid w:val="00593D36"/>
    <w:rsid w:val="005A434B"/>
    <w:rsid w:val="005B2CE1"/>
    <w:rsid w:val="005E0222"/>
    <w:rsid w:val="005E114C"/>
    <w:rsid w:val="005E1F9D"/>
    <w:rsid w:val="005E383F"/>
    <w:rsid w:val="00600CE4"/>
    <w:rsid w:val="0063457F"/>
    <w:rsid w:val="0063458F"/>
    <w:rsid w:val="006430C5"/>
    <w:rsid w:val="00654712"/>
    <w:rsid w:val="00662A79"/>
    <w:rsid w:val="006639D7"/>
    <w:rsid w:val="00682828"/>
    <w:rsid w:val="00683E08"/>
    <w:rsid w:val="006840E2"/>
    <w:rsid w:val="00685480"/>
    <w:rsid w:val="006857C7"/>
    <w:rsid w:val="0069727B"/>
    <w:rsid w:val="006A1013"/>
    <w:rsid w:val="006B43E0"/>
    <w:rsid w:val="006D7FE7"/>
    <w:rsid w:val="006E26B4"/>
    <w:rsid w:val="006E270F"/>
    <w:rsid w:val="006F2AB2"/>
    <w:rsid w:val="006F7ABE"/>
    <w:rsid w:val="00702206"/>
    <w:rsid w:val="007032C6"/>
    <w:rsid w:val="007064F7"/>
    <w:rsid w:val="00721BDC"/>
    <w:rsid w:val="00735F74"/>
    <w:rsid w:val="00744576"/>
    <w:rsid w:val="007457E3"/>
    <w:rsid w:val="00754097"/>
    <w:rsid w:val="00765D15"/>
    <w:rsid w:val="007704A0"/>
    <w:rsid w:val="007759EB"/>
    <w:rsid w:val="00775DEA"/>
    <w:rsid w:val="007869CC"/>
    <w:rsid w:val="00792943"/>
    <w:rsid w:val="00796D3D"/>
    <w:rsid w:val="007A0336"/>
    <w:rsid w:val="007A07CF"/>
    <w:rsid w:val="007B015B"/>
    <w:rsid w:val="007B01A2"/>
    <w:rsid w:val="007B03F9"/>
    <w:rsid w:val="007B36E3"/>
    <w:rsid w:val="007C3C41"/>
    <w:rsid w:val="007C6B4E"/>
    <w:rsid w:val="007C6B5A"/>
    <w:rsid w:val="007D2218"/>
    <w:rsid w:val="007D41EB"/>
    <w:rsid w:val="007D66AE"/>
    <w:rsid w:val="007E286E"/>
    <w:rsid w:val="007E7D9B"/>
    <w:rsid w:val="007F181D"/>
    <w:rsid w:val="007F7F03"/>
    <w:rsid w:val="008067C3"/>
    <w:rsid w:val="00806F63"/>
    <w:rsid w:val="00807BBE"/>
    <w:rsid w:val="008112D9"/>
    <w:rsid w:val="00815EF5"/>
    <w:rsid w:val="00817DCA"/>
    <w:rsid w:val="0082252A"/>
    <w:rsid w:val="008266E0"/>
    <w:rsid w:val="00827B8A"/>
    <w:rsid w:val="0083218A"/>
    <w:rsid w:val="00832965"/>
    <w:rsid w:val="00841BAA"/>
    <w:rsid w:val="00841D47"/>
    <w:rsid w:val="00846161"/>
    <w:rsid w:val="00846A76"/>
    <w:rsid w:val="00850C5C"/>
    <w:rsid w:val="008555B5"/>
    <w:rsid w:val="0085609C"/>
    <w:rsid w:val="00867E57"/>
    <w:rsid w:val="008720C3"/>
    <w:rsid w:val="00872B81"/>
    <w:rsid w:val="00874DD1"/>
    <w:rsid w:val="00885408"/>
    <w:rsid w:val="00891F94"/>
    <w:rsid w:val="008A5AC2"/>
    <w:rsid w:val="008C1185"/>
    <w:rsid w:val="008D0838"/>
    <w:rsid w:val="008D12ED"/>
    <w:rsid w:val="008E202C"/>
    <w:rsid w:val="008F4FB4"/>
    <w:rsid w:val="00902AC7"/>
    <w:rsid w:val="00905740"/>
    <w:rsid w:val="009059A6"/>
    <w:rsid w:val="009111DB"/>
    <w:rsid w:val="00923DF1"/>
    <w:rsid w:val="00924968"/>
    <w:rsid w:val="00926C3B"/>
    <w:rsid w:val="00930D4D"/>
    <w:rsid w:val="00943585"/>
    <w:rsid w:val="00943E29"/>
    <w:rsid w:val="00950563"/>
    <w:rsid w:val="00956E20"/>
    <w:rsid w:val="00992B2B"/>
    <w:rsid w:val="009933A5"/>
    <w:rsid w:val="009C354C"/>
    <w:rsid w:val="009C5B69"/>
    <w:rsid w:val="009E1567"/>
    <w:rsid w:val="009E5B9F"/>
    <w:rsid w:val="009F56C1"/>
    <w:rsid w:val="00A00A02"/>
    <w:rsid w:val="00A027EE"/>
    <w:rsid w:val="00A11921"/>
    <w:rsid w:val="00A157A7"/>
    <w:rsid w:val="00A175F9"/>
    <w:rsid w:val="00A21AF4"/>
    <w:rsid w:val="00A25BFA"/>
    <w:rsid w:val="00A33F80"/>
    <w:rsid w:val="00A35AF3"/>
    <w:rsid w:val="00A40632"/>
    <w:rsid w:val="00A4563E"/>
    <w:rsid w:val="00A54DFA"/>
    <w:rsid w:val="00A66F89"/>
    <w:rsid w:val="00A70AB4"/>
    <w:rsid w:val="00A940B1"/>
    <w:rsid w:val="00A942D4"/>
    <w:rsid w:val="00A952D1"/>
    <w:rsid w:val="00A96F29"/>
    <w:rsid w:val="00AA553F"/>
    <w:rsid w:val="00AC175D"/>
    <w:rsid w:val="00AC733A"/>
    <w:rsid w:val="00AD7E63"/>
    <w:rsid w:val="00AE0FA2"/>
    <w:rsid w:val="00AF07AF"/>
    <w:rsid w:val="00AF195F"/>
    <w:rsid w:val="00AF54A9"/>
    <w:rsid w:val="00B04976"/>
    <w:rsid w:val="00B10516"/>
    <w:rsid w:val="00B269FD"/>
    <w:rsid w:val="00B30A74"/>
    <w:rsid w:val="00B334F3"/>
    <w:rsid w:val="00B33781"/>
    <w:rsid w:val="00B41C38"/>
    <w:rsid w:val="00B46216"/>
    <w:rsid w:val="00B52DEF"/>
    <w:rsid w:val="00B56E77"/>
    <w:rsid w:val="00B578B5"/>
    <w:rsid w:val="00B763CB"/>
    <w:rsid w:val="00B84808"/>
    <w:rsid w:val="00B94739"/>
    <w:rsid w:val="00B975F3"/>
    <w:rsid w:val="00BA6FC4"/>
    <w:rsid w:val="00BB23F5"/>
    <w:rsid w:val="00BB4F8A"/>
    <w:rsid w:val="00BC7128"/>
    <w:rsid w:val="00BE4E7B"/>
    <w:rsid w:val="00BE508C"/>
    <w:rsid w:val="00BE5F5A"/>
    <w:rsid w:val="00BE72C0"/>
    <w:rsid w:val="00BF01F7"/>
    <w:rsid w:val="00BF4FC6"/>
    <w:rsid w:val="00BF5A70"/>
    <w:rsid w:val="00C007BA"/>
    <w:rsid w:val="00C0658B"/>
    <w:rsid w:val="00C14F8A"/>
    <w:rsid w:val="00C2160C"/>
    <w:rsid w:val="00C240A6"/>
    <w:rsid w:val="00C25DB7"/>
    <w:rsid w:val="00C34487"/>
    <w:rsid w:val="00C351B8"/>
    <w:rsid w:val="00C520FC"/>
    <w:rsid w:val="00C56E4B"/>
    <w:rsid w:val="00C67C89"/>
    <w:rsid w:val="00C904C3"/>
    <w:rsid w:val="00C9247C"/>
    <w:rsid w:val="00C96ACA"/>
    <w:rsid w:val="00CA0644"/>
    <w:rsid w:val="00CA46EC"/>
    <w:rsid w:val="00CA757D"/>
    <w:rsid w:val="00CB0974"/>
    <w:rsid w:val="00CB103E"/>
    <w:rsid w:val="00CB3647"/>
    <w:rsid w:val="00CB432E"/>
    <w:rsid w:val="00CB7C51"/>
    <w:rsid w:val="00CC0FF4"/>
    <w:rsid w:val="00CC126F"/>
    <w:rsid w:val="00CC630C"/>
    <w:rsid w:val="00CC6571"/>
    <w:rsid w:val="00CC78B3"/>
    <w:rsid w:val="00CF1711"/>
    <w:rsid w:val="00CF1938"/>
    <w:rsid w:val="00D16429"/>
    <w:rsid w:val="00D16683"/>
    <w:rsid w:val="00D17E07"/>
    <w:rsid w:val="00D23899"/>
    <w:rsid w:val="00D3459D"/>
    <w:rsid w:val="00D360F9"/>
    <w:rsid w:val="00D434B5"/>
    <w:rsid w:val="00D50FED"/>
    <w:rsid w:val="00D57AE2"/>
    <w:rsid w:val="00D70E2F"/>
    <w:rsid w:val="00D73E13"/>
    <w:rsid w:val="00D75FA0"/>
    <w:rsid w:val="00D847D0"/>
    <w:rsid w:val="00DA1632"/>
    <w:rsid w:val="00DA2161"/>
    <w:rsid w:val="00DA5492"/>
    <w:rsid w:val="00DB481F"/>
    <w:rsid w:val="00DC13D5"/>
    <w:rsid w:val="00DC1C61"/>
    <w:rsid w:val="00DC1F3E"/>
    <w:rsid w:val="00DC5443"/>
    <w:rsid w:val="00DC6128"/>
    <w:rsid w:val="00DD4B11"/>
    <w:rsid w:val="00DD7D86"/>
    <w:rsid w:val="00DD7E1E"/>
    <w:rsid w:val="00DD7E26"/>
    <w:rsid w:val="00DF4C51"/>
    <w:rsid w:val="00DF4E4B"/>
    <w:rsid w:val="00DF7377"/>
    <w:rsid w:val="00E008B4"/>
    <w:rsid w:val="00E04124"/>
    <w:rsid w:val="00E0608A"/>
    <w:rsid w:val="00E073D5"/>
    <w:rsid w:val="00E07F04"/>
    <w:rsid w:val="00E1174C"/>
    <w:rsid w:val="00E40A92"/>
    <w:rsid w:val="00E4134D"/>
    <w:rsid w:val="00E50C5B"/>
    <w:rsid w:val="00E55833"/>
    <w:rsid w:val="00E566D7"/>
    <w:rsid w:val="00E750E8"/>
    <w:rsid w:val="00E80719"/>
    <w:rsid w:val="00E96066"/>
    <w:rsid w:val="00E973C5"/>
    <w:rsid w:val="00EB0E29"/>
    <w:rsid w:val="00EC5EFB"/>
    <w:rsid w:val="00ED17A5"/>
    <w:rsid w:val="00EF48D9"/>
    <w:rsid w:val="00EF5C88"/>
    <w:rsid w:val="00EF652E"/>
    <w:rsid w:val="00EF749F"/>
    <w:rsid w:val="00F12BB9"/>
    <w:rsid w:val="00F23947"/>
    <w:rsid w:val="00F25540"/>
    <w:rsid w:val="00F32279"/>
    <w:rsid w:val="00F32A68"/>
    <w:rsid w:val="00F3642A"/>
    <w:rsid w:val="00F70719"/>
    <w:rsid w:val="00F71466"/>
    <w:rsid w:val="00F9479C"/>
    <w:rsid w:val="00F95953"/>
    <w:rsid w:val="00FA0E68"/>
    <w:rsid w:val="00FA0FAB"/>
    <w:rsid w:val="00FA1AE5"/>
    <w:rsid w:val="00FA2214"/>
    <w:rsid w:val="00FA26F2"/>
    <w:rsid w:val="00FA6458"/>
    <w:rsid w:val="00FA6C22"/>
    <w:rsid w:val="00FB03DC"/>
    <w:rsid w:val="00FB28D9"/>
    <w:rsid w:val="00FB3F3B"/>
    <w:rsid w:val="00FB73E1"/>
    <w:rsid w:val="00FE0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3E0"/>
    <w:pPr>
      <w:spacing w:after="200" w:line="276" w:lineRule="auto"/>
    </w:pPr>
    <w:rPr>
      <w:rFonts w:eastAsia="Times New Roman"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57AE2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57AE2"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57AE2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D57AE2"/>
    <w:rPr>
      <w:rFonts w:ascii="Cambria" w:hAnsi="Cambria" w:cs="Cambria"/>
      <w:b/>
      <w:bCs/>
      <w:color w:val="4F81BD"/>
      <w:sz w:val="26"/>
      <w:szCs w:val="26"/>
    </w:rPr>
  </w:style>
  <w:style w:type="paragraph" w:styleId="NoSpacing">
    <w:name w:val="No Spacing"/>
    <w:uiPriority w:val="99"/>
    <w:qFormat/>
    <w:rsid w:val="006B43E0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6B43E0"/>
    <w:pPr>
      <w:ind w:left="720"/>
    </w:pPr>
  </w:style>
  <w:style w:type="paragraph" w:styleId="Header">
    <w:name w:val="header"/>
    <w:basedOn w:val="Normal"/>
    <w:link w:val="HeaderChar"/>
    <w:uiPriority w:val="99"/>
    <w:rsid w:val="006B43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B43E0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6B43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B43E0"/>
    <w:rPr>
      <w:rFonts w:ascii="Calibri" w:hAnsi="Calibri" w:cs="Calibri"/>
    </w:rPr>
  </w:style>
  <w:style w:type="paragraph" w:styleId="NormalWeb">
    <w:name w:val="Normal (Web)"/>
    <w:basedOn w:val="Normal"/>
    <w:uiPriority w:val="99"/>
    <w:rsid w:val="006B43E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6B43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B43E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B43E0"/>
    <w:rPr>
      <w:rFonts w:ascii="Calibri" w:hAnsi="Calibri" w:cs="Calibr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6B4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B43E0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757D"/>
    <w:pPr>
      <w:spacing w:line="240" w:lineRule="auto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757D"/>
    <w:rPr>
      <w:rFonts w:ascii="Calibri" w:hAnsi="Calibri" w:cs="Calibri"/>
      <w:b/>
      <w:bCs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1A3E7D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1A3E7D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1A3E7D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1A3E7D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1A3E7D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1A3E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C6165"/>
    <w:rPr>
      <w:rFonts w:ascii="Courier New" w:eastAsia="Times New Roman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1A3E7D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628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8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396</Words>
  <Characters>2259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Levan Datashvili</dc:creator>
  <cp:keywords/>
  <dc:description/>
  <cp:lastModifiedBy>nvaradashvili</cp:lastModifiedBy>
  <cp:revision>3</cp:revision>
  <cp:lastPrinted>2016-06-22T06:15:00Z</cp:lastPrinted>
  <dcterms:created xsi:type="dcterms:W3CDTF">2016-06-14T10:15:00Z</dcterms:created>
  <dcterms:modified xsi:type="dcterms:W3CDTF">2016-06-22T06:16:00Z</dcterms:modified>
</cp:coreProperties>
</file>