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E83" w:rsidRPr="00C55E83" w:rsidRDefault="00C55E83" w:rsidP="00C55E8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</w:t>
      </w:r>
      <w:proofErr w:type="spellEnd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>օրենք</w:t>
      </w:r>
      <w:proofErr w:type="spellEnd"/>
    </w:p>
    <w:p w:rsidR="00C55E83" w:rsidRPr="00C55E83" w:rsidRDefault="00C55E83" w:rsidP="00C55E83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Դաստիարակչական</w:t>
      </w:r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>գործունեության</w:t>
      </w:r>
      <w:proofErr w:type="spellEnd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>լիցենզավորման</w:t>
      </w:r>
      <w:proofErr w:type="spellEnd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proofErr w:type="spellStart"/>
      <w:r w:rsidRPr="00C55E83">
        <w:rPr>
          <w:rFonts w:ascii="Sylfaen" w:eastAsia="Times New Roman" w:hAnsi="Sylfaen" w:cs="Times New Roman"/>
          <w:b/>
          <w:sz w:val="24"/>
          <w:szCs w:val="24"/>
          <w:lang w:val="en-US"/>
        </w:rPr>
        <w:t>մասին</w:t>
      </w:r>
      <w:proofErr w:type="spellEnd"/>
    </w:p>
    <w:p w:rsidR="00C55E83" w:rsidRPr="00875CC0" w:rsidRDefault="00FE4DAE" w:rsidP="00C55E83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  </w:t>
      </w:r>
      <w:r w:rsidR="00C55E83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  <w:r w:rsidR="00C55E83" w:rsidRPr="00875CC0">
        <w:rPr>
          <w:rFonts w:ascii="Sylfaen" w:eastAsia="Times New Roman" w:hAnsi="Sylfaen" w:cs="Times New Roman"/>
          <w:i/>
          <w:sz w:val="20"/>
          <w:szCs w:val="20"/>
          <w:lang w:val="hy-AM"/>
        </w:rPr>
        <w:t>(2026 թվականի մայիսի 1-ի դրությամբ)</w:t>
      </w:r>
    </w:p>
    <w:p w:rsidR="00C55E83" w:rsidRPr="00906A95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06A95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1. Օրենքի կարգավորման ոլորտը</w:t>
      </w:r>
    </w:p>
    <w:p w:rsidR="00C55E83" w:rsidRPr="00875CC0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>Սույն օրենքը՝ «Լիցենզիաների և թույլտվությունների մասին» Վրաստանի օրենքի համաձայն, կարգավորում է դաստիարակչական գործունեության լիցենզիայի տրամադրման հետ կապված հարաբերությունները, սահմանում է այդ լիցենզիան տրամադրող մարմինը և դաստիարակչական գործունեության լրացուցիչ լիցենզային պայմանները։</w:t>
      </w:r>
    </w:p>
    <w:p w:rsidR="00C55E83" w:rsidRPr="00875CC0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տարածվում է դաստիարակչական գործունեություն իրականացնող անձանց վրա՝ անկախ նրանց կազմակերպաիրավական ձևից, բացառությամբ խնամատար դաստիարակության, բժշկական ստացիոնար հաստատության, Վրաստանի կրթության, գիտության և երիտասարդության նախարարության կողմից հիմնված դպրոց-պանսիոնի, ինչպես նաև այնպիսի հաստատության, որտեղ երեխան գտնվում է տար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վա ընթացքում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ավելի, քան 3 ամիս։</w:t>
      </w:r>
    </w:p>
    <w:p w:rsidR="00C55E83" w:rsidRPr="00C55E83" w:rsidRDefault="00C55E83" w:rsidP="00C55E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val="hy-AM"/>
        </w:rPr>
      </w:pPr>
      <w:r w:rsidRPr="00875CC0">
        <w:rPr>
          <w:rFonts w:ascii="Sylfaen" w:eastAsia="Times New Roman" w:hAnsi="Sylfaen" w:cs="Times New Roman"/>
          <w:i/>
          <w:sz w:val="18"/>
          <w:szCs w:val="18"/>
          <w:lang w:val="hy-AM"/>
        </w:rPr>
        <w:t>2018 թվականի հուլիսի 5-ի Վրաստանի №3108 օրենք – կայք, 11.07.2018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թ</w:t>
      </w:r>
      <w:r>
        <w:rPr>
          <w:rFonts w:ascii="Times New Roman" w:eastAsia="Times New Roman" w:hAnsi="Times New Roman" w:cs="Times New Roman"/>
          <w:i/>
          <w:sz w:val="18"/>
          <w:szCs w:val="18"/>
          <w:lang w:val="hy-AM"/>
        </w:rPr>
        <w:t>․</w:t>
      </w:r>
    </w:p>
    <w:p w:rsidR="00C55E83" w:rsidRPr="00875CC0" w:rsidRDefault="00C55E83" w:rsidP="00C55E8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875CC0">
        <w:rPr>
          <w:rFonts w:ascii="Sylfaen" w:eastAsia="Times New Roman" w:hAnsi="Sylfaen" w:cs="Times New Roman"/>
          <w:i/>
          <w:sz w:val="18"/>
          <w:szCs w:val="18"/>
          <w:lang w:val="hy-AM"/>
        </w:rPr>
        <w:t>2021 թվականի մարտի 16-ի Վրաստանի №370 օրենք – կայք, 18.03.2021</w:t>
      </w:r>
    </w:p>
    <w:p w:rsidR="00C55E83" w:rsidRPr="00875CC0" w:rsidRDefault="00C55E83" w:rsidP="00C55E83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875CC0">
        <w:rPr>
          <w:rFonts w:ascii="Sylfaen" w:eastAsia="Times New Roman" w:hAnsi="Sylfaen" w:cs="Times New Roman"/>
          <w:i/>
          <w:sz w:val="18"/>
          <w:szCs w:val="18"/>
          <w:lang w:val="hy-AM"/>
        </w:rPr>
        <w:t>2023 թվականի նոյեմբերի 30-ի Վրաստանի №3856 օրենք – կայք, 15.12.2023</w:t>
      </w:r>
    </w:p>
    <w:p w:rsidR="00C55E83" w:rsidRPr="00875CC0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2. Տերմինների սահմանում</w:t>
      </w:r>
      <w:r w:rsidR="00906A95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C55E83" w:rsidRPr="00875CC0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օրենքում կիրառվ</w:t>
      </w:r>
      <w:r w:rsidR="00906A95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 xml:space="preserve"> տերմիններն ունեն հետևյալ նշանակությունները</w:t>
      </w:r>
      <w:r w:rsidRPr="00875CC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C55E83" w:rsidRPr="00C55E83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>նձնակազմ – դաստիարակ, ինչպես նաև այն անձինք, որոնք անմիջականորեն մասնակցում են դաստիարակչական գործընթացին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:rsidR="00C55E83" w:rsidRPr="005D3367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55E83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</w:t>
      </w:r>
      <w:r w:rsidRPr="00C55E83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աստիարակչական գործունեություն – գործունեություն, որը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օրենսդրության համաձայն </w:t>
      </w:r>
      <w:r w:rsidRPr="00C55E8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կապված է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երեխայի ճանաչողական, էմոցիոնալ, ֆիզիկական և ինտելեկտուալ զարգացման համակարգված խնամքի և շուրջօրյա ծառայության իրականացման հետ, և որի նպատակն է ձևավորել երեխայի անձնային, բարոյական, ինտելեկտուալ, հմտությունների 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>ու կարողությունների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06A95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հարմարվողական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վարքագիծը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="00113CC4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>րեխայի իրավունքների օրենսգրքով կարգավորվ</w:t>
      </w:r>
      <w:r w:rsidR="00906A95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13CC4">
        <w:rPr>
          <w:rFonts w:ascii="Sylfaen" w:eastAsia="Times New Roman" w:hAnsi="Sylfaen" w:cs="Times New Roman"/>
          <w:sz w:val="24"/>
          <w:szCs w:val="24"/>
          <w:lang w:val="hy-AM"/>
        </w:rPr>
        <w:t>երեխայի աջակցության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>ոլորտում գործունեություն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C55E83" w:rsidRPr="005D3367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իցենզիա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հայցող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դաստիարակչական գործունեության լիցենզիա ստանալու ցանկություն ունեցող անձ</w:t>
      </w:r>
      <w:r w:rsidR="005D3367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:rsidR="00C55E83" w:rsidRPr="005D3367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իցենզիա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 – անձ, որին վարչական ակտով տրվել է դաստիարակչական գործունեություն իրականացնելու իրավունք</w:t>
      </w:r>
      <w:r w:rsidR="005D3367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:rsidR="00C55E83" w:rsidRPr="005D3367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ասնաճյուղ – լիցենզիա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տիրոջ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կառավարվող,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գործունեություն իրականացնող,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ինքնուրույն գործող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օբյեկտ</w:t>
      </w:r>
      <w:r w:rsidR="005D3367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:rsidR="00C55E83" w:rsidRDefault="00C55E83" w:rsidP="00C55E8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զ) 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իցենզիա տրամադրող մարմին – Վրաստանի օկուպացված տարածքներից տեղահանվածների, աշխատանքի, առողջապահության և սոցիալական պա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պանության նախարարության համապատասխան ծառայությունը</w:t>
      </w:r>
      <w:r w:rsidR="005D3367">
        <w:rPr>
          <w:rFonts w:ascii="Sylfaen" w:eastAsia="Times New Roman" w:hAnsi="Sylfaen" w:cs="Times New Roman"/>
          <w:sz w:val="24"/>
          <w:szCs w:val="24"/>
          <w:lang w:val="hy-AM"/>
        </w:rPr>
        <w:t>, որը դաստիարակչական գործունեության լիցենզիա է տրամադրում։</w:t>
      </w:r>
    </w:p>
    <w:p w:rsidR="005D3367" w:rsidRPr="005D3367" w:rsidRDefault="005D3367" w:rsidP="005D336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2018 թվականի հուլիսի 5-ի Վրաստանի №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3108 օրենք – կայք</w:t>
      </w: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, 11.07.2018թ.</w:t>
      </w:r>
    </w:p>
    <w:p w:rsidR="005D3367" w:rsidRPr="005D3367" w:rsidRDefault="005D3367" w:rsidP="005D336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2019 թվականի սեպտեմբերի 20-ի Վրաստան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 xml:space="preserve">ի </w:t>
      </w: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№5020 օրենք – կա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յք</w:t>
      </w: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, 27.09.2019թ.</w:t>
      </w:r>
    </w:p>
    <w:p w:rsidR="005D3367" w:rsidRPr="005D3367" w:rsidRDefault="005D3367" w:rsidP="005D336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hy-AM"/>
        </w:rPr>
      </w:pP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2020 թվականի մայիսի 21-ի Վրաստանի №</w:t>
      </w:r>
      <w:r>
        <w:rPr>
          <w:rFonts w:ascii="Sylfaen" w:eastAsia="Times New Roman" w:hAnsi="Sylfaen" w:cs="Times New Roman"/>
          <w:i/>
          <w:sz w:val="18"/>
          <w:szCs w:val="18"/>
          <w:lang w:val="hy-AM"/>
        </w:rPr>
        <w:t>5920 օրենք – կայք</w:t>
      </w:r>
      <w:r w:rsidRPr="005D3367">
        <w:rPr>
          <w:rFonts w:ascii="Sylfaen" w:eastAsia="Times New Roman" w:hAnsi="Sylfaen" w:cs="Times New Roman"/>
          <w:i/>
          <w:sz w:val="18"/>
          <w:szCs w:val="18"/>
          <w:lang w:val="hy-AM"/>
        </w:rPr>
        <w:t>, 25.05.2020թ.</w:t>
      </w:r>
    </w:p>
    <w:p w:rsidR="005D3367" w:rsidRPr="005D3367" w:rsidRDefault="005D3367" w:rsidP="005D3367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5D3367" w:rsidRPr="00875CC0" w:rsidRDefault="00C55E83" w:rsidP="005D33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Դաստիարակչական գործուն</w:t>
      </w:r>
      <w:r w:rsidR="005D3367"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>եության իրականացման հատուկ կարգ</w:t>
      </w:r>
      <w:r w:rsidR="00113CC4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D3367" w:rsidRPr="005D3367" w:rsidRDefault="005D3367" w:rsidP="005D33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Նախարարությունը համապատասխան իրավական ակտով սահմանում է դաստիարակչական գործունեության իրականացման տարածքը և քանակը, իսկ անհրաժեշտության դեպքում՝ նաև դաստիարակչական գործունեություն իրականացնող անձի ընտրության կարգն ու պայմանները։</w:t>
      </w:r>
    </w:p>
    <w:p w:rsidR="005D3367" w:rsidRPr="005D3367" w:rsidRDefault="005D3367" w:rsidP="005D33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Արգելվում է սույն հոդվածի առաջին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խախտմամբ այլ տարածքում և այլ քանակով դաստիարակչական գործունեության իրականացումը։</w:t>
      </w:r>
    </w:p>
    <w:p w:rsidR="005D77C4" w:rsidRDefault="005D3367" w:rsidP="005D33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 գործունեություն իրականացնող անձը պարտավոր է ապահովել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գործունեության ոլորտում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նախարարության/նախարարության համապատասխան ծառայության ներկայացուցիչների մուտքը իր կողմից </w:t>
      </w:r>
      <w:r w:rsid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գործունեություն իրականացվող տարածք և նպաստել </w:t>
      </w:r>
      <w:r w:rsid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</w:t>
      </w:r>
      <w:r w:rsidRPr="005D3367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նրանց կողմից օրենքով սահմանված </w:t>
      </w:r>
      <w:r w:rsid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լիազորությունների իրականացմանը։ </w:t>
      </w:r>
    </w:p>
    <w:p w:rsidR="00A21E90" w:rsidRPr="005D77C4" w:rsidRDefault="005D77C4" w:rsidP="00A21E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5D3367" w:rsidRPr="005D3367">
        <w:rPr>
          <w:rFonts w:ascii="Sylfaen" w:eastAsia="Times New Roman" w:hAnsi="Sylfaen" w:cs="Times New Roman"/>
          <w:sz w:val="24"/>
          <w:szCs w:val="24"/>
          <w:lang w:val="hy-AM"/>
        </w:rPr>
        <w:t>Սույն հոդվածով սահմանված պարտավորությունների չկատարումը առաջացնում է պատասխանատվություն՝ Վրաստանի օրենսդրությամբ սահմանված կարգով։</w:t>
      </w:r>
    </w:p>
    <w:p w:rsidR="005D77C4" w:rsidRPr="00875CC0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4. Լիցենզիա տրամադրող մարմինը</w:t>
      </w:r>
    </w:p>
    <w:p w:rsidR="005D77C4" w:rsidRPr="00875CC0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sz w:val="24"/>
          <w:szCs w:val="24"/>
          <w:lang w:val="hy-AM"/>
        </w:rPr>
        <w:t>Դաստիարակչական գործունեության լիցենզիան տրամադրում է նախարարության համապատասխան ծառայությունը։ Լիցենզիա տրամադրողի իրավունքներն ու պարտականությունները սահմանվում են «Լիցենզիաների և թույլտվությունների մասին» Վրաստանի օրենքով և սույն օրենքով։</w:t>
      </w:r>
    </w:p>
    <w:p w:rsidR="005D77C4" w:rsidRPr="003E080B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5. Դաստիարակչական գործունեության լիցենզիա ստանալու համար ներկայացվ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ելիք</w:t>
      </w:r>
      <w:r w:rsidRPr="00875CC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փաստաթղթերը</w:t>
      </w:r>
    </w:p>
    <w:p w:rsidR="005D77C4" w:rsidRPr="00A17AA3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Լիցենզիա ստանալու համար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հայցողը դաստիարակչական գործունեության լիցենզիա տրամադրողին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>«Լիցենզիաների և թույլտվությունների մասին» Վրաստանի օրենքի 9-րդ հոդվածով սահմանված փաստաթղթերի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պետք է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>ներկայացն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A17AA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5D77C4" w:rsidRPr="005D77C4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>ա) դաստիարակչական ծրագիր</w:t>
      </w:r>
      <w:r w:rsidR="003E080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FE4DAE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այն</w:t>
      </w: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համապատասխանի սույն օրենքի 6-րդ հոդվածով սահմանված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գործունեության </w:t>
      </w: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>լրացուցիչ լիցենզայի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17AA3">
        <w:rPr>
          <w:rFonts w:ascii="Sylfaen" w:eastAsia="Times New Roman" w:hAnsi="Sylfaen" w:cs="Times New Roman"/>
          <w:sz w:val="24"/>
          <w:szCs w:val="24"/>
          <w:lang w:val="hy-AM"/>
        </w:rPr>
        <w:t>պայմաններին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D77C4" w:rsidRPr="005D77C4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բ)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անձնակազմի քանակի,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անձնակազմի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որակավորումը հաստատող փաստաթղթերի, ինչպես նաև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անձնակազմի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հիմնական և լրացուցիչ աշխատա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վայրերի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մասին։ Լիցենզիա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հայցողի կողմից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ած տեղեկությ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ուններին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կցված լինեն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լիցենզիա հայցողի կողմից համապատասխան գործունեության համար լիցենզիա ստանալու պայմանով Վրաստանի օրենսդրությամբ սահմանված կարգով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կնքված պայմանագրերը։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Լիզենզիա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հայցողի կողմից ն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երկայացված տեղեկ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ությունները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պետք է համապատասխան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6-րդ հոդվածով սահմանված </w:t>
      </w:r>
      <w:r w:rsidR="003E080B" w:rsidRPr="005D77C4">
        <w:rPr>
          <w:rFonts w:ascii="Sylfaen" w:eastAsia="Times New Roman" w:hAnsi="Sylfaen" w:cs="Times New Roman"/>
          <w:sz w:val="24"/>
          <w:szCs w:val="24"/>
          <w:lang w:val="hy-AM"/>
        </w:rPr>
        <w:t>լիցենզայի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D77C4">
        <w:rPr>
          <w:rFonts w:ascii="Sylfaen" w:eastAsia="Times New Roman" w:hAnsi="Sylfaen" w:cs="Times New Roman"/>
          <w:sz w:val="24"/>
          <w:szCs w:val="24"/>
          <w:lang w:val="hy-AM"/>
        </w:rPr>
        <w:t>լրացուցիչ պայմաններին։</w:t>
      </w:r>
    </w:p>
    <w:p w:rsidR="005D77C4" w:rsidRPr="005D77C4" w:rsidRDefault="005D77C4" w:rsidP="005D77C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hy-AM"/>
        </w:rPr>
      </w:pPr>
      <w:r w:rsidRPr="005D77C4">
        <w:rPr>
          <w:rFonts w:ascii="Sylfaen" w:eastAsia="Times New Roman" w:hAnsi="Sylfaen" w:cs="Sylfaen"/>
          <w:bCs/>
          <w:sz w:val="24"/>
          <w:szCs w:val="24"/>
          <w:lang w:val="hy-AM"/>
        </w:rPr>
        <w:t>գ) նյութատեխնիկական վիճակի վերաբերյալ տեղեկ</w:t>
      </w:r>
      <w:r w:rsidR="003E080B">
        <w:rPr>
          <w:rFonts w:ascii="Sylfaen" w:eastAsia="Times New Roman" w:hAnsi="Sylfaen" w:cs="Sylfaen"/>
          <w:bCs/>
          <w:sz w:val="24"/>
          <w:szCs w:val="24"/>
          <w:lang w:val="hy-AM"/>
        </w:rPr>
        <w:t>ո</w:t>
      </w:r>
      <w:r w:rsidRPr="005D77C4">
        <w:rPr>
          <w:rFonts w:ascii="Sylfaen" w:eastAsia="Times New Roman" w:hAnsi="Sylfaen" w:cs="Sylfaen"/>
          <w:bCs/>
          <w:sz w:val="24"/>
          <w:szCs w:val="24"/>
          <w:lang w:val="hy-AM"/>
        </w:rPr>
        <w:t>ւթյուն</w:t>
      </w:r>
      <w:r w:rsidR="003E080B">
        <w:rPr>
          <w:rFonts w:ascii="Times New Roman" w:eastAsia="Times New Roman" w:hAnsi="Times New Roman" w:cs="Times New Roman"/>
          <w:bCs/>
          <w:sz w:val="24"/>
          <w:szCs w:val="24"/>
          <w:lang w:val="hy-AM"/>
        </w:rPr>
        <w:t>․ ա</w:t>
      </w:r>
      <w:r w:rsidRPr="005D77C4">
        <w:rPr>
          <w:rFonts w:ascii="Sylfaen" w:eastAsia="Times New Roman" w:hAnsi="Sylfaen" w:cs="Sylfaen"/>
          <w:bCs/>
          <w:sz w:val="24"/>
          <w:szCs w:val="24"/>
          <w:lang w:val="hy-AM"/>
        </w:rPr>
        <w:t xml:space="preserve">յն պետք է համապատասխանի </w:t>
      </w:r>
      <w:r w:rsidR="003E080B">
        <w:rPr>
          <w:rFonts w:ascii="Sylfaen" w:eastAsia="Times New Roman" w:hAnsi="Sylfaen" w:cs="Sylfaen"/>
          <w:bCs/>
          <w:sz w:val="24"/>
          <w:szCs w:val="24"/>
          <w:lang w:val="hy-AM"/>
        </w:rPr>
        <w:t>սույն</w:t>
      </w:r>
      <w:r w:rsidRPr="005D77C4">
        <w:rPr>
          <w:rFonts w:ascii="Sylfaen" w:eastAsia="Times New Roman" w:hAnsi="Sylfaen" w:cs="Sylfaen"/>
          <w:bCs/>
          <w:sz w:val="24"/>
          <w:szCs w:val="24"/>
          <w:lang w:val="hy-AM"/>
        </w:rPr>
        <w:t xml:space="preserve"> օրենքի 6-րդ հոդվածով սահմանված դաստիարակչական գործունեության լրացուցիչ լիցենզային պայմաններին</w:t>
      </w:r>
      <w:r w:rsidR="00141D73">
        <w:rPr>
          <w:rFonts w:ascii="Times New Roman" w:eastAsia="Times New Roman" w:hAnsi="Times New Roman" w:cs="Times New Roman"/>
          <w:bCs/>
          <w:sz w:val="24"/>
          <w:szCs w:val="24"/>
          <w:lang w:val="hy-AM"/>
        </w:rPr>
        <w:t>,</w:t>
      </w:r>
    </w:p>
    <w:p w:rsidR="00A21E90" w:rsidRPr="00141D73" w:rsidRDefault="005D77C4" w:rsidP="00A21E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D77C4">
        <w:rPr>
          <w:rFonts w:ascii="Sylfaen" w:eastAsia="Times New Roman" w:hAnsi="Sylfaen" w:cs="Sylfaen"/>
          <w:bCs/>
          <w:sz w:val="24"/>
          <w:szCs w:val="24"/>
          <w:lang w:val="hy-AM"/>
        </w:rPr>
        <w:t>դ) այն շենք-շինությունների հատակագիծը՝ ըստ հարկերի, որտեղ պետք է իրականացվի դաստիարակչական գործունեությունը։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6. Դաստիարակչական գործունեության լրացուցիչ լիցենզային պայմաններ՝ լիցենզիատիրոջ/լիցենզիա հայցողի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համար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իցենզիա հայցող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ը/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տերը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բավարարի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պայմաններ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41D73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ա) պետք է ունենա տարածք։ Այդ տարածքի առնվազն 6 տարի ժամկետով տիրապետման և օգտագործման իրավունքը պետք է հաստատված լինի Վրաստանի օրենսդրությամբ սահմանված կարգով։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Տվյալ տարածք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կապալով վերցնելու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3E080B"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արձակալության 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դեպքում դրա տիրապետման և օգտագործման իրավունքը պետք է հաստատված լինի քաղվածքով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անրային ռե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իստրի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ց։ Այդ տարածքը՝ ըստ սաների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 քանակի, պետք է ներառի՝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ա.ա) ննջասենյակ(ներ)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ա.բ) խոհանոց/ճաշասենյակ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ա.գ) զուգարան(ներ), ցնցուղ(ներ), լվացարան(ներ)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բ) պետք է ունենա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աների տարիքին համապատասխան դաստիարակչական, կրթական, տեղեկատվական և ճանաչողական նշանակության իրեր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պետք է ունենա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աների կարիքներին համապատասխան ննջասենյակային գույք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1D73" w:rsidRPr="00141D73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 xml:space="preserve">դ) պետք է ունենա 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սա</w:t>
      </w:r>
      <w:r w:rsidRPr="00141D73">
        <w:rPr>
          <w:rFonts w:ascii="Sylfaen" w:eastAsia="Times New Roman" w:hAnsi="Sylfaen" w:cs="Times New Roman"/>
          <w:sz w:val="24"/>
          <w:szCs w:val="24"/>
          <w:lang w:val="hy-AM"/>
        </w:rPr>
        <w:t>ների միաժամանակյա սնվելու համար բավարար ճաշասենյակային տարածք և համապատասխան անհատական գույք</w:t>
      </w:r>
      <w:r w:rsidR="00B731A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41D73" w:rsidRPr="00B731AE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ե) պետք է ապահովված լինեն ազատ կողմնորոշման և տեղաշարժման պայմաններ՝ </w:t>
      </w:r>
      <w:r w:rsidR="00B731AE">
        <w:rPr>
          <w:rFonts w:ascii="Sylfaen" w:eastAsia="Times New Roman" w:hAnsi="Sylfaen" w:cs="Times New Roman"/>
          <w:sz w:val="24"/>
          <w:szCs w:val="24"/>
          <w:lang w:val="hy-AM"/>
        </w:rPr>
        <w:t>սահմանափակ հնարավոր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ություն ունեցող </w:t>
      </w:r>
      <w:r w:rsidR="00B731AE">
        <w:rPr>
          <w:rFonts w:ascii="Sylfaen" w:eastAsia="Times New Roman" w:hAnsi="Sylfaen" w:cs="Times New Roman"/>
          <w:sz w:val="24"/>
          <w:szCs w:val="24"/>
          <w:lang w:val="hy-AM"/>
        </w:rPr>
        <w:t>սաների համար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731AE" w:rsidRDefault="00141D73" w:rsidP="00141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զ) պետք է համապատասխանի երեխա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 xml:space="preserve">յի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խնամքի </w:t>
      </w:r>
      <w:r w:rsidR="00B731AE">
        <w:rPr>
          <w:rFonts w:ascii="Sylfaen" w:eastAsia="Times New Roman" w:hAnsi="Sylfaen" w:cs="Times New Roman"/>
          <w:sz w:val="24"/>
          <w:szCs w:val="24"/>
          <w:lang w:val="hy-AM"/>
        </w:rPr>
        <w:t>չափորոշիչ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ներին։</w:t>
      </w:r>
    </w:p>
    <w:p w:rsidR="00B731AE" w:rsidRPr="00B731AE" w:rsidRDefault="00B731AE" w:rsidP="00B731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731A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7. Դաստիարակչական գործունեության լիցենզիայի տրամադրումը</w:t>
      </w:r>
    </w:p>
    <w:p w:rsidR="00B731AE" w:rsidRPr="00B731AE" w:rsidRDefault="003E080B" w:rsidP="00B731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B731AE"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Լիցենզիա տրամադրող մարմինը դաստիարակչական գործունեության լիցենզիա տրամադրելու վերաբերյալ որոշում է կայացնում Վրաստանի ընդհանուր վարչական </w:t>
      </w:r>
      <w:r w:rsidR="00B731AE" w:rsidRPr="00B731A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օրենսգրքի IX գլխով նախատեսված հանրային վարչական վարույթի կարգով՝ «Լիցենզիաների և թույլտվությունների մասին» Վրաստանի օրենքի և սույն օրենքի համաձայն։</w:t>
      </w:r>
    </w:p>
    <w:p w:rsidR="003E080B" w:rsidRDefault="00B731AE" w:rsidP="00B731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Լիցենզիա տրամադրող մարմին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զոր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է սույն օրենքով նախատեսված լիցենզիա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տրամադր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ելիս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վարչական վարույթի ժամկետը երկարա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ձգ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մինչև 3 ամիս, եթե գործի համար էական նշանակություն ունեցող հանգամանքները պարզելու համար անհրաժեշտ է </w:t>
      </w:r>
      <w:r w:rsidR="003E080B"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վարչական 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>վարույթի համար օրենքով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սահմանված ժամկետից ավել</w:t>
      </w:r>
      <w:r w:rsidR="003E080B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ժամանակ։ </w:t>
      </w:r>
    </w:p>
    <w:p w:rsidR="00B731AE" w:rsidRPr="00B731AE" w:rsidRDefault="00B731AE" w:rsidP="00B731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գործունեության լիցենզիայի տրամադրման մերժումը լիցենզիա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հայց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ողը կարող է բողոքարկել դատարանում՝ Վրաստանի օրենսդրությամբ սահմանված կարգով։</w:t>
      </w:r>
    </w:p>
    <w:p w:rsidR="00B731AE" w:rsidRDefault="00B731AE" w:rsidP="00B731A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տերն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դաստիարակչական գործունեություն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իրականացնել մասնաճյուղի միջոցով։ Մասնաճյուղ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դաստիարակչական գործունեության համար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առանձին լիցենզիա չի պահանջ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ում, սակայն 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տերը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պարտավոր է նախապես տեղեկացնել լիցենզիա տրամադրող մարմնին՝ մասնաճյուղի կողմից լիցենզայի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 պայմանների բավարար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մասին։ Լիցենզիա տրամադրող մարմինը պարտավոր է մինչև գործունեության սկսելը ստուգել՝ արդյոք մասնաճյուղը համապատասխանում է լիցենզային պայմաններին։ Եթե ստուգման արդյունքում պարզվ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մասնաճյուղը չի 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>բավարարում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պայմաններ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, լիցենզիա տրամադրող մարմինը իրավունք ունի սահմանել ողջամիտ ժամկետ՝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լիցենզիայի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պայմանները բավարարելու համար։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Նման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դեպքում, մինչև 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լիցենցիայի 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>պայմանների բավարարումը, մասնաճյուղ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B731AE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չունի իրականացնել դաստիարակչական գործունեություն։</w:t>
      </w:r>
    </w:p>
    <w:p w:rsidR="002F2FC1" w:rsidRPr="002F2FC1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F2FC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8. Լիցենզայի</w:t>
      </w:r>
      <w:r w:rsidR="00FE4DA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2F2FC1">
        <w:rPr>
          <w:rFonts w:ascii="Sylfaen" w:eastAsia="Times New Roman" w:hAnsi="Sylfaen" w:cs="Times New Roman"/>
          <w:b/>
          <w:sz w:val="24"/>
          <w:szCs w:val="24"/>
          <w:lang w:val="hy-AM"/>
        </w:rPr>
        <w:t>պայմանների տեղում ստուգումը</w:t>
      </w:r>
    </w:p>
    <w:p w:rsidR="002F2FC1" w:rsidRPr="002F2FC1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Լիցենզիա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հայց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ողի/լիցենզիա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տիրոջ՝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լիցենզային պայմաններին համապատասխանությունը որոշելու համար լիցենզիա տրամադրող մարմինը, ինչպես նաև այլ վարչական մարմին՝ լիցենզիա տրամադրող մարմնի պահանջով,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տեղում ստուգել լիցենզիա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հայց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ողի/լիցենզիա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տիրոջ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լիցենզայի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պայմանները։</w:t>
      </w:r>
    </w:p>
    <w:p w:rsidR="002F2FC1" w:rsidRPr="002F2FC1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Լիցենզիա տրամադրող մարմինը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ստուգել լիցենզիա</w:t>
      </w:r>
      <w:r w:rsidR="008021A6">
        <w:rPr>
          <w:rFonts w:ascii="Sylfaen" w:eastAsia="Times New Roman" w:hAnsi="Sylfaen" w:cs="Times New Roman"/>
          <w:sz w:val="24"/>
          <w:szCs w:val="24"/>
          <w:lang w:val="hy-AM"/>
        </w:rPr>
        <w:t>տիրոջը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, եթե առկա է հիմնավորված տեղեկություն այն մասին, որ նա խախտել է «Լիցենզիաների և թույլտվությունների մասին» Վրաստանի օրենքով և սույն օրենքով սահմանված լիցենզայի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F2FC1">
        <w:rPr>
          <w:rFonts w:ascii="Sylfaen" w:eastAsia="Times New Roman" w:hAnsi="Sylfaen" w:cs="Times New Roman"/>
          <w:sz w:val="24"/>
          <w:szCs w:val="24"/>
          <w:lang w:val="hy-AM"/>
        </w:rPr>
        <w:t>պայմանները։</w:t>
      </w:r>
    </w:p>
    <w:p w:rsidR="002F2FC1" w:rsidRPr="002F2FC1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Լիցենզիա տրամադրող</w:t>
      </w:r>
      <w:r w:rsidR="004C6F4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կազմում է համապատասխան վարչական իրավախախտման վերաբերյալ արձանագրություն։</w:t>
      </w:r>
    </w:p>
    <w:p w:rsidR="002F2FC1" w:rsidRPr="002F2FC1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Լիցենզային պայմանների խախտումը առաջացնում է պատասխանատվություն՝ Վրաստանի օրենսդրությամբ սահմանված կարգով։</w:t>
      </w:r>
    </w:p>
    <w:p w:rsidR="002F2FC1" w:rsidRPr="008021A6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021A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Անցումային և եզրափակիչ դրույթներ</w:t>
      </w:r>
    </w:p>
    <w:p w:rsidR="002F2FC1" w:rsidRPr="002F2FC1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մտնելու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 կապված՝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ախարարություն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ենթաօրենսդրական ակտերի ընդունում։</w:t>
      </w:r>
    </w:p>
    <w:p w:rsidR="002F2FC1" w:rsidRPr="002F2FC1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համաձայն լիցենզավորված են համարվում այն դաստիարակչական հաստատությունները, որոնք համապատասխան լիցենզիա ստացել են «Դաստիարակչական գործունեության լիցենզավորման մասին» Վրաստանի 2005 թվականի մարտի 10-ի օրենքի </w:t>
      </w:r>
      <w:r w:rsidRPr="008021A6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Վրաստանի օրենսդրական տեղեկատու,</w:t>
      </w:r>
      <w:r w:rsidR="00FE4DA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№11, 29.03.2005, </w:t>
      </w:r>
      <w:r>
        <w:rPr>
          <w:rFonts w:ascii="Sylfaen" w:eastAsia="Times New Roman" w:hAnsi="Sylfaen" w:cs="Sylfaen"/>
          <w:sz w:val="24"/>
          <w:szCs w:val="24"/>
          <w:lang w:val="hy-AM"/>
        </w:rPr>
        <w:t>հոդվ</w:t>
      </w:r>
      <w:r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. 72)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համաձայն։</w:t>
      </w:r>
    </w:p>
    <w:p w:rsidR="002F2FC1" w:rsidRPr="002F2FC1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հաստատությունները, որոնք ունեն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տարրական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կրթական գործունեության լիցենզիա, համարվում են արհեստագործական կրթական գործունեության լիցենզիա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տեր</w:t>
      </w:r>
      <w:r w:rsidR="002F2FC1" w:rsidRPr="002F2FC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F2FC1" w:rsidRPr="008021A6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Այն դաստիարակչական գործունեություն իրականացնող անձանց նկատմամբ, որոնք չունեն լիցենզիա, մինչև 2018 թվականի սեպտեմբերի 1-ը չի կիրառվ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վարչական իրավախախտումների օրենսգրքի 46</w:t>
      </w:r>
      <w:r w:rsidR="002F2FC1" w:rsidRPr="008021A6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2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նախատեսված պատասխանատվությ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2F2FC1" w:rsidRPr="008021A6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Սույն օրենքի ուժի մեջ մտնելու պահից ուժը կորցրած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6F43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2005 թվականի մարտի 10-ի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«Դաստիարակչական գործունեության լիցենզավորման մասին» օրենքը։</w:t>
      </w:r>
    </w:p>
    <w:p w:rsidR="002F2FC1" w:rsidRPr="008021A6" w:rsidRDefault="008021A6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․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Սույն օրենքն ուժի մեջ</w:t>
      </w:r>
      <w:r w:rsidR="00FE4D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մտն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հրապարակումից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հետո, 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15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 xml:space="preserve"> օր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F2FC1" w:rsidRPr="008021A6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F2FC1" w:rsidRPr="008021A6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2F2FC1" w:rsidRPr="00C21437" w:rsidRDefault="002F2FC1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21437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</w:t>
      </w:r>
      <w:r w:rsidR="008021A6" w:rsidRPr="008021A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21437">
        <w:rPr>
          <w:rFonts w:ascii="Sylfaen" w:eastAsia="Times New Roman" w:hAnsi="Sylfaen" w:cs="Times New Roman"/>
          <w:b/>
          <w:sz w:val="24"/>
          <w:szCs w:val="24"/>
          <w:lang w:val="hy-AM"/>
        </w:rPr>
        <w:t>Գիորգի Մարգվելաշվիլի</w:t>
      </w:r>
    </w:p>
    <w:p w:rsidR="00C21437" w:rsidRPr="004C6F43" w:rsidRDefault="00C21437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C6F43">
        <w:rPr>
          <w:rFonts w:ascii="Sylfaen" w:eastAsia="Times New Roman" w:hAnsi="Sylfaen" w:cs="Times New Roman"/>
          <w:b/>
          <w:sz w:val="24"/>
          <w:szCs w:val="24"/>
          <w:lang w:val="hy-AM"/>
        </w:rPr>
        <w:t>Քութա</w:t>
      </w:r>
      <w:r w:rsidR="002F2FC1" w:rsidRPr="004C6F43">
        <w:rPr>
          <w:rFonts w:ascii="Sylfaen" w:eastAsia="Times New Roman" w:hAnsi="Sylfaen" w:cs="Times New Roman"/>
          <w:b/>
          <w:sz w:val="24"/>
          <w:szCs w:val="24"/>
          <w:lang w:val="hy-AM"/>
        </w:rPr>
        <w:t>իսի,</w:t>
      </w:r>
    </w:p>
    <w:p w:rsidR="002F2FC1" w:rsidRPr="004C6F43" w:rsidRDefault="00C21437" w:rsidP="002F2F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proofErr w:type="gramStart"/>
      <w:r w:rsidRPr="004C6F43">
        <w:rPr>
          <w:rFonts w:ascii="Sylfaen" w:eastAsia="Times New Roman" w:hAnsi="Sylfaen" w:cs="Times New Roman"/>
          <w:b/>
          <w:sz w:val="24"/>
          <w:szCs w:val="24"/>
          <w:lang w:val="en-US"/>
        </w:rPr>
        <w:t>8</w:t>
      </w:r>
      <w:r w:rsidR="002F2FC1" w:rsidRPr="004C6F4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proofErr w:type="spellStart"/>
      <w:r w:rsidRPr="004C6F43">
        <w:rPr>
          <w:rFonts w:ascii="Sylfaen" w:eastAsia="Times New Roman" w:hAnsi="Sylfaen" w:cs="Times New Roman"/>
          <w:b/>
          <w:sz w:val="24"/>
          <w:szCs w:val="24"/>
          <w:lang w:val="en-US"/>
        </w:rPr>
        <w:t>հունիսի</w:t>
      </w:r>
      <w:proofErr w:type="spellEnd"/>
      <w:proofErr w:type="gramEnd"/>
      <w:r w:rsidRPr="004C6F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="002F2FC1" w:rsidRPr="004C6F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2016 թ. </w:t>
      </w:r>
    </w:p>
    <w:p w:rsidR="00D900A4" w:rsidRPr="00875CC0" w:rsidRDefault="00875CC0" w:rsidP="00E97B70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 w:rsidRPr="00875CC0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N5361-II</w:t>
      </w:r>
      <w:r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Ն</w:t>
      </w:r>
    </w:p>
    <w:sectPr w:rsidR="00D900A4" w:rsidRPr="00875CC0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193" w:rsidRDefault="006E7193" w:rsidP="00CE3570">
      <w:pPr>
        <w:spacing w:after="0" w:line="240" w:lineRule="auto"/>
      </w:pPr>
      <w:r>
        <w:separator/>
      </w:r>
    </w:p>
  </w:endnote>
  <w:endnote w:type="continuationSeparator" w:id="0">
    <w:p w:rsidR="006E7193" w:rsidRDefault="006E7193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141D73" w:rsidRDefault="00141D73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E4DAE">
      <w:rPr>
        <w:rStyle w:val="ad"/>
        <w:noProof/>
      </w:rPr>
      <w:t>5</w:t>
    </w:r>
    <w:r>
      <w:rPr>
        <w:rStyle w:val="ad"/>
      </w:rPr>
      <w:fldChar w:fldCharType="end"/>
    </w:r>
  </w:p>
  <w:p w:rsidR="00141D73" w:rsidRDefault="00141D73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193" w:rsidRDefault="006E7193" w:rsidP="00CE3570">
      <w:pPr>
        <w:spacing w:after="0" w:line="240" w:lineRule="auto"/>
      </w:pPr>
      <w:r>
        <w:separator/>
      </w:r>
    </w:p>
  </w:footnote>
  <w:footnote w:type="continuationSeparator" w:id="0">
    <w:p w:rsidR="006E7193" w:rsidRDefault="006E7193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D73" w:rsidRDefault="00141D7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4A83"/>
    <w:rsid w:val="00057486"/>
    <w:rsid w:val="00066435"/>
    <w:rsid w:val="000766CA"/>
    <w:rsid w:val="00094CEC"/>
    <w:rsid w:val="000961B9"/>
    <w:rsid w:val="00097F1F"/>
    <w:rsid w:val="000B2237"/>
    <w:rsid w:val="000B2DD4"/>
    <w:rsid w:val="000B5099"/>
    <w:rsid w:val="000C6C77"/>
    <w:rsid w:val="000D2CE0"/>
    <w:rsid w:val="000D7A62"/>
    <w:rsid w:val="000E66C7"/>
    <w:rsid w:val="000F42D8"/>
    <w:rsid w:val="00106993"/>
    <w:rsid w:val="00113CC4"/>
    <w:rsid w:val="0012014A"/>
    <w:rsid w:val="00136DE3"/>
    <w:rsid w:val="00141D73"/>
    <w:rsid w:val="00143987"/>
    <w:rsid w:val="001610BF"/>
    <w:rsid w:val="001A1A9D"/>
    <w:rsid w:val="001B3D04"/>
    <w:rsid w:val="001C3264"/>
    <w:rsid w:val="001C3482"/>
    <w:rsid w:val="001D318F"/>
    <w:rsid w:val="001D52D6"/>
    <w:rsid w:val="00202745"/>
    <w:rsid w:val="002031A3"/>
    <w:rsid w:val="00265EAD"/>
    <w:rsid w:val="00283A88"/>
    <w:rsid w:val="002869D1"/>
    <w:rsid w:val="002D415F"/>
    <w:rsid w:val="002E3DDA"/>
    <w:rsid w:val="002F2FC1"/>
    <w:rsid w:val="002F52C1"/>
    <w:rsid w:val="002F749E"/>
    <w:rsid w:val="0030003F"/>
    <w:rsid w:val="003116FF"/>
    <w:rsid w:val="00317D96"/>
    <w:rsid w:val="00324C2F"/>
    <w:rsid w:val="00324FFF"/>
    <w:rsid w:val="00335778"/>
    <w:rsid w:val="0033739E"/>
    <w:rsid w:val="00367818"/>
    <w:rsid w:val="00372E30"/>
    <w:rsid w:val="003C5C4B"/>
    <w:rsid w:val="003E080B"/>
    <w:rsid w:val="003E51D0"/>
    <w:rsid w:val="003E65CE"/>
    <w:rsid w:val="00402297"/>
    <w:rsid w:val="004042A7"/>
    <w:rsid w:val="0041327E"/>
    <w:rsid w:val="00413FF8"/>
    <w:rsid w:val="004143C5"/>
    <w:rsid w:val="00414BCB"/>
    <w:rsid w:val="00415F68"/>
    <w:rsid w:val="00424363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B783C"/>
    <w:rsid w:val="004C2559"/>
    <w:rsid w:val="004C512C"/>
    <w:rsid w:val="004C6F43"/>
    <w:rsid w:val="004C73A4"/>
    <w:rsid w:val="004F0336"/>
    <w:rsid w:val="004F6A10"/>
    <w:rsid w:val="00500AD6"/>
    <w:rsid w:val="00502EFE"/>
    <w:rsid w:val="00502F18"/>
    <w:rsid w:val="00505951"/>
    <w:rsid w:val="005302BE"/>
    <w:rsid w:val="0053779A"/>
    <w:rsid w:val="005400E0"/>
    <w:rsid w:val="0055010A"/>
    <w:rsid w:val="0059635C"/>
    <w:rsid w:val="005B0517"/>
    <w:rsid w:val="005B3D2F"/>
    <w:rsid w:val="005B74CD"/>
    <w:rsid w:val="005C0678"/>
    <w:rsid w:val="005D3367"/>
    <w:rsid w:val="005D3F2C"/>
    <w:rsid w:val="005D77C4"/>
    <w:rsid w:val="005E368C"/>
    <w:rsid w:val="005E480B"/>
    <w:rsid w:val="00605B6F"/>
    <w:rsid w:val="00607C1F"/>
    <w:rsid w:val="006336C0"/>
    <w:rsid w:val="00641845"/>
    <w:rsid w:val="006635CE"/>
    <w:rsid w:val="0066374A"/>
    <w:rsid w:val="00690D9B"/>
    <w:rsid w:val="006A1E59"/>
    <w:rsid w:val="006B0B95"/>
    <w:rsid w:val="006D4F9F"/>
    <w:rsid w:val="006E6ECD"/>
    <w:rsid w:val="006E7193"/>
    <w:rsid w:val="006F4316"/>
    <w:rsid w:val="00720D5D"/>
    <w:rsid w:val="0072407C"/>
    <w:rsid w:val="007519C7"/>
    <w:rsid w:val="007559F8"/>
    <w:rsid w:val="007735D5"/>
    <w:rsid w:val="00777930"/>
    <w:rsid w:val="00777AAD"/>
    <w:rsid w:val="007863F1"/>
    <w:rsid w:val="00791BCC"/>
    <w:rsid w:val="007A544E"/>
    <w:rsid w:val="007D68AB"/>
    <w:rsid w:val="007F27AE"/>
    <w:rsid w:val="008021A6"/>
    <w:rsid w:val="008641D8"/>
    <w:rsid w:val="00870FC6"/>
    <w:rsid w:val="00875CC0"/>
    <w:rsid w:val="00883BF3"/>
    <w:rsid w:val="008C47C0"/>
    <w:rsid w:val="008C52D9"/>
    <w:rsid w:val="008C65FD"/>
    <w:rsid w:val="008D0784"/>
    <w:rsid w:val="008D7882"/>
    <w:rsid w:val="008D7BE9"/>
    <w:rsid w:val="00906A95"/>
    <w:rsid w:val="0093255E"/>
    <w:rsid w:val="00957AD1"/>
    <w:rsid w:val="0099561F"/>
    <w:rsid w:val="009A4830"/>
    <w:rsid w:val="009A6105"/>
    <w:rsid w:val="009D532E"/>
    <w:rsid w:val="009D5B74"/>
    <w:rsid w:val="00A1069D"/>
    <w:rsid w:val="00A11204"/>
    <w:rsid w:val="00A14993"/>
    <w:rsid w:val="00A169CE"/>
    <w:rsid w:val="00A17AA3"/>
    <w:rsid w:val="00A21E90"/>
    <w:rsid w:val="00A22A59"/>
    <w:rsid w:val="00A32B5B"/>
    <w:rsid w:val="00A361C9"/>
    <w:rsid w:val="00A376D9"/>
    <w:rsid w:val="00A50E41"/>
    <w:rsid w:val="00A571CF"/>
    <w:rsid w:val="00A61E04"/>
    <w:rsid w:val="00A65045"/>
    <w:rsid w:val="00A80C31"/>
    <w:rsid w:val="00A95468"/>
    <w:rsid w:val="00AA3D13"/>
    <w:rsid w:val="00AA4FF6"/>
    <w:rsid w:val="00AD74F6"/>
    <w:rsid w:val="00AE0931"/>
    <w:rsid w:val="00AE46C0"/>
    <w:rsid w:val="00B14A18"/>
    <w:rsid w:val="00B44635"/>
    <w:rsid w:val="00B4744C"/>
    <w:rsid w:val="00B47532"/>
    <w:rsid w:val="00B57DAD"/>
    <w:rsid w:val="00B61490"/>
    <w:rsid w:val="00B731AE"/>
    <w:rsid w:val="00BA4651"/>
    <w:rsid w:val="00BB4082"/>
    <w:rsid w:val="00BC059A"/>
    <w:rsid w:val="00BC524B"/>
    <w:rsid w:val="00BD4756"/>
    <w:rsid w:val="00BF377A"/>
    <w:rsid w:val="00BF7AA7"/>
    <w:rsid w:val="00C1158D"/>
    <w:rsid w:val="00C13ABB"/>
    <w:rsid w:val="00C21437"/>
    <w:rsid w:val="00C46F09"/>
    <w:rsid w:val="00C55E83"/>
    <w:rsid w:val="00C67E30"/>
    <w:rsid w:val="00C86F20"/>
    <w:rsid w:val="00CC0B75"/>
    <w:rsid w:val="00CC7DB9"/>
    <w:rsid w:val="00CE3570"/>
    <w:rsid w:val="00CF1CE2"/>
    <w:rsid w:val="00D01DC7"/>
    <w:rsid w:val="00D23F7D"/>
    <w:rsid w:val="00D27E6B"/>
    <w:rsid w:val="00D34716"/>
    <w:rsid w:val="00D40B09"/>
    <w:rsid w:val="00D51FE1"/>
    <w:rsid w:val="00D900A4"/>
    <w:rsid w:val="00D94CE2"/>
    <w:rsid w:val="00DA66D0"/>
    <w:rsid w:val="00DB6C02"/>
    <w:rsid w:val="00DC31B7"/>
    <w:rsid w:val="00DC517C"/>
    <w:rsid w:val="00DC7101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E541B2"/>
    <w:rsid w:val="00E8632C"/>
    <w:rsid w:val="00E97B70"/>
    <w:rsid w:val="00EB65A8"/>
    <w:rsid w:val="00F242FA"/>
    <w:rsid w:val="00F32F1D"/>
    <w:rsid w:val="00F542AA"/>
    <w:rsid w:val="00F57E91"/>
    <w:rsid w:val="00F65778"/>
    <w:rsid w:val="00F86D66"/>
    <w:rsid w:val="00FB7B60"/>
    <w:rsid w:val="00FD39E3"/>
    <w:rsid w:val="00FE3956"/>
    <w:rsid w:val="00FE4DAE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44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27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99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48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068EB-10B7-41BE-B98A-0831B9B7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65</cp:revision>
  <dcterms:created xsi:type="dcterms:W3CDTF">2023-04-26T06:37:00Z</dcterms:created>
  <dcterms:modified xsi:type="dcterms:W3CDTF">2026-06-23T07:16:00Z</dcterms:modified>
</cp:coreProperties>
</file>