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AFD" w:rsidRPr="00B3391E" w:rsidRDefault="00714AFD" w:rsidP="00B3391E">
      <w:pPr>
        <w:pStyle w:val="mimgebixml"/>
        <w:rPr>
          <w:lang w:val="ka-GE"/>
        </w:rPr>
      </w:pPr>
      <w:r w:rsidRPr="00B3391E">
        <w:rPr>
          <w:lang w:val="ka-GE"/>
        </w:rPr>
        <w:t xml:space="preserve">საქართველოს მთავრობის </w:t>
      </w:r>
    </w:p>
    <w:p w:rsidR="00714AFD" w:rsidRPr="00B3391E" w:rsidRDefault="00714AFD" w:rsidP="00B3391E">
      <w:pPr>
        <w:pStyle w:val="saxexml"/>
        <w:rPr>
          <w:lang w:val="ka-GE"/>
        </w:rPr>
      </w:pPr>
      <w:r w:rsidRPr="00B3391E">
        <w:rPr>
          <w:lang w:val="ka-GE"/>
        </w:rPr>
        <w:t>განკარგულება №534</w:t>
      </w:r>
    </w:p>
    <w:p w:rsidR="00714AFD" w:rsidRPr="00B3391E" w:rsidRDefault="00714AFD" w:rsidP="00B3391E">
      <w:pPr>
        <w:pStyle w:val="tarigixml"/>
        <w:rPr>
          <w:lang w:val="ka-GE"/>
        </w:rPr>
      </w:pPr>
      <w:r w:rsidRPr="00B3391E">
        <w:rPr>
          <w:lang w:val="ka-GE"/>
        </w:rPr>
        <w:t xml:space="preserve">2016 წლის 30 მარტი </w:t>
      </w:r>
    </w:p>
    <w:p w:rsidR="00714AFD" w:rsidRPr="00B3391E" w:rsidRDefault="00714AFD" w:rsidP="00B3391E">
      <w:pPr>
        <w:pStyle w:val="adgilixml"/>
        <w:rPr>
          <w:lang w:val="ka-GE"/>
        </w:rPr>
      </w:pPr>
      <w:r w:rsidRPr="00B3391E">
        <w:rPr>
          <w:lang w:val="ka-GE"/>
        </w:rPr>
        <w:t>ქ. თბილისი</w:t>
      </w:r>
    </w:p>
    <w:p w:rsidR="00714AFD" w:rsidRPr="00B3391E" w:rsidRDefault="00714AFD" w:rsidP="00B3391E">
      <w:pPr>
        <w:pStyle w:val="sataurixml"/>
        <w:rPr>
          <w:lang w:val="ka-GE"/>
        </w:rPr>
      </w:pPr>
      <w:r w:rsidRPr="00B3391E">
        <w:rPr>
          <w:lang w:val="ka-GE"/>
        </w:rPr>
        <w:t xml:space="preserve"> „საქართველოს (საქართველოს მთავრობა) და საფრანგეთის რესპუბლიკის მთავრობას შორის 2011 წლის 7 ოქტომბრის ფინანსური პროტოკოლის“ ცვლილების წერილი</w:t>
      </w:r>
      <w:r>
        <w:t xml:space="preserve"> – </w:t>
      </w:r>
      <w:r w:rsidRPr="00B3391E">
        <w:rPr>
          <w:lang w:val="ka-GE"/>
        </w:rPr>
        <w:t>შეთანხმების ხელმოწერის თაობაზე</w:t>
      </w:r>
    </w:p>
    <w:p w:rsidR="00714AFD" w:rsidRPr="00B3391E" w:rsidRDefault="00714AFD" w:rsidP="00B3391E">
      <w:pPr>
        <w:pStyle w:val="abzacixml"/>
        <w:rPr>
          <w:lang w:val="ka-GE"/>
        </w:rPr>
      </w:pPr>
      <w:r w:rsidRPr="00B3391E">
        <w:rPr>
          <w:lang w:val="ka-GE"/>
        </w:rPr>
        <w:t>„საქართველოს საერთაშორისო ხელშეკრულებების შესახებ“ საქართველოს კანონის მე-11 მუხლის პირველი პუნქტის შესაბამისად, ხელი მოეწეროს „საქართველოს (საქართველოს მთავრობა) და საფრანგეთის რესპუბლიკის მთავრობას შორის 2011 წლის 7 ოქტომბრის ფინანსური პროტოკოლის“ ცვლილების წერილ-შეთანხმებას.</w:t>
      </w:r>
    </w:p>
    <w:p w:rsidR="00714AFD" w:rsidRPr="00B3391E" w:rsidRDefault="00714AFD" w:rsidP="00B3391E">
      <w:pPr>
        <w:pStyle w:val="abzacixml"/>
        <w:rPr>
          <w:lang w:val="ka-GE"/>
        </w:rPr>
      </w:pPr>
    </w:p>
    <w:p w:rsidR="00714AFD" w:rsidRPr="00B3391E" w:rsidRDefault="00714AFD" w:rsidP="00B3391E">
      <w:pPr>
        <w:pStyle w:val="abzacixml"/>
        <w:rPr>
          <w:b/>
          <w:bCs/>
          <w:lang w:val="ka-GE"/>
        </w:rPr>
      </w:pPr>
      <w:r w:rsidRPr="00B3391E">
        <w:rPr>
          <w:b/>
          <w:bCs/>
          <w:lang w:val="ka-GE"/>
        </w:rPr>
        <w:t>პრემიერ-მინისტრი</w:t>
      </w:r>
      <w:r w:rsidRPr="00B3391E">
        <w:rPr>
          <w:b/>
          <w:bCs/>
          <w:lang w:val="ka-GE"/>
        </w:rPr>
        <w:tab/>
      </w:r>
      <w:r w:rsidRPr="00B3391E">
        <w:rPr>
          <w:b/>
          <w:bCs/>
          <w:lang w:val="ka-GE"/>
        </w:rPr>
        <w:tab/>
      </w:r>
      <w:r w:rsidRPr="00B3391E">
        <w:rPr>
          <w:b/>
          <w:bCs/>
          <w:lang w:val="ka-GE"/>
        </w:rPr>
        <w:tab/>
      </w:r>
      <w:r w:rsidRPr="00B3391E">
        <w:rPr>
          <w:b/>
          <w:bCs/>
          <w:lang w:val="ka-GE"/>
        </w:rPr>
        <w:tab/>
        <w:t>გიორგი კვირიკაშვილი</w:t>
      </w:r>
    </w:p>
    <w:sectPr w:rsidR="00714AFD" w:rsidRPr="00B3391E" w:rsidSect="007E47D4">
      <w:pgSz w:w="12240" w:h="15840"/>
      <w:pgMar w:top="1440" w:right="1183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17A1"/>
    <w:rsid w:val="000C2ED4"/>
    <w:rsid w:val="000F1257"/>
    <w:rsid w:val="001077FF"/>
    <w:rsid w:val="001673BD"/>
    <w:rsid w:val="00184776"/>
    <w:rsid w:val="001E0032"/>
    <w:rsid w:val="003679F5"/>
    <w:rsid w:val="00377973"/>
    <w:rsid w:val="004973B5"/>
    <w:rsid w:val="004B2BD6"/>
    <w:rsid w:val="00586A50"/>
    <w:rsid w:val="006414C1"/>
    <w:rsid w:val="006E66C3"/>
    <w:rsid w:val="00714AFD"/>
    <w:rsid w:val="00767483"/>
    <w:rsid w:val="007C22A9"/>
    <w:rsid w:val="007E1216"/>
    <w:rsid w:val="007E47D4"/>
    <w:rsid w:val="008117A1"/>
    <w:rsid w:val="0083510A"/>
    <w:rsid w:val="00894CCC"/>
    <w:rsid w:val="008B542C"/>
    <w:rsid w:val="00920EB2"/>
    <w:rsid w:val="009C75C4"/>
    <w:rsid w:val="00A423D0"/>
    <w:rsid w:val="00A70C81"/>
    <w:rsid w:val="00A95438"/>
    <w:rsid w:val="00AD30DC"/>
    <w:rsid w:val="00AF74C1"/>
    <w:rsid w:val="00B3391E"/>
    <w:rsid w:val="00C201A0"/>
    <w:rsid w:val="00C3231A"/>
    <w:rsid w:val="00D36037"/>
    <w:rsid w:val="00DE5E2B"/>
    <w:rsid w:val="00EB77E7"/>
    <w:rsid w:val="00FD1C1D"/>
    <w:rsid w:val="00FE4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ED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20E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20EB2"/>
    <w:rPr>
      <w:rFonts w:ascii="Segoe UI" w:hAnsi="Segoe UI" w:cs="Segoe UI"/>
      <w:sz w:val="18"/>
      <w:szCs w:val="18"/>
    </w:rPr>
  </w:style>
  <w:style w:type="paragraph" w:customStyle="1" w:styleId="tarigixml">
    <w:name w:val="tarigi_xml"/>
    <w:basedOn w:val="abzacixml"/>
    <w:autoRedefine/>
    <w:uiPriority w:val="99"/>
    <w:rsid w:val="00B3391E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B3391E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B3391E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B3391E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B3391E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B3391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B3391E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015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84</Words>
  <Characters>482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nkhvaladze</dc:creator>
  <cp:keywords/>
  <dc:description/>
  <cp:lastModifiedBy>nvaradashvili</cp:lastModifiedBy>
  <cp:revision>4</cp:revision>
  <cp:lastPrinted>2016-04-14T06:53:00Z</cp:lastPrinted>
  <dcterms:created xsi:type="dcterms:W3CDTF">2016-04-01T05:08:00Z</dcterms:created>
  <dcterms:modified xsi:type="dcterms:W3CDTF">2016-04-15T07:50:00Z</dcterms:modified>
</cp:coreProperties>
</file>