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tbl>
      <w:tblPr>
        <w:tblW w:w="11660" w:type="dxa"/>
        <w:tblInd w:w="-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2256"/>
        <w:gridCol w:w="1400"/>
        <w:gridCol w:w="1417"/>
        <w:gridCol w:w="1985"/>
        <w:gridCol w:w="2018"/>
        <w:gridCol w:w="2090"/>
      </w:tblGrid>
      <w:tr w:rsidR="004C1470" w:rsidRPr="0034703C" w:rsidTr="00287ED1">
        <w:tc>
          <w:tcPr>
            <w:tcW w:w="494" w:type="dxa"/>
          </w:tcPr>
          <w:p w:rsidR="004C1470" w:rsidRPr="0034703C" w:rsidRDefault="004C1470" w:rsidP="0034703C">
            <w:pPr>
              <w:pStyle w:val="ckhrilixml"/>
              <w:rPr>
                <w:rFonts w:ascii="SPParliament" w:hAnsi="SPParliament" w:cs="SPParliament"/>
                <w:lang w:val="ka-GE"/>
              </w:rPr>
            </w:pPr>
            <w:r w:rsidRPr="0034703C">
              <w:rPr>
                <w:b/>
                <w:bCs/>
                <w:lang w:val="ka-GE"/>
              </w:rPr>
              <w:t>№</w:t>
            </w:r>
          </w:p>
        </w:tc>
        <w:tc>
          <w:tcPr>
            <w:tcW w:w="2256" w:type="dxa"/>
          </w:tcPr>
          <w:p w:rsidR="004C1470" w:rsidRPr="0034703C" w:rsidRDefault="004C1470" w:rsidP="0034703C">
            <w:pPr>
              <w:pStyle w:val="ckhrilixml"/>
              <w:rPr>
                <w:rFonts w:ascii="LitNusx" w:hAnsi="LitNusx" w:cs="LitNusx"/>
                <w:b/>
                <w:bCs/>
                <w:lang w:val="ka-GE"/>
              </w:rPr>
            </w:pPr>
            <w:r w:rsidRPr="0034703C">
              <w:rPr>
                <w:b/>
                <w:bCs/>
                <w:lang w:val="ka-GE"/>
              </w:rPr>
              <w:t>ორგანიზაციის დასახელება და სამართლებრივი ფორმა (მისამართი, საკონტაქტო ტელეფონი, ფაქსი, ელ. ფოსტა)</w:t>
            </w:r>
          </w:p>
        </w:tc>
        <w:tc>
          <w:tcPr>
            <w:tcW w:w="1400" w:type="dxa"/>
          </w:tcPr>
          <w:p w:rsidR="004C1470" w:rsidRPr="0034703C" w:rsidRDefault="004C1470" w:rsidP="0034703C">
            <w:pPr>
              <w:pStyle w:val="ckhrilixml"/>
              <w:rPr>
                <w:rFonts w:ascii="LitNusx" w:hAnsi="LitNusx" w:cs="LitNusx"/>
                <w:b/>
                <w:bCs/>
                <w:lang w:val="ka-GE"/>
              </w:rPr>
            </w:pPr>
            <w:r w:rsidRPr="0034703C">
              <w:rPr>
                <w:b/>
                <w:bCs/>
                <w:lang w:val="ka-GE"/>
              </w:rPr>
              <w:t>ლიცენზიის    №</w:t>
            </w:r>
          </w:p>
        </w:tc>
        <w:tc>
          <w:tcPr>
            <w:tcW w:w="1417" w:type="dxa"/>
          </w:tcPr>
          <w:p w:rsidR="004C1470" w:rsidRPr="0034703C" w:rsidRDefault="004C1470" w:rsidP="0034703C">
            <w:pPr>
              <w:pStyle w:val="ckhrilixml"/>
              <w:rPr>
                <w:b/>
                <w:bCs/>
                <w:lang w:val="ka-GE"/>
              </w:rPr>
            </w:pPr>
            <w:r w:rsidRPr="0034703C">
              <w:rPr>
                <w:b/>
                <w:bCs/>
                <w:lang w:val="ka-GE"/>
              </w:rPr>
              <w:t>ლიცენზიის გაცემის თარიღი</w:t>
            </w:r>
          </w:p>
        </w:tc>
        <w:tc>
          <w:tcPr>
            <w:tcW w:w="1985" w:type="dxa"/>
          </w:tcPr>
          <w:p w:rsidR="004C1470" w:rsidRPr="0034703C" w:rsidRDefault="004C1470" w:rsidP="0034703C">
            <w:pPr>
              <w:pStyle w:val="ckhrilixml"/>
              <w:rPr>
                <w:b/>
                <w:bCs/>
                <w:lang w:val="ka-GE"/>
              </w:rPr>
            </w:pPr>
            <w:r w:rsidRPr="0034703C">
              <w:rPr>
                <w:b/>
                <w:bCs/>
                <w:lang w:val="ka-GE"/>
              </w:rPr>
              <w:t>საქმიანობის სახე</w:t>
            </w:r>
          </w:p>
        </w:tc>
        <w:tc>
          <w:tcPr>
            <w:tcW w:w="2018" w:type="dxa"/>
          </w:tcPr>
          <w:p w:rsidR="004C1470" w:rsidRPr="0034703C" w:rsidRDefault="004C1470" w:rsidP="0034703C">
            <w:pPr>
              <w:pStyle w:val="ckhrilixml"/>
              <w:rPr>
                <w:b/>
                <w:bCs/>
                <w:lang w:val="ka-GE"/>
              </w:rPr>
            </w:pPr>
            <w:r w:rsidRPr="0034703C">
              <w:rPr>
                <w:b/>
                <w:bCs/>
                <w:lang w:val="ka-GE"/>
              </w:rPr>
              <w:t>სახელმწიფო რეგისტრაციის მონაცემები</w:t>
            </w:r>
          </w:p>
        </w:tc>
        <w:tc>
          <w:tcPr>
            <w:tcW w:w="2090" w:type="dxa"/>
          </w:tcPr>
          <w:p w:rsidR="004C1470" w:rsidRPr="0034703C" w:rsidRDefault="004C1470" w:rsidP="0034703C">
            <w:pPr>
              <w:pStyle w:val="ckhrilixml"/>
              <w:rPr>
                <w:b/>
                <w:bCs/>
                <w:lang w:val="ka-GE"/>
              </w:rPr>
            </w:pPr>
            <w:r w:rsidRPr="0034703C">
              <w:rPr>
                <w:b/>
                <w:bCs/>
                <w:lang w:val="ka-GE"/>
              </w:rPr>
              <w:t>ლიცენზიის გამცემი ორგანო (მისამართი, საკონტაქტო ტელეფონი, ფაქსი, ელ. ფოსტა)</w:t>
            </w:r>
          </w:p>
        </w:tc>
      </w:tr>
      <w:tr w:rsidR="004C1470" w:rsidRPr="0034703C" w:rsidTr="00287ED1">
        <w:trPr>
          <w:trHeight w:val="5273"/>
        </w:trPr>
        <w:tc>
          <w:tcPr>
            <w:tcW w:w="494" w:type="dxa"/>
          </w:tcPr>
          <w:p w:rsidR="004C1470" w:rsidRPr="0034703C" w:rsidRDefault="004C1470" w:rsidP="0034703C">
            <w:pPr>
              <w:pStyle w:val="ckhrilixml"/>
              <w:rPr>
                <w:lang w:val="ka-GE"/>
              </w:rPr>
            </w:pPr>
          </w:p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  <w:r w:rsidRPr="0034703C">
              <w:rPr>
                <w:sz w:val="20"/>
                <w:szCs w:val="20"/>
                <w:lang w:val="ka-GE"/>
              </w:rPr>
              <w:t>15.</w:t>
            </w:r>
          </w:p>
        </w:tc>
        <w:tc>
          <w:tcPr>
            <w:tcW w:w="2256" w:type="dxa"/>
          </w:tcPr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</w:p>
          <w:p w:rsidR="004C1470" w:rsidRPr="00287ED1" w:rsidRDefault="004C1470" w:rsidP="0034703C">
            <w:pPr>
              <w:pStyle w:val="ckhrilixml"/>
              <w:rPr>
                <w:sz w:val="20"/>
                <w:szCs w:val="20"/>
                <w:lang w:val="en-US"/>
              </w:rPr>
            </w:pPr>
            <w:r w:rsidRPr="0034703C">
              <w:rPr>
                <w:sz w:val="20"/>
                <w:szCs w:val="20"/>
                <w:lang w:val="ka-GE"/>
              </w:rPr>
              <w:t xml:space="preserve">შპს </w:t>
            </w:r>
            <w:r w:rsidRPr="00287ED1">
              <w:rPr>
                <w:sz w:val="20"/>
                <w:szCs w:val="20"/>
                <w:lang w:val="en-US"/>
              </w:rPr>
              <w:t>„</w:t>
            </w:r>
            <w:r w:rsidRPr="0034703C">
              <w:rPr>
                <w:sz w:val="20"/>
                <w:szCs w:val="20"/>
                <w:lang w:val="ka-GE"/>
              </w:rPr>
              <w:t>ევროპა პლუს-თბილისი</w:t>
            </w:r>
            <w:r>
              <w:rPr>
                <w:sz w:val="20"/>
                <w:szCs w:val="20"/>
                <w:lang w:val="en-US"/>
              </w:rPr>
              <w:t>”</w:t>
            </w:r>
          </w:p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  <w:r w:rsidRPr="0034703C">
              <w:rPr>
                <w:sz w:val="20"/>
                <w:szCs w:val="20"/>
                <w:lang w:val="ka-GE"/>
              </w:rPr>
              <w:t>ქ</w:t>
            </w:r>
            <w:r w:rsidRPr="0034703C">
              <w:rPr>
                <w:rFonts w:ascii="Arial" w:hAnsi="Arial" w:cs="Arial"/>
                <w:sz w:val="20"/>
                <w:szCs w:val="20"/>
                <w:lang w:val="ka-GE"/>
              </w:rPr>
              <w:t xml:space="preserve">. </w:t>
            </w:r>
            <w:r w:rsidRPr="0034703C">
              <w:rPr>
                <w:sz w:val="20"/>
                <w:szCs w:val="20"/>
                <w:lang w:val="ka-GE"/>
              </w:rPr>
              <w:t>თბილისი</w:t>
            </w:r>
            <w:r w:rsidRPr="0034703C">
              <w:rPr>
                <w:rFonts w:ascii="Arial" w:hAnsi="Arial" w:cs="Arial"/>
                <w:sz w:val="20"/>
                <w:szCs w:val="20"/>
                <w:lang w:val="ka-GE"/>
              </w:rPr>
              <w:t xml:space="preserve">, </w:t>
            </w:r>
            <w:r w:rsidRPr="0034703C">
              <w:rPr>
                <w:sz w:val="20"/>
                <w:szCs w:val="20"/>
                <w:lang w:val="ka-GE"/>
              </w:rPr>
              <w:t>შავთელის ქ.14</w:t>
            </w:r>
          </w:p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</w:p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  <w:r w:rsidRPr="0034703C">
              <w:rPr>
                <w:sz w:val="20"/>
                <w:szCs w:val="20"/>
                <w:lang w:val="ka-GE"/>
              </w:rPr>
              <w:t>ტელ: 2545545;</w:t>
            </w:r>
          </w:p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</w:p>
        </w:tc>
        <w:tc>
          <w:tcPr>
            <w:tcW w:w="1400" w:type="dxa"/>
          </w:tcPr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</w:p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  <w:r w:rsidRPr="0034703C">
              <w:rPr>
                <w:sz w:val="20"/>
                <w:szCs w:val="20"/>
                <w:lang w:val="ka-GE"/>
              </w:rPr>
              <w:t>№ B165</w:t>
            </w:r>
          </w:p>
        </w:tc>
        <w:tc>
          <w:tcPr>
            <w:tcW w:w="1417" w:type="dxa"/>
          </w:tcPr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</w:p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  <w:r w:rsidRPr="0034703C">
              <w:rPr>
                <w:sz w:val="20"/>
                <w:szCs w:val="20"/>
                <w:lang w:val="ka-GE"/>
              </w:rPr>
              <w:t>26/06/2014</w:t>
            </w:r>
          </w:p>
        </w:tc>
        <w:tc>
          <w:tcPr>
            <w:tcW w:w="1985" w:type="dxa"/>
          </w:tcPr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</w:p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  <w:r w:rsidRPr="0034703C">
              <w:rPr>
                <w:sz w:val="20"/>
                <w:szCs w:val="20"/>
                <w:lang w:val="ka-GE"/>
              </w:rPr>
              <w:t>კერძო მაუწყებლობის ლიცენზია</w:t>
            </w:r>
          </w:p>
        </w:tc>
        <w:tc>
          <w:tcPr>
            <w:tcW w:w="2018" w:type="dxa"/>
          </w:tcPr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highlight w:val="green"/>
                <w:lang w:val="ka-GE"/>
              </w:rPr>
            </w:pPr>
          </w:p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  <w:r w:rsidRPr="0034703C">
              <w:rPr>
                <w:sz w:val="20"/>
                <w:szCs w:val="20"/>
                <w:lang w:val="ka-GE"/>
              </w:rPr>
              <w:t>რეგისტრირებუ</w:t>
            </w:r>
            <w:r>
              <w:rPr>
                <w:sz w:val="20"/>
                <w:szCs w:val="20"/>
                <w:lang w:val="en-US"/>
              </w:rPr>
              <w:t>-</w:t>
            </w:r>
            <w:r w:rsidRPr="0034703C">
              <w:rPr>
                <w:sz w:val="20"/>
                <w:szCs w:val="20"/>
                <w:lang w:val="ka-GE"/>
              </w:rPr>
              <w:t xml:space="preserve">ლია: კრწანისი-მთაწმინდის სასამართლოს მიერ 2001 წლის 24 მაისს. </w:t>
            </w:r>
          </w:p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  <w:r w:rsidRPr="0034703C">
              <w:rPr>
                <w:sz w:val="20"/>
                <w:szCs w:val="20"/>
                <w:lang w:val="ka-GE"/>
              </w:rPr>
              <w:t xml:space="preserve">საიდენტიფიკაციო ნომერი: </w:t>
            </w:r>
          </w:p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highlight w:val="green"/>
                <w:lang w:val="ka-GE"/>
              </w:rPr>
            </w:pPr>
            <w:r w:rsidRPr="0034703C">
              <w:rPr>
                <w:sz w:val="20"/>
                <w:szCs w:val="20"/>
                <w:lang w:val="ka-GE"/>
              </w:rPr>
              <w:t>204426264</w:t>
            </w:r>
          </w:p>
        </w:tc>
        <w:tc>
          <w:tcPr>
            <w:tcW w:w="2090" w:type="dxa"/>
          </w:tcPr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</w:p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  <w:r w:rsidRPr="0034703C">
              <w:rPr>
                <w:sz w:val="20"/>
                <w:szCs w:val="20"/>
                <w:lang w:val="ka-GE"/>
              </w:rPr>
              <w:t>საქართველოს კომუნიკაციების ეროვნული კომისია</w:t>
            </w:r>
          </w:p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  <w:r w:rsidRPr="0034703C">
              <w:rPr>
                <w:sz w:val="20"/>
                <w:szCs w:val="20"/>
                <w:lang w:val="ka-GE"/>
              </w:rPr>
              <w:t xml:space="preserve"> ქ. თბილისი 0144     ქეთევან წამებულის გამზ. / ბოჭორმის        ქ. 50/18</w:t>
            </w:r>
          </w:p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  <w:r w:rsidRPr="0034703C">
              <w:rPr>
                <w:sz w:val="20"/>
                <w:szCs w:val="20"/>
                <w:lang w:val="ka-GE"/>
              </w:rPr>
              <w:t>ტელ: 292 16 67</w:t>
            </w:r>
          </w:p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  <w:r w:rsidRPr="0034703C">
              <w:rPr>
                <w:sz w:val="20"/>
                <w:szCs w:val="20"/>
                <w:lang w:val="ka-GE"/>
              </w:rPr>
              <w:t>ფაქსი: 29216 25</w:t>
            </w:r>
          </w:p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  <w:r w:rsidRPr="0034703C">
              <w:rPr>
                <w:sz w:val="20"/>
                <w:szCs w:val="20"/>
                <w:lang w:val="ka-GE"/>
              </w:rPr>
              <w:t xml:space="preserve">ელ-ფოსტა: post@gncc.ge </w:t>
            </w:r>
          </w:p>
          <w:p w:rsidR="004C1470" w:rsidRPr="0034703C" w:rsidRDefault="004C1470" w:rsidP="0034703C">
            <w:pPr>
              <w:pStyle w:val="ckhrilixml"/>
              <w:rPr>
                <w:lang w:val="ka-GE"/>
              </w:rPr>
            </w:pPr>
          </w:p>
        </w:tc>
      </w:tr>
    </w:tbl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tbl>
      <w:tblPr>
        <w:tblW w:w="11110" w:type="dxa"/>
        <w:tblInd w:w="-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1232"/>
        <w:gridCol w:w="1210"/>
        <w:gridCol w:w="1100"/>
        <w:gridCol w:w="945"/>
        <w:gridCol w:w="2769"/>
        <w:gridCol w:w="1346"/>
      </w:tblGrid>
      <w:tr w:rsidR="004C1470" w:rsidRPr="0034703C" w:rsidTr="00287ED1">
        <w:trPr>
          <w:trHeight w:val="496"/>
        </w:trPr>
        <w:tc>
          <w:tcPr>
            <w:tcW w:w="2508" w:type="dxa"/>
          </w:tcPr>
          <w:p w:rsidR="004C1470" w:rsidRPr="0034703C" w:rsidRDefault="004C1470" w:rsidP="0034703C">
            <w:pPr>
              <w:pStyle w:val="ckhrilixml"/>
              <w:rPr>
                <w:b/>
                <w:bCs/>
                <w:lang w:val="ka-GE"/>
              </w:rPr>
            </w:pPr>
            <w:r w:rsidRPr="0034703C">
              <w:rPr>
                <w:b/>
                <w:bCs/>
                <w:lang w:val="ka-GE"/>
              </w:rPr>
              <w:t>ლიცენზიაზე ხელმომწერი თანამდებობის პირის ვინაობა</w:t>
            </w:r>
          </w:p>
        </w:tc>
        <w:tc>
          <w:tcPr>
            <w:tcW w:w="1232" w:type="dxa"/>
          </w:tcPr>
          <w:p w:rsidR="004C1470" w:rsidRPr="0034703C" w:rsidRDefault="004C1470" w:rsidP="0034703C">
            <w:pPr>
              <w:pStyle w:val="ckhrilixml"/>
              <w:rPr>
                <w:rFonts w:ascii="LitNusx" w:hAnsi="LitNusx" w:cs="LitNusx"/>
                <w:b/>
                <w:bCs/>
                <w:lang w:val="ka-GE"/>
              </w:rPr>
            </w:pPr>
          </w:p>
          <w:p w:rsidR="004C1470" w:rsidRPr="0034703C" w:rsidRDefault="004C1470" w:rsidP="0034703C">
            <w:pPr>
              <w:pStyle w:val="ckhrilixml"/>
              <w:rPr>
                <w:b/>
                <w:bCs/>
                <w:lang w:val="ka-GE"/>
              </w:rPr>
            </w:pPr>
            <w:r w:rsidRPr="0034703C">
              <w:rPr>
                <w:b/>
                <w:bCs/>
                <w:lang w:val="ka-GE"/>
              </w:rPr>
              <w:t>განახლება</w:t>
            </w:r>
          </w:p>
        </w:tc>
        <w:tc>
          <w:tcPr>
            <w:tcW w:w="1210" w:type="dxa"/>
          </w:tcPr>
          <w:p w:rsidR="004C1470" w:rsidRPr="0034703C" w:rsidRDefault="004C1470" w:rsidP="0034703C">
            <w:pPr>
              <w:pStyle w:val="ckhrilixml"/>
              <w:rPr>
                <w:b/>
                <w:bCs/>
                <w:lang w:val="ka-GE"/>
              </w:rPr>
            </w:pPr>
          </w:p>
          <w:p w:rsidR="004C1470" w:rsidRPr="0034703C" w:rsidRDefault="004C1470" w:rsidP="0034703C">
            <w:pPr>
              <w:pStyle w:val="ckhrilixml"/>
              <w:rPr>
                <w:b/>
                <w:bCs/>
                <w:lang w:val="ka-GE"/>
              </w:rPr>
            </w:pPr>
            <w:r w:rsidRPr="0034703C">
              <w:rPr>
                <w:b/>
                <w:bCs/>
                <w:lang w:val="ka-GE"/>
              </w:rPr>
              <w:t>გასაჩივრება</w:t>
            </w:r>
          </w:p>
        </w:tc>
        <w:tc>
          <w:tcPr>
            <w:tcW w:w="1100" w:type="dxa"/>
          </w:tcPr>
          <w:p w:rsidR="004C1470" w:rsidRPr="0034703C" w:rsidRDefault="004C1470" w:rsidP="0034703C">
            <w:pPr>
              <w:pStyle w:val="ckhrilixml"/>
              <w:rPr>
                <w:rFonts w:ascii="LitNusx" w:hAnsi="LitNusx" w:cs="LitNusx"/>
                <w:b/>
                <w:bCs/>
                <w:lang w:val="ka-GE"/>
              </w:rPr>
            </w:pPr>
          </w:p>
          <w:p w:rsidR="004C1470" w:rsidRPr="0034703C" w:rsidRDefault="004C1470" w:rsidP="0034703C">
            <w:pPr>
              <w:pStyle w:val="ckhrilixml"/>
              <w:rPr>
                <w:b/>
                <w:bCs/>
                <w:lang w:val="ka-GE"/>
              </w:rPr>
            </w:pPr>
            <w:r w:rsidRPr="0034703C">
              <w:rPr>
                <w:b/>
                <w:bCs/>
                <w:lang w:val="ka-GE"/>
              </w:rPr>
              <w:t>გაუქმება</w:t>
            </w:r>
          </w:p>
        </w:tc>
        <w:tc>
          <w:tcPr>
            <w:tcW w:w="945" w:type="dxa"/>
          </w:tcPr>
          <w:p w:rsidR="004C1470" w:rsidRPr="0034703C" w:rsidRDefault="004C1470" w:rsidP="0034703C">
            <w:pPr>
              <w:pStyle w:val="ckhrilixml"/>
              <w:rPr>
                <w:rFonts w:ascii="LitNusx" w:hAnsi="LitNusx" w:cs="LitNusx"/>
                <w:b/>
                <w:bCs/>
                <w:lang w:val="ka-GE"/>
              </w:rPr>
            </w:pPr>
          </w:p>
          <w:p w:rsidR="004C1470" w:rsidRPr="0034703C" w:rsidRDefault="004C1470" w:rsidP="0034703C">
            <w:pPr>
              <w:pStyle w:val="ckhrilixml"/>
              <w:rPr>
                <w:b/>
                <w:bCs/>
                <w:lang w:val="ka-GE"/>
              </w:rPr>
            </w:pPr>
            <w:r w:rsidRPr="0034703C">
              <w:rPr>
                <w:b/>
                <w:bCs/>
                <w:lang w:val="ka-GE"/>
              </w:rPr>
              <w:t>შეჩერება</w:t>
            </w:r>
          </w:p>
        </w:tc>
        <w:tc>
          <w:tcPr>
            <w:tcW w:w="2769" w:type="dxa"/>
          </w:tcPr>
          <w:p w:rsidR="004C1470" w:rsidRPr="0034703C" w:rsidRDefault="004C1470" w:rsidP="0034703C">
            <w:pPr>
              <w:pStyle w:val="ckhrilixml"/>
              <w:rPr>
                <w:rFonts w:ascii="LitNusx" w:hAnsi="LitNusx" w:cs="LitNusx"/>
                <w:b/>
                <w:bCs/>
                <w:lang w:val="ka-GE"/>
              </w:rPr>
            </w:pPr>
          </w:p>
          <w:p w:rsidR="004C1470" w:rsidRPr="0034703C" w:rsidRDefault="004C1470" w:rsidP="0034703C">
            <w:pPr>
              <w:pStyle w:val="ckhrilixml"/>
              <w:rPr>
                <w:b/>
                <w:bCs/>
                <w:lang w:val="ka-GE"/>
              </w:rPr>
            </w:pPr>
            <w:r w:rsidRPr="0034703C">
              <w:rPr>
                <w:b/>
                <w:bCs/>
                <w:lang w:val="ka-GE"/>
              </w:rPr>
              <w:t>ცვლილებები/შენიშვნები</w:t>
            </w:r>
          </w:p>
        </w:tc>
        <w:tc>
          <w:tcPr>
            <w:tcW w:w="1346" w:type="dxa"/>
          </w:tcPr>
          <w:p w:rsidR="004C1470" w:rsidRPr="0034703C" w:rsidRDefault="004C1470" w:rsidP="0034703C">
            <w:pPr>
              <w:pStyle w:val="ckhrilixml"/>
              <w:rPr>
                <w:rFonts w:ascii="LitNusx" w:hAnsi="LitNusx" w:cs="LitNusx"/>
                <w:b/>
                <w:bCs/>
                <w:lang w:val="ka-GE"/>
              </w:rPr>
            </w:pPr>
          </w:p>
          <w:p w:rsidR="004C1470" w:rsidRPr="0034703C" w:rsidRDefault="004C1470" w:rsidP="0034703C">
            <w:pPr>
              <w:pStyle w:val="ckhrilixml"/>
              <w:rPr>
                <w:b/>
                <w:bCs/>
                <w:lang w:val="ka-GE"/>
              </w:rPr>
            </w:pPr>
            <w:r w:rsidRPr="0034703C">
              <w:rPr>
                <w:b/>
                <w:bCs/>
                <w:lang w:val="ka-GE"/>
              </w:rPr>
              <w:t>ლიცენზიის გაუქმება</w:t>
            </w:r>
          </w:p>
        </w:tc>
      </w:tr>
      <w:tr w:rsidR="004C1470" w:rsidRPr="0034703C" w:rsidTr="00287ED1">
        <w:trPr>
          <w:trHeight w:val="1070"/>
        </w:trPr>
        <w:tc>
          <w:tcPr>
            <w:tcW w:w="2508" w:type="dxa"/>
          </w:tcPr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  <w:r w:rsidRPr="0034703C">
              <w:rPr>
                <w:sz w:val="20"/>
                <w:szCs w:val="20"/>
                <w:lang w:val="ka-GE"/>
              </w:rPr>
              <w:t>ვახტანგ აბაშიძე- საქართველოს კომუნიკაციების ეროვნული კომისიის თავმჯდომარე</w:t>
            </w:r>
          </w:p>
        </w:tc>
        <w:tc>
          <w:tcPr>
            <w:tcW w:w="1232" w:type="dxa"/>
          </w:tcPr>
          <w:p w:rsidR="004C1470" w:rsidRPr="0034703C" w:rsidRDefault="004C1470" w:rsidP="0034703C">
            <w:pPr>
              <w:pStyle w:val="ckhrilixml"/>
              <w:rPr>
                <w:rFonts w:ascii="LitNusx" w:hAnsi="LitNusx" w:cs="LitNusx"/>
                <w:lang w:val="ka-GE"/>
              </w:rPr>
            </w:pPr>
          </w:p>
        </w:tc>
        <w:tc>
          <w:tcPr>
            <w:tcW w:w="1210" w:type="dxa"/>
          </w:tcPr>
          <w:p w:rsidR="004C1470" w:rsidRPr="0034703C" w:rsidRDefault="004C1470" w:rsidP="0034703C">
            <w:pPr>
              <w:pStyle w:val="ckhrilixml"/>
              <w:rPr>
                <w:lang w:val="ka-GE"/>
              </w:rPr>
            </w:pPr>
          </w:p>
        </w:tc>
        <w:tc>
          <w:tcPr>
            <w:tcW w:w="1100" w:type="dxa"/>
          </w:tcPr>
          <w:p w:rsidR="004C1470" w:rsidRPr="0034703C" w:rsidRDefault="004C1470" w:rsidP="0034703C">
            <w:pPr>
              <w:pStyle w:val="ckhrilixml"/>
              <w:rPr>
                <w:rFonts w:ascii="LitNusx" w:hAnsi="LitNusx" w:cs="LitNusx"/>
                <w:lang w:val="ka-GE"/>
              </w:rPr>
            </w:pPr>
          </w:p>
        </w:tc>
        <w:tc>
          <w:tcPr>
            <w:tcW w:w="945" w:type="dxa"/>
          </w:tcPr>
          <w:p w:rsidR="004C1470" w:rsidRPr="0034703C" w:rsidRDefault="004C1470" w:rsidP="0034703C">
            <w:pPr>
              <w:pStyle w:val="ckhrilixml"/>
              <w:rPr>
                <w:rFonts w:ascii="LitNusx" w:hAnsi="LitNusx" w:cs="LitNusx"/>
                <w:lang w:val="ka-GE"/>
              </w:rPr>
            </w:pPr>
          </w:p>
        </w:tc>
        <w:tc>
          <w:tcPr>
            <w:tcW w:w="2769" w:type="dxa"/>
          </w:tcPr>
          <w:p w:rsidR="004C1470" w:rsidRPr="0034703C" w:rsidRDefault="004C1470" w:rsidP="0034703C">
            <w:pPr>
              <w:pStyle w:val="ckhrilixml"/>
              <w:rPr>
                <w:rStyle w:val="Strong"/>
                <w:b w:val="0"/>
                <w:bCs w:val="0"/>
                <w:sz w:val="16"/>
                <w:szCs w:val="16"/>
                <w:lang w:val="ka-GE"/>
              </w:rPr>
            </w:pPr>
            <w:r w:rsidRPr="0034703C">
              <w:rPr>
                <w:sz w:val="16"/>
                <w:szCs w:val="16"/>
                <w:lang w:val="ka-GE"/>
              </w:rPr>
              <w:t xml:space="preserve">კომისიის 2015 წლის 24 დეკემბრის N813/22 გადაწყვეტილებით მოდიფიცირდა </w:t>
            </w:r>
            <w:r w:rsidRPr="0034703C">
              <w:rPr>
                <w:rStyle w:val="Strong"/>
                <w:b w:val="0"/>
                <w:bCs w:val="0"/>
                <w:sz w:val="16"/>
                <w:szCs w:val="16"/>
                <w:lang w:val="ka-GE"/>
              </w:rPr>
              <w:t xml:space="preserve">შპს </w:t>
            </w:r>
            <w:r w:rsidRPr="00287ED1">
              <w:rPr>
                <w:rStyle w:val="Strong"/>
                <w:b w:val="0"/>
                <w:bCs w:val="0"/>
                <w:sz w:val="16"/>
                <w:szCs w:val="16"/>
                <w:lang w:val="en-US"/>
              </w:rPr>
              <w:t>„</w:t>
            </w:r>
            <w:r w:rsidRPr="0034703C">
              <w:rPr>
                <w:rStyle w:val="Strong"/>
                <w:b w:val="0"/>
                <w:bCs w:val="0"/>
                <w:sz w:val="16"/>
                <w:szCs w:val="16"/>
                <w:lang w:val="ka-GE"/>
              </w:rPr>
              <w:t>ევროპა პლუს თბილისის</w:t>
            </w:r>
            <w:r>
              <w:rPr>
                <w:rStyle w:val="Strong"/>
                <w:b w:val="0"/>
                <w:bCs w:val="0"/>
                <w:sz w:val="16"/>
                <w:szCs w:val="16"/>
                <w:lang w:val="en-US"/>
              </w:rPr>
              <w:t>”</w:t>
            </w:r>
            <w:r w:rsidRPr="0034703C">
              <w:rPr>
                <w:rStyle w:val="Strong"/>
                <w:b w:val="0"/>
                <w:bCs w:val="0"/>
                <w:sz w:val="16"/>
                <w:szCs w:val="16"/>
                <w:lang w:val="ka-GE"/>
              </w:rPr>
              <w:t xml:space="preserve"> კუთვნილი კერძო მაუწყებლობის № B165 ლიცენზია,</w:t>
            </w:r>
            <w:r w:rsidRPr="0034703C">
              <w:rPr>
                <w:rStyle w:val="Strong"/>
                <w:sz w:val="16"/>
                <w:szCs w:val="16"/>
                <w:lang w:val="ka-GE"/>
              </w:rPr>
              <w:t xml:space="preserve"> </w:t>
            </w:r>
            <w:r w:rsidRPr="0034703C">
              <w:rPr>
                <w:sz w:val="16"/>
                <w:szCs w:val="16"/>
                <w:lang w:val="ka-GE"/>
              </w:rPr>
              <w:t xml:space="preserve">ცვლილება შევიდა </w:t>
            </w:r>
            <w:r w:rsidRPr="0034703C">
              <w:rPr>
                <w:rStyle w:val="Strong"/>
                <w:b w:val="0"/>
                <w:bCs w:val="0"/>
                <w:sz w:val="16"/>
                <w:szCs w:val="16"/>
                <w:lang w:val="ka-GE"/>
              </w:rPr>
              <w:t xml:space="preserve">კომისიის 2014 წლის 26 ივნისის №335/1 გადაწყვეტილებაში და გადაწყვეტილების პირველი პუნქტი ჩამოყალიბდა შემდეგი რედაქციით :          </w:t>
            </w:r>
          </w:p>
          <w:p w:rsidR="004C1470" w:rsidRPr="0034703C" w:rsidRDefault="004C1470" w:rsidP="0034703C">
            <w:pPr>
              <w:pStyle w:val="ckhrilixml"/>
              <w:rPr>
                <w:sz w:val="16"/>
                <w:szCs w:val="16"/>
                <w:lang w:val="ka-GE"/>
              </w:rPr>
            </w:pPr>
            <w:r w:rsidRPr="0034703C">
              <w:rPr>
                <w:sz w:val="20"/>
                <w:szCs w:val="20"/>
                <w:lang w:val="ka-GE"/>
              </w:rPr>
              <w:t xml:space="preserve">1. </w:t>
            </w:r>
            <w:r w:rsidRPr="0034703C">
              <w:rPr>
                <w:sz w:val="16"/>
                <w:szCs w:val="16"/>
                <w:lang w:val="ka-GE"/>
              </w:rPr>
              <w:t>მიეცეს შპს ”ევროპა პლუს თბილისს” კერძო მაუწყებლობის №B165 ლიცენზია შემდეგი სალიცენზიო პირობებით:</w:t>
            </w:r>
          </w:p>
          <w:p w:rsidR="004C1470" w:rsidRPr="0034703C" w:rsidRDefault="004C1470" w:rsidP="0034703C">
            <w:pPr>
              <w:pStyle w:val="ckhrilixml"/>
              <w:rPr>
                <w:noProof/>
                <w:sz w:val="16"/>
                <w:szCs w:val="16"/>
                <w:lang w:val="ka-GE"/>
              </w:rPr>
            </w:pPr>
            <w:r w:rsidRPr="0034703C">
              <w:rPr>
                <w:sz w:val="16"/>
                <w:szCs w:val="16"/>
                <w:lang w:val="ka-GE"/>
              </w:rPr>
              <w:t xml:space="preserve">ა) ლიცენზიის სახე: </w:t>
            </w:r>
            <w:r w:rsidRPr="0034703C">
              <w:rPr>
                <w:noProof/>
                <w:sz w:val="16"/>
                <w:szCs w:val="16"/>
                <w:lang w:val="ka-GE"/>
              </w:rPr>
              <w:t>რადიომაუწყებლობა;</w:t>
            </w:r>
          </w:p>
          <w:p w:rsidR="004C1470" w:rsidRPr="0034703C" w:rsidRDefault="004C1470" w:rsidP="0034703C">
            <w:pPr>
              <w:pStyle w:val="ckhrilixml"/>
              <w:rPr>
                <w:sz w:val="16"/>
                <w:szCs w:val="16"/>
                <w:lang w:val="ka-GE"/>
              </w:rPr>
            </w:pPr>
            <w:r w:rsidRPr="0034703C">
              <w:rPr>
                <w:sz w:val="16"/>
                <w:szCs w:val="16"/>
                <w:lang w:val="ka-GE"/>
              </w:rPr>
              <w:t>ბ) ლიცენზიის სახეობა: კერძო მაუწყებლობა;</w:t>
            </w:r>
          </w:p>
          <w:p w:rsidR="004C1470" w:rsidRPr="0034703C" w:rsidRDefault="004C1470" w:rsidP="0034703C">
            <w:pPr>
              <w:pStyle w:val="ckhrilixml"/>
              <w:rPr>
                <w:sz w:val="16"/>
                <w:szCs w:val="16"/>
                <w:lang w:val="ka-GE"/>
              </w:rPr>
            </w:pPr>
            <w:r w:rsidRPr="0034703C">
              <w:rPr>
                <w:sz w:val="16"/>
                <w:szCs w:val="16"/>
                <w:lang w:val="ka-GE"/>
              </w:rPr>
              <w:t>გ) კერძო მაუწყებლობის ქვესახეობა: საერთო მაუწყებლობა;</w:t>
            </w:r>
          </w:p>
          <w:p w:rsidR="004C1470" w:rsidRPr="0034703C" w:rsidRDefault="004C1470" w:rsidP="0034703C">
            <w:pPr>
              <w:pStyle w:val="ckhrilixml"/>
              <w:rPr>
                <w:sz w:val="16"/>
                <w:szCs w:val="16"/>
                <w:lang w:val="ka-GE"/>
              </w:rPr>
            </w:pPr>
            <w:r w:rsidRPr="0034703C">
              <w:rPr>
                <w:sz w:val="16"/>
                <w:szCs w:val="16"/>
                <w:lang w:val="ka-GE"/>
              </w:rPr>
              <w:t>დ) ლიცენზიის მოქმედების ვადა: 2024 წლის 26 ივნისამდე;</w:t>
            </w:r>
          </w:p>
          <w:p w:rsidR="004C1470" w:rsidRPr="0034703C" w:rsidRDefault="004C1470" w:rsidP="0034703C">
            <w:pPr>
              <w:pStyle w:val="ckhrilixml"/>
              <w:rPr>
                <w:sz w:val="16"/>
                <w:szCs w:val="16"/>
                <w:lang w:val="ka-GE"/>
              </w:rPr>
            </w:pPr>
            <w:r w:rsidRPr="0034703C">
              <w:rPr>
                <w:sz w:val="16"/>
                <w:szCs w:val="16"/>
                <w:lang w:val="ka-GE"/>
              </w:rPr>
              <w:t>ე) მაუწყებლობის ენა/ენები: ქართული;</w:t>
            </w:r>
          </w:p>
          <w:p w:rsidR="004C1470" w:rsidRPr="0034703C" w:rsidRDefault="004C1470" w:rsidP="0034703C">
            <w:pPr>
              <w:pStyle w:val="ckhrilixml"/>
              <w:rPr>
                <w:rStyle w:val="Strong"/>
                <w:b w:val="0"/>
                <w:bCs w:val="0"/>
                <w:sz w:val="16"/>
                <w:szCs w:val="16"/>
                <w:lang w:val="ka-GE"/>
              </w:rPr>
            </w:pPr>
            <w:r w:rsidRPr="0034703C">
              <w:rPr>
                <w:sz w:val="16"/>
                <w:szCs w:val="16"/>
                <w:lang w:val="ka-GE"/>
              </w:rPr>
              <w:t>ვ) მაუწყებლობის ტექნიკური პარამეტრები:</w:t>
            </w:r>
          </w:p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  <w:r w:rsidRPr="0034703C">
              <w:rPr>
                <w:b/>
                <w:bCs/>
                <w:sz w:val="16"/>
                <w:szCs w:val="16"/>
                <w:lang w:val="ka-GE"/>
              </w:rPr>
              <w:t xml:space="preserve">გადამცემის და ანტენის განთავსების ადგილი </w:t>
            </w:r>
            <w:r w:rsidRPr="0034703C">
              <w:rPr>
                <w:lang w:val="ka-GE"/>
              </w:rPr>
              <w:t xml:space="preserve">ქ. დმანისი; </w:t>
            </w:r>
            <w:r w:rsidRPr="0034703C">
              <w:rPr>
                <w:b/>
                <w:bCs/>
                <w:sz w:val="16"/>
                <w:szCs w:val="16"/>
                <w:lang w:val="ka-GE"/>
              </w:rPr>
              <w:t xml:space="preserve">სიხშირე (მჰც) </w:t>
            </w:r>
            <w:r w:rsidRPr="0034703C">
              <w:rPr>
                <w:lang w:val="ka-GE"/>
              </w:rPr>
              <w:t xml:space="preserve">102.3; </w:t>
            </w:r>
            <w:r w:rsidRPr="0034703C">
              <w:rPr>
                <w:b/>
                <w:bCs/>
                <w:sz w:val="16"/>
                <w:szCs w:val="16"/>
                <w:lang w:val="ka-GE"/>
              </w:rPr>
              <w:t xml:space="preserve">მოდულაცია </w:t>
            </w:r>
            <w:r w:rsidRPr="0034703C">
              <w:rPr>
                <w:lang w:val="ka-GE"/>
              </w:rPr>
              <w:t xml:space="preserve">FM; </w:t>
            </w:r>
            <w:r w:rsidRPr="0034703C">
              <w:rPr>
                <w:b/>
                <w:bCs/>
                <w:sz w:val="16"/>
                <w:szCs w:val="16"/>
                <w:lang w:val="ka-GE"/>
              </w:rPr>
              <w:t>პოლარიზაცია V / H</w:t>
            </w:r>
            <w:r w:rsidRPr="0034703C">
              <w:rPr>
                <w:lang w:val="ka-GE"/>
              </w:rPr>
              <w:t xml:space="preserve"> –V; </w:t>
            </w:r>
            <w:r w:rsidRPr="0034703C">
              <w:rPr>
                <w:b/>
                <w:bCs/>
                <w:sz w:val="16"/>
                <w:szCs w:val="16"/>
                <w:lang w:val="ka-GE"/>
              </w:rPr>
              <w:t xml:space="preserve">გასხივება </w:t>
            </w:r>
            <w:r w:rsidRPr="0034703C">
              <w:rPr>
                <w:lang w:val="ka-GE"/>
              </w:rPr>
              <w:t xml:space="preserve">წრიული; </w:t>
            </w:r>
            <w:r w:rsidRPr="0034703C">
              <w:rPr>
                <w:b/>
                <w:bCs/>
                <w:sz w:val="16"/>
                <w:szCs w:val="16"/>
                <w:lang w:val="ka-GE"/>
              </w:rPr>
              <w:t xml:space="preserve">გადამცემის სიმძლავრე (ვტ) </w:t>
            </w:r>
            <w:r w:rsidRPr="0034703C">
              <w:rPr>
                <w:lang w:val="ka-GE"/>
              </w:rPr>
              <w:t xml:space="preserve">500; </w:t>
            </w:r>
            <w:r w:rsidRPr="0034703C">
              <w:rPr>
                <w:b/>
                <w:bCs/>
                <w:sz w:val="16"/>
                <w:szCs w:val="16"/>
                <w:lang w:val="ka-GE"/>
              </w:rPr>
              <w:t xml:space="preserve">გეოგრაფიული კოორდინატები </w:t>
            </w:r>
            <w:r w:rsidRPr="0034703C">
              <w:rPr>
                <w:lang w:val="ka-GE"/>
              </w:rPr>
              <w:t xml:space="preserve">41°22'38"N 41°12'51"E; </w:t>
            </w:r>
            <w:r w:rsidRPr="0034703C">
              <w:rPr>
                <w:b/>
                <w:bCs/>
                <w:sz w:val="16"/>
                <w:szCs w:val="16"/>
                <w:lang w:val="ka-GE"/>
              </w:rPr>
              <w:t xml:space="preserve">ანტენის დაკიდების სიმაღლე მიწის ზედაპირიდან (მ) </w:t>
            </w:r>
            <w:r w:rsidRPr="0034703C">
              <w:rPr>
                <w:lang w:val="ka-GE"/>
              </w:rPr>
              <w:t xml:space="preserve">50; </w:t>
            </w:r>
            <w:r w:rsidRPr="0034703C">
              <w:rPr>
                <w:b/>
                <w:bCs/>
                <w:sz w:val="16"/>
                <w:szCs w:val="16"/>
                <w:lang w:val="ka-GE"/>
              </w:rPr>
              <w:t xml:space="preserve">ანტენის გაძლიერების კოეფიციენტი (დბ) </w:t>
            </w:r>
            <w:r w:rsidRPr="0034703C">
              <w:rPr>
                <w:lang w:val="ka-GE"/>
              </w:rPr>
              <w:t>6;</w:t>
            </w:r>
          </w:p>
          <w:p w:rsidR="004C1470" w:rsidRPr="0034703C" w:rsidRDefault="004C1470" w:rsidP="0034703C">
            <w:pPr>
              <w:pStyle w:val="ckhrilixml"/>
              <w:rPr>
                <w:sz w:val="16"/>
                <w:szCs w:val="16"/>
                <w:lang w:val="ka-GE"/>
              </w:rPr>
            </w:pPr>
          </w:p>
          <w:p w:rsidR="004C1470" w:rsidRPr="0034703C" w:rsidRDefault="004C1470" w:rsidP="0034703C">
            <w:pPr>
              <w:pStyle w:val="ckhrilixml"/>
              <w:rPr>
                <w:sz w:val="16"/>
                <w:szCs w:val="16"/>
                <w:lang w:val="ka-GE"/>
              </w:rPr>
            </w:pPr>
            <w:r w:rsidRPr="0034703C">
              <w:rPr>
                <w:sz w:val="16"/>
                <w:szCs w:val="16"/>
                <w:lang w:val="ka-GE"/>
              </w:rPr>
              <w:t>ზემოაღნიშნული გადამცემი სადგურის განთავსება შესაძლებელია მითითებული კოორდინატის მიმართ 500მ რადიუსის ფარგლებში, ზღვის დონიდან გადამცემი ანტენის დაკიდების სიმაღლის შენარჩუნებით (ცდომილება±5მ).</w:t>
            </w:r>
          </w:p>
          <w:p w:rsidR="004C1470" w:rsidRPr="00287ED1" w:rsidRDefault="004C1470" w:rsidP="0034703C">
            <w:pPr>
              <w:pStyle w:val="ckhrilixml"/>
              <w:rPr>
                <w:sz w:val="16"/>
                <w:szCs w:val="16"/>
                <w:lang w:val="en-US"/>
              </w:rPr>
            </w:pPr>
            <w:r w:rsidRPr="0034703C">
              <w:rPr>
                <w:sz w:val="16"/>
                <w:szCs w:val="16"/>
                <w:lang w:val="ka-GE"/>
              </w:rPr>
              <w:t>ზ) მაუწყებლობის გავრცელების გეოგრაფიული ზონა: გადამცემი სადგურის ტექნიკური პარამეტრების შესაბამისი მომსახურების სახმელეთო ტერიტორია, რომელიც პირობითად შემოსაზღვრულია ამ ტერიტორიაზე განთავსებული სადგურის მიერ შექმნილი სამაუწყებლო დონის სიგნალის ზღვრული მინიმალური მნიშვნელობის მქონე წერტილთა ერთობლიობის მომვლებით</w:t>
            </w:r>
            <w:r>
              <w:rPr>
                <w:sz w:val="16"/>
                <w:szCs w:val="16"/>
                <w:lang w:val="en-US"/>
              </w:rPr>
              <w:t>.</w:t>
            </w:r>
          </w:p>
          <w:p w:rsidR="004C1470" w:rsidRPr="0034703C" w:rsidRDefault="004C1470" w:rsidP="0034703C">
            <w:pPr>
              <w:pStyle w:val="ckhrilixml"/>
              <w:rPr>
                <w:sz w:val="20"/>
                <w:szCs w:val="20"/>
                <w:lang w:val="ka-GE"/>
              </w:rPr>
            </w:pPr>
          </w:p>
        </w:tc>
        <w:tc>
          <w:tcPr>
            <w:tcW w:w="1346" w:type="dxa"/>
          </w:tcPr>
          <w:p w:rsidR="004C1470" w:rsidRPr="0034703C" w:rsidRDefault="004C1470" w:rsidP="0034703C">
            <w:pPr>
              <w:pStyle w:val="ckhrilixml"/>
              <w:rPr>
                <w:sz w:val="24"/>
                <w:szCs w:val="24"/>
                <w:lang w:val="ka-GE"/>
              </w:rPr>
            </w:pPr>
          </w:p>
        </w:tc>
      </w:tr>
    </w:tbl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p w:rsidR="004C1470" w:rsidRPr="0034703C" w:rsidRDefault="004C1470" w:rsidP="0034703C">
      <w:pPr>
        <w:pStyle w:val="ckhrilixml"/>
        <w:rPr>
          <w:lang w:val="ka-GE"/>
        </w:rPr>
      </w:pPr>
    </w:p>
    <w:sectPr w:rsidR="004C1470" w:rsidRPr="0034703C" w:rsidSect="003470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PParliament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3B52"/>
    <w:rsid w:val="00037469"/>
    <w:rsid w:val="000536D5"/>
    <w:rsid w:val="0006415E"/>
    <w:rsid w:val="000729C7"/>
    <w:rsid w:val="00080ED9"/>
    <w:rsid w:val="000D48AA"/>
    <w:rsid w:val="00135671"/>
    <w:rsid w:val="001641A4"/>
    <w:rsid w:val="0028789F"/>
    <w:rsid w:val="00287ED1"/>
    <w:rsid w:val="00297080"/>
    <w:rsid w:val="003435FE"/>
    <w:rsid w:val="00343ACB"/>
    <w:rsid w:val="0034703C"/>
    <w:rsid w:val="003513C4"/>
    <w:rsid w:val="00363B8B"/>
    <w:rsid w:val="00437910"/>
    <w:rsid w:val="00445135"/>
    <w:rsid w:val="0045500E"/>
    <w:rsid w:val="004C1470"/>
    <w:rsid w:val="00521CE4"/>
    <w:rsid w:val="00523B52"/>
    <w:rsid w:val="00536A29"/>
    <w:rsid w:val="00566663"/>
    <w:rsid w:val="005812CC"/>
    <w:rsid w:val="005C19FE"/>
    <w:rsid w:val="005C6366"/>
    <w:rsid w:val="005C658F"/>
    <w:rsid w:val="005E6F6F"/>
    <w:rsid w:val="00606875"/>
    <w:rsid w:val="006815FF"/>
    <w:rsid w:val="00681AB1"/>
    <w:rsid w:val="006C1AB4"/>
    <w:rsid w:val="006F3843"/>
    <w:rsid w:val="0071026F"/>
    <w:rsid w:val="00755BE8"/>
    <w:rsid w:val="00777BBE"/>
    <w:rsid w:val="007A2AC7"/>
    <w:rsid w:val="00806516"/>
    <w:rsid w:val="0080675B"/>
    <w:rsid w:val="00850AB2"/>
    <w:rsid w:val="00890972"/>
    <w:rsid w:val="008C42D4"/>
    <w:rsid w:val="008F1111"/>
    <w:rsid w:val="008F6466"/>
    <w:rsid w:val="008F6D7F"/>
    <w:rsid w:val="008F785A"/>
    <w:rsid w:val="009231B4"/>
    <w:rsid w:val="009544E3"/>
    <w:rsid w:val="0096112C"/>
    <w:rsid w:val="00984F0E"/>
    <w:rsid w:val="00A20493"/>
    <w:rsid w:val="00A45696"/>
    <w:rsid w:val="00AA5D36"/>
    <w:rsid w:val="00AD4C70"/>
    <w:rsid w:val="00B56C3F"/>
    <w:rsid w:val="00B856C2"/>
    <w:rsid w:val="00BE4E3C"/>
    <w:rsid w:val="00C01664"/>
    <w:rsid w:val="00C0341B"/>
    <w:rsid w:val="00C066D4"/>
    <w:rsid w:val="00C362F0"/>
    <w:rsid w:val="00CF3E69"/>
    <w:rsid w:val="00D17CD8"/>
    <w:rsid w:val="00D22744"/>
    <w:rsid w:val="00D53ADE"/>
    <w:rsid w:val="00E15877"/>
    <w:rsid w:val="00E97F36"/>
    <w:rsid w:val="00F2209A"/>
    <w:rsid w:val="00F425D3"/>
    <w:rsid w:val="00F82E26"/>
    <w:rsid w:val="00F8373E"/>
    <w:rsid w:val="00FB1508"/>
    <w:rsid w:val="00FC10BC"/>
    <w:rsid w:val="00FF5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B5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23B52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99"/>
    <w:qFormat/>
    <w:rsid w:val="00523B5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character" w:styleId="Strong">
    <w:name w:val="Strong"/>
    <w:basedOn w:val="DefaultParagraphFont"/>
    <w:uiPriority w:val="99"/>
    <w:qFormat/>
    <w:rsid w:val="009544E3"/>
    <w:rPr>
      <w:b/>
      <w:bCs/>
    </w:rPr>
  </w:style>
  <w:style w:type="paragraph" w:styleId="NoSpacing">
    <w:name w:val="No Spacing"/>
    <w:uiPriority w:val="99"/>
    <w:qFormat/>
    <w:rsid w:val="0045500E"/>
    <w:rPr>
      <w:rFonts w:eastAsia="Times New Roman" w:cs="Calibri"/>
    </w:rPr>
  </w:style>
  <w:style w:type="paragraph" w:customStyle="1" w:styleId="abzacixml">
    <w:name w:val="abzaci_xml"/>
    <w:basedOn w:val="PlainText"/>
    <w:link w:val="abzacixmlChar"/>
    <w:autoRedefine/>
    <w:uiPriority w:val="99"/>
    <w:rsid w:val="00E97F36"/>
    <w:pPr>
      <w:spacing w:before="120" w:after="120"/>
      <w:ind w:firstLine="720"/>
      <w:jc w:val="both"/>
    </w:pPr>
    <w:rPr>
      <w:rFonts w:ascii="Sylfaen" w:hAnsi="Sylfaen" w:cs="Sylfaen"/>
      <w:sz w:val="22"/>
      <w:szCs w:val="22"/>
    </w:rPr>
  </w:style>
  <w:style w:type="character" w:customStyle="1" w:styleId="abzacixmlChar">
    <w:name w:val="abzaci_xml Char"/>
    <w:link w:val="abzacixml"/>
    <w:uiPriority w:val="99"/>
    <w:locked/>
    <w:rsid w:val="00E97F36"/>
    <w:rPr>
      <w:rFonts w:ascii="Sylfaen" w:hAnsi="Sylfaen" w:cs="Sylfaen"/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rsid w:val="00E97F36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E97F36"/>
    <w:rPr>
      <w:rFonts w:ascii="Consolas" w:hAnsi="Consolas" w:cs="Consolas"/>
      <w:sz w:val="21"/>
      <w:szCs w:val="21"/>
    </w:rPr>
  </w:style>
  <w:style w:type="paragraph" w:customStyle="1" w:styleId="Date1">
    <w:name w:val="Date1"/>
    <w:basedOn w:val="Normal"/>
    <w:uiPriority w:val="99"/>
    <w:rsid w:val="006F3843"/>
    <w:pPr>
      <w:spacing w:before="100" w:beforeAutospacing="1" w:after="100" w:afterAutospacing="1"/>
    </w:pPr>
  </w:style>
  <w:style w:type="paragraph" w:customStyle="1" w:styleId="Normal0">
    <w:name w:val="[Normal]"/>
    <w:uiPriority w:val="99"/>
    <w:rsid w:val="00080ED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ulcvlilebaxml">
    <w:name w:val="sul_cvlileba_xml"/>
    <w:basedOn w:val="Normal"/>
    <w:autoRedefine/>
    <w:uiPriority w:val="99"/>
    <w:rsid w:val="0034703C"/>
    <w:pPr>
      <w:ind w:firstLine="283"/>
      <w:outlineLvl w:val="0"/>
    </w:pPr>
    <w:rPr>
      <w:rFonts w:ascii="Sylfaen" w:eastAsia="Calibri" w:hAnsi="Sylfaen" w:cs="Sylfaen"/>
      <w:b/>
      <w:bCs/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34703C"/>
    <w:pPr>
      <w:keepNext/>
      <w:keepLines/>
      <w:suppressAutoHyphens/>
      <w:spacing w:before="240" w:line="240" w:lineRule="exact"/>
      <w:ind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gansakutrebulinacilixml">
    <w:name w:val="gansakutrebuli_nacili_xml"/>
    <w:basedOn w:val="Normal"/>
    <w:autoRedefine/>
    <w:uiPriority w:val="99"/>
    <w:rsid w:val="0034703C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sataurixml">
    <w:name w:val="satauri_xml"/>
    <w:basedOn w:val="abzacixml"/>
    <w:autoRedefine/>
    <w:uiPriority w:val="99"/>
    <w:rsid w:val="0034703C"/>
    <w:pPr>
      <w:spacing w:before="0" w:after="0"/>
      <w:ind w:firstLine="283"/>
      <w:jc w:val="center"/>
    </w:pPr>
    <w:rPr>
      <w:rFonts w:eastAsia="Calibri"/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34703C"/>
    <w:pPr>
      <w:spacing w:before="240" w:after="240"/>
      <w:ind w:firstLine="284"/>
      <w:jc w:val="center"/>
      <w:outlineLvl w:val="0"/>
    </w:pPr>
    <w:rPr>
      <w:rFonts w:eastAsia="Calibri"/>
      <w:b/>
      <w:bCs/>
      <w:lang w:eastAsia="ru-RU"/>
    </w:rPr>
  </w:style>
  <w:style w:type="paragraph" w:customStyle="1" w:styleId="satauri2">
    <w:name w:val="satauri2"/>
    <w:basedOn w:val="Normal"/>
    <w:uiPriority w:val="99"/>
    <w:rsid w:val="0034703C"/>
    <w:pPr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danartixml">
    <w:name w:val="danarti_xml"/>
    <w:basedOn w:val="abzacixml"/>
    <w:autoRedefine/>
    <w:uiPriority w:val="99"/>
    <w:rsid w:val="0034703C"/>
    <w:pPr>
      <w:ind w:firstLine="284"/>
      <w:jc w:val="right"/>
      <w:outlineLvl w:val="0"/>
    </w:pPr>
    <w:rPr>
      <w:rFonts w:eastAsia="Calibri"/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34703C"/>
    <w:pPr>
      <w:ind w:firstLine="283"/>
      <w:jc w:val="left"/>
      <w:outlineLvl w:val="0"/>
    </w:pPr>
    <w:rPr>
      <w:rFonts w:eastAsia="Calibri"/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34703C"/>
    <w:pPr>
      <w:spacing w:before="20" w:after="20"/>
      <w:ind w:firstLine="0"/>
      <w:jc w:val="left"/>
      <w:outlineLvl w:val="0"/>
    </w:pPr>
    <w:rPr>
      <w:rFonts w:eastAsia="Calibr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17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7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179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7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17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354</Words>
  <Characters>2023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natia shovnadze</dc:creator>
  <cp:keywords/>
  <dc:description/>
  <cp:lastModifiedBy>nvaradashvili</cp:lastModifiedBy>
  <cp:revision>4</cp:revision>
  <cp:lastPrinted>2016-04-06T07:43:00Z</cp:lastPrinted>
  <dcterms:created xsi:type="dcterms:W3CDTF">2016-04-01T14:33:00Z</dcterms:created>
  <dcterms:modified xsi:type="dcterms:W3CDTF">2016-04-07T08:12:00Z</dcterms:modified>
</cp:coreProperties>
</file>