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6A3" w:rsidRDefault="006F26A3" w:rsidP="0099411B">
      <w:pPr>
        <w:pStyle w:val="sataurixml"/>
        <w:rPr>
          <w:lang w:val="ka-GE"/>
        </w:rPr>
      </w:pPr>
      <w:r w:rsidRPr="0099411B">
        <w:t xml:space="preserve">განცხადება </w:t>
      </w:r>
    </w:p>
    <w:p w:rsidR="006F26A3" w:rsidRPr="0099411B" w:rsidRDefault="006F26A3" w:rsidP="0099411B">
      <w:pPr>
        <w:pStyle w:val="sataurixml"/>
      </w:pPr>
      <w:r w:rsidRPr="0099411B">
        <w:t xml:space="preserve">სს </w:t>
      </w:r>
      <w:r>
        <w:rPr>
          <w:lang w:val="ka-GE"/>
        </w:rPr>
        <w:t>„</w:t>
      </w:r>
      <w:r w:rsidRPr="0099411B">
        <w:t>გრაალი 92-ის</w:t>
      </w:r>
      <w:r>
        <w:rPr>
          <w:lang w:val="ka-GE"/>
        </w:rPr>
        <w:t>“</w:t>
      </w:r>
      <w:r w:rsidRPr="0099411B">
        <w:t xml:space="preserve"> აქციონერთა რიგგარეშე საერთო კრების მოწვევის შესახებ 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 w:rsidRPr="0099411B">
        <w:rPr>
          <w:lang w:val="ka-GE"/>
        </w:rPr>
        <w:t>2016 წლის 21 აპრილს, 17.00 საათზე, თბილისში, საბურთალოს ქ. 26 ბ. 2</w:t>
      </w:r>
      <w:r>
        <w:rPr>
          <w:lang w:val="ka-GE"/>
        </w:rPr>
        <w:t>-ში</w:t>
      </w:r>
      <w:r w:rsidRPr="0099411B">
        <w:rPr>
          <w:lang w:val="ka-GE"/>
        </w:rPr>
        <w:t xml:space="preserve"> მოწვეულია 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აქციონერთა რიგგარეშე საერთო კრება შემდეგი დღის წესრიგით: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99411B">
        <w:rPr>
          <w:lang w:val="ka-GE"/>
        </w:rPr>
        <w:t xml:space="preserve">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საკუთარი განთავსებული აქციების (სახაზინო აქციების) შესახებ.</w:t>
      </w:r>
    </w:p>
    <w:p w:rsidR="006F26A3" w:rsidRPr="0099411B" w:rsidRDefault="006F26A3" w:rsidP="0099411B">
      <w:pPr>
        <w:pStyle w:val="abzacixml"/>
        <w:rPr>
          <w:lang w:val="ka-GE"/>
        </w:rPr>
      </w:pPr>
      <w:r>
        <w:rPr>
          <w:lang w:val="ka-GE"/>
        </w:rPr>
        <w:t xml:space="preserve">2. </w:t>
      </w:r>
      <w:r w:rsidRPr="0099411B">
        <w:rPr>
          <w:lang w:val="ka-GE"/>
        </w:rPr>
        <w:t>საზოგადოების კაპიტალის და გამოშვებული აქციების ცვლილება.</w:t>
      </w:r>
    </w:p>
    <w:p w:rsidR="006F26A3" w:rsidRPr="0099411B" w:rsidRDefault="006F26A3" w:rsidP="0099411B">
      <w:pPr>
        <w:pStyle w:val="abzacixml"/>
        <w:rPr>
          <w:lang w:val="ka-GE"/>
        </w:rPr>
      </w:pPr>
      <w:r>
        <w:rPr>
          <w:lang w:val="ka-GE"/>
        </w:rPr>
        <w:t xml:space="preserve">3. </w:t>
      </w:r>
      <w:r w:rsidRPr="0099411B">
        <w:rPr>
          <w:lang w:val="ka-GE"/>
        </w:rPr>
        <w:t>წესდებაში ცვლილებების შეტანა.</w:t>
      </w:r>
    </w:p>
    <w:p w:rsidR="006F26A3" w:rsidRPr="0099411B" w:rsidRDefault="006F26A3" w:rsidP="0099411B">
      <w:pPr>
        <w:pStyle w:val="abzacixml"/>
        <w:rPr>
          <w:lang w:val="ka-GE"/>
        </w:rPr>
      </w:pPr>
      <w:r>
        <w:rPr>
          <w:lang w:val="ka-GE"/>
        </w:rPr>
        <w:t xml:space="preserve">4. </w:t>
      </w:r>
      <w:r w:rsidRPr="0099411B">
        <w:rPr>
          <w:lang w:val="ka-GE"/>
        </w:rPr>
        <w:t xml:space="preserve">სხვადასხვა (მათ შორის 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ქონების განკარგვა).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 w:rsidRPr="0099411B">
        <w:rPr>
          <w:lang w:val="ka-GE"/>
        </w:rPr>
        <w:t xml:space="preserve">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აქციონერთა რიგგარეშე საერთო კრების სააღრიცხვო თარიღია 2016 წლის 23 მარტი.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 w:rsidRPr="0099411B">
        <w:rPr>
          <w:lang w:val="ka-GE"/>
        </w:rPr>
        <w:t>საზოგადოების აქციონერთა რიგგარეშე საერთო კრების მონაწილე პირთა რეგისტრაცია ხორციელდება აქციონერთა საერთო კრების ჩატარების ადგილზე. რეგისტრაციის დაწყების დრო – 2016 წლის 21 აპრილი, 16.00 საათი.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 w:rsidRPr="0099411B">
        <w:rPr>
          <w:lang w:val="ka-GE"/>
        </w:rPr>
        <w:t xml:space="preserve">საზოგადოების აქციონერთა რიგგარეშე საერთო კრებაში მონაწილეობის უფლების მქონე პირებს დღის წესრიგის საკითხებზე დეტალური ინფორმაციის, ასევე გადაწყვეტილებისათვის საჭირო რეკომენდაციების მიღება შეუძლიათ 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სამეთვალყურეო საბჭოში ან დირექციაში, ყოველდღე (შაბათ-კვირის გარდა), 2016 წლის 28 მარტიდან 21 აპრილის ჩათვლით, 12.00 საათიდან 14.00 საათამდე, მისამართზე: თბილისი, გარდაბნის გზატკეცილი 42.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abzacixml"/>
        <w:rPr>
          <w:lang w:val="ka-GE"/>
        </w:rPr>
      </w:pPr>
      <w:r w:rsidRPr="0099411B">
        <w:rPr>
          <w:lang w:val="ka-GE"/>
        </w:rPr>
        <w:t>კრების ჩატარებამდე 10</w:t>
      </w:r>
      <w:r>
        <w:rPr>
          <w:lang w:val="ka-GE"/>
        </w:rPr>
        <w:t xml:space="preserve"> </w:t>
      </w:r>
      <w:r w:rsidRPr="0099411B">
        <w:rPr>
          <w:lang w:val="ka-GE"/>
        </w:rPr>
        <w:t>დღის განმავლ</w:t>
      </w:r>
      <w:r>
        <w:rPr>
          <w:lang w:val="ka-GE"/>
        </w:rPr>
        <w:t>ო</w:t>
      </w:r>
      <w:r w:rsidRPr="0099411B">
        <w:rPr>
          <w:lang w:val="ka-GE"/>
        </w:rPr>
        <w:t xml:space="preserve">ბაში აქციონერს შეუძლია შეამოწმოს კრებაში მონაწილეობის უფლება 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რეგისტრატორთან – სს </w:t>
      </w:r>
      <w:r>
        <w:rPr>
          <w:lang w:val="ka-GE"/>
        </w:rPr>
        <w:t>„</w:t>
      </w:r>
      <w:r w:rsidRPr="0099411B">
        <w:rPr>
          <w:lang w:val="ka-GE"/>
        </w:rPr>
        <w:t>საქართველოს გაერთიანებული რეგისტრატორი</w:t>
      </w:r>
      <w:r>
        <w:rPr>
          <w:lang w:val="ka-GE"/>
        </w:rPr>
        <w:t>“</w:t>
      </w:r>
      <w:r w:rsidRPr="0099411B">
        <w:rPr>
          <w:lang w:val="ka-GE"/>
        </w:rPr>
        <w:t xml:space="preserve">, თბილისი, ი. ჭავჭავაძის გამზირი 74, ან სს </w:t>
      </w:r>
      <w:r>
        <w:rPr>
          <w:lang w:val="ka-GE"/>
        </w:rPr>
        <w:t>„</w:t>
      </w:r>
      <w:r w:rsidRPr="0099411B">
        <w:rPr>
          <w:lang w:val="ka-GE"/>
        </w:rPr>
        <w:t>გრაალი 92-ის</w:t>
      </w:r>
      <w:r>
        <w:rPr>
          <w:lang w:val="ka-GE"/>
        </w:rPr>
        <w:t>“</w:t>
      </w:r>
      <w:r w:rsidRPr="0099411B">
        <w:rPr>
          <w:lang w:val="ka-GE"/>
        </w:rPr>
        <w:t xml:space="preserve"> მისამართზე: თბილისი, გარდაბნის გზატკეცილი 42.</w:t>
      </w:r>
    </w:p>
    <w:p w:rsidR="006F26A3" w:rsidRPr="0099411B" w:rsidRDefault="006F26A3" w:rsidP="0099411B">
      <w:pPr>
        <w:pStyle w:val="abzacixml"/>
        <w:rPr>
          <w:lang w:val="ka-GE"/>
        </w:rPr>
      </w:pPr>
    </w:p>
    <w:p w:rsidR="006F26A3" w:rsidRPr="0099411B" w:rsidRDefault="006F26A3" w:rsidP="0099411B">
      <w:pPr>
        <w:pStyle w:val="khelmoceraxml"/>
      </w:pPr>
      <w:r w:rsidRPr="0099411B">
        <w:t xml:space="preserve">გენერალური დირექტორი </w:t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 w:rsidRPr="0099411B">
        <w:t xml:space="preserve">ზურაბ ლოლუა  </w:t>
      </w:r>
    </w:p>
    <w:sectPr w:rsidR="006F26A3" w:rsidRPr="0099411B" w:rsidSect="0099411B">
      <w:pgSz w:w="11906" w:h="16838"/>
      <w:pgMar w:top="900" w:right="110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148"/>
    <w:rsid w:val="00011637"/>
    <w:rsid w:val="00025928"/>
    <w:rsid w:val="00052299"/>
    <w:rsid w:val="00091233"/>
    <w:rsid w:val="00182700"/>
    <w:rsid w:val="00246169"/>
    <w:rsid w:val="00283022"/>
    <w:rsid w:val="002D0F5B"/>
    <w:rsid w:val="00301148"/>
    <w:rsid w:val="00302B90"/>
    <w:rsid w:val="00383935"/>
    <w:rsid w:val="00504143"/>
    <w:rsid w:val="00662B8A"/>
    <w:rsid w:val="0066729E"/>
    <w:rsid w:val="006F26A3"/>
    <w:rsid w:val="007221F6"/>
    <w:rsid w:val="007E03A5"/>
    <w:rsid w:val="008B6DC4"/>
    <w:rsid w:val="0099411B"/>
    <w:rsid w:val="009E357B"/>
    <w:rsid w:val="00A11DED"/>
    <w:rsid w:val="00B67649"/>
    <w:rsid w:val="00B969FD"/>
    <w:rsid w:val="00BD3E66"/>
    <w:rsid w:val="00D44F97"/>
    <w:rsid w:val="00EB45E1"/>
    <w:rsid w:val="00FB7F7A"/>
    <w:rsid w:val="00FD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9FD72C38-8DE8-4960-AC35-FA7919B5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F7A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01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11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4616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99411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locked/>
    <w:rsid w:val="0099411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x-none"/>
    </w:rPr>
  </w:style>
  <w:style w:type="paragraph" w:customStyle="1" w:styleId="sulcvlilebaxml">
    <w:name w:val="sul_cvlileba_xml"/>
    <w:basedOn w:val="Normal"/>
    <w:autoRedefine/>
    <w:uiPriority w:val="99"/>
    <w:rsid w:val="0099411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eastAsia="ru-RU"/>
    </w:rPr>
  </w:style>
  <w:style w:type="paragraph" w:customStyle="1" w:styleId="zogadinacilixml">
    <w:name w:val="zogadi_nacili_xml"/>
    <w:basedOn w:val="Normal"/>
    <w:autoRedefine/>
    <w:uiPriority w:val="99"/>
    <w:rsid w:val="0099411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gansakutrebulinacilixml">
    <w:name w:val="gansakutrebuli_nacili_xml"/>
    <w:basedOn w:val="Normal"/>
    <w:autoRedefine/>
    <w:uiPriority w:val="99"/>
    <w:rsid w:val="0099411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  <w:lang w:val="en-US"/>
    </w:rPr>
  </w:style>
  <w:style w:type="paragraph" w:customStyle="1" w:styleId="sataurixml">
    <w:name w:val="satauri_xml"/>
    <w:basedOn w:val="abzacixml"/>
    <w:autoRedefine/>
    <w:uiPriority w:val="99"/>
    <w:rsid w:val="0099411B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99411B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99411B"/>
    <w:pPr>
      <w:spacing w:after="0" w:line="240" w:lineRule="auto"/>
      <w:jc w:val="center"/>
    </w:pPr>
    <w:rPr>
      <w:rFonts w:ascii="Sylfaen" w:hAnsi="Sylfaen" w:cs="Sylfaen"/>
      <w:b/>
      <w:bCs/>
      <w:lang w:val="en-US"/>
    </w:rPr>
  </w:style>
  <w:style w:type="paragraph" w:customStyle="1" w:styleId="danartixml">
    <w:name w:val="danarti_xml"/>
    <w:basedOn w:val="abzacixml"/>
    <w:autoRedefine/>
    <w:uiPriority w:val="99"/>
    <w:rsid w:val="0099411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9411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9411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5</cp:revision>
  <cp:lastPrinted>2013-02-11T08:06:00Z</cp:lastPrinted>
  <dcterms:created xsi:type="dcterms:W3CDTF">2016-03-22T11:06:00Z</dcterms:created>
  <dcterms:modified xsi:type="dcterms:W3CDTF">2016-03-25T07:17:00Z</dcterms:modified>
</cp:coreProperties>
</file>