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116" w:rsidRDefault="00854116" w:rsidP="00143491">
      <w:pPr>
        <w:pStyle w:val="abzacixml"/>
        <w:jc w:val="center"/>
        <w:rPr>
          <w:b/>
          <w:bCs/>
        </w:rPr>
      </w:pPr>
      <w:r w:rsidRPr="00143491">
        <w:rPr>
          <w:b/>
          <w:bCs/>
          <w:lang w:val="ka-GE"/>
        </w:rPr>
        <w:t>ანგარიში ხობის მუნიციპალიტეტის გამგეობის მიერ საქართველოს ზოგადი ადმინისტრაციული კოდექსის 49-ე მუხლით დადგენილი ვალდებულებების შესრულების თაობაზე</w:t>
      </w:r>
    </w:p>
    <w:p w:rsidR="00854116" w:rsidRPr="00143491" w:rsidRDefault="00854116" w:rsidP="00143491">
      <w:pPr>
        <w:pStyle w:val="abzacixml"/>
        <w:jc w:val="center"/>
        <w:rPr>
          <w:b/>
          <w:bCs/>
        </w:rPr>
      </w:pPr>
    </w:p>
    <w:p w:rsidR="00854116" w:rsidRPr="00143491" w:rsidRDefault="00854116" w:rsidP="00143491">
      <w:pPr>
        <w:pStyle w:val="abzacixml"/>
        <w:rPr>
          <w:lang w:val="ka-GE"/>
        </w:rPr>
      </w:pPr>
      <w:r w:rsidRPr="00143491">
        <w:rPr>
          <w:lang w:val="ka-GE"/>
        </w:rPr>
        <w:t>2015 წელს, 9 დეკემბრის მდგომარეობით, ხობის მუნიციპალიტეტის გამგეობაში საჯარო ინფორმაციის გაცემის მიზნით შემოვიდა 16 (თექვსმეტი) მოთხოვნა, მათ შორის: 12 (თორმეტი) წერილი და 4 (ოთხი) განცხადება. საჯარო ინფორმაციაში შესწორების შეტანის თაობაზე მოთხოვნა არ დაფიქსირებულა.</w:t>
      </w:r>
    </w:p>
    <w:p w:rsidR="00854116" w:rsidRPr="00143491" w:rsidRDefault="00854116" w:rsidP="00143491">
      <w:pPr>
        <w:pStyle w:val="abzacixml"/>
        <w:rPr>
          <w:lang w:val="ka-GE"/>
        </w:rPr>
      </w:pPr>
      <w:r w:rsidRPr="00143491">
        <w:rPr>
          <w:lang w:val="ka-GE"/>
        </w:rPr>
        <w:t>საჯარო ინფორმაციის გაცემის მოთხოვნაზე უარის თქმის შესახებ გადაწყვეტილება არ მიღებულა.</w:t>
      </w:r>
    </w:p>
    <w:p w:rsidR="00854116" w:rsidRPr="00143491" w:rsidRDefault="00854116" w:rsidP="00143491">
      <w:pPr>
        <w:pStyle w:val="abzacixml"/>
        <w:rPr>
          <w:lang w:val="ka-GE"/>
        </w:rPr>
      </w:pPr>
      <w:r w:rsidRPr="00143491">
        <w:rPr>
          <w:lang w:val="ka-GE"/>
        </w:rPr>
        <w:t>საჯარო ინფორმაციის გაცემის მოთხოვნის დაკმაყოფილების შესახებ მიღებულია 16 გადაწყვეტილება, რომლის შესაბამისად გაცემულია 16 საჯარო ინფორმაცია.</w:t>
      </w:r>
    </w:p>
    <w:p w:rsidR="00854116" w:rsidRPr="00143491" w:rsidRDefault="00854116" w:rsidP="00143491">
      <w:pPr>
        <w:pStyle w:val="abzacixml"/>
        <w:rPr>
          <w:lang w:val="ka-GE"/>
        </w:rPr>
      </w:pPr>
      <w:r w:rsidRPr="00143491">
        <w:rPr>
          <w:lang w:val="ka-GE"/>
        </w:rPr>
        <w:t>ხობის მუნიციპალიტეტის გამგეობის მიერ პერსონალური მონაცემების შეგროვება, დამუშავება, შენახვა და სხვისთვის გადაცემა არ განხორციელებულა.</w:t>
      </w:r>
    </w:p>
    <w:p w:rsidR="00854116" w:rsidRPr="00143491" w:rsidRDefault="00854116" w:rsidP="00143491">
      <w:pPr>
        <w:pStyle w:val="abzacixml"/>
        <w:rPr>
          <w:lang w:val="ka-GE"/>
        </w:rPr>
      </w:pPr>
      <w:r w:rsidRPr="00143491">
        <w:rPr>
          <w:lang w:val="ka-GE"/>
        </w:rPr>
        <w:t>საქართველოს ზოგადი ადმინისტრაციული კოდექსის მოთხოვნათა დარღვევა ხობის მუნიციპალიტეტის გამგეობაში არ დაფიქსირებულა. შესაბამისად, დისციპლინური სახდელის დადების თაობაზე საჯარო მოსამსახურეთა მიმართ გადაწყვეტილება არ მიღებულა.</w:t>
      </w:r>
    </w:p>
    <w:p w:rsidR="00854116" w:rsidRPr="00143491" w:rsidRDefault="00854116" w:rsidP="00143491">
      <w:pPr>
        <w:pStyle w:val="abzacixml"/>
        <w:rPr>
          <w:lang w:val="ka-GE"/>
        </w:rPr>
      </w:pPr>
      <w:r w:rsidRPr="00143491">
        <w:rPr>
          <w:lang w:val="ka-GE"/>
        </w:rPr>
        <w:t>საჯარო ინფორმაციის გაცემასთან დაკავშირებით მიღებული გადაწყვეტილებები დაინტერესებულ პირთა მხრიდან არ გასაჩივრებულა.</w:t>
      </w:r>
    </w:p>
    <w:p w:rsidR="00854116" w:rsidRPr="00143491" w:rsidRDefault="00854116" w:rsidP="00143491">
      <w:pPr>
        <w:pStyle w:val="abzacixml"/>
        <w:rPr>
          <w:b/>
          <w:bCs/>
          <w:lang w:val="ka-GE"/>
        </w:rPr>
      </w:pPr>
    </w:p>
    <w:p w:rsidR="00854116" w:rsidRPr="00143491" w:rsidRDefault="00854116" w:rsidP="00143491">
      <w:pPr>
        <w:pStyle w:val="abzacixml"/>
        <w:rPr>
          <w:b/>
          <w:bCs/>
          <w:lang w:val="ka-GE"/>
        </w:rPr>
      </w:pPr>
      <w:r w:rsidRPr="00143491">
        <w:rPr>
          <w:b/>
          <w:bCs/>
          <w:lang w:val="ka-GE"/>
        </w:rPr>
        <w:t xml:space="preserve">ხობის მუნიციპალიტეტის გამგებელი                 </w:t>
      </w:r>
      <w:r>
        <w:rPr>
          <w:b/>
          <w:bCs/>
        </w:rPr>
        <w:t xml:space="preserve">       </w:t>
      </w:r>
      <w:r w:rsidRPr="00143491">
        <w:rPr>
          <w:b/>
          <w:bCs/>
          <w:lang w:val="ka-GE"/>
        </w:rPr>
        <w:t xml:space="preserve">   გოჩა ქაჯაია</w:t>
      </w:r>
    </w:p>
    <w:p w:rsidR="00854116" w:rsidRPr="00143491" w:rsidRDefault="00854116" w:rsidP="00143491">
      <w:pPr>
        <w:pStyle w:val="abzacixml"/>
        <w:rPr>
          <w:lang w:val="ka-GE"/>
        </w:rPr>
      </w:pPr>
    </w:p>
    <w:sectPr w:rsidR="00854116" w:rsidRPr="00143491" w:rsidSect="001C1389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2265"/>
    <w:multiLevelType w:val="hybridMultilevel"/>
    <w:tmpl w:val="9ACC0B02"/>
    <w:lvl w:ilvl="0" w:tplc="3F4EE3C4">
      <w:start w:val="1"/>
      <w:numFmt w:val="decimal"/>
      <w:lvlText w:val="%1."/>
      <w:lvlJc w:val="left"/>
      <w:pPr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34F"/>
    <w:rsid w:val="00003D94"/>
    <w:rsid w:val="00035408"/>
    <w:rsid w:val="000C7BEB"/>
    <w:rsid w:val="00143491"/>
    <w:rsid w:val="00173EA2"/>
    <w:rsid w:val="001C1389"/>
    <w:rsid w:val="00303F24"/>
    <w:rsid w:val="003C134F"/>
    <w:rsid w:val="004627EC"/>
    <w:rsid w:val="004F50B9"/>
    <w:rsid w:val="0057692B"/>
    <w:rsid w:val="0061109B"/>
    <w:rsid w:val="0064218A"/>
    <w:rsid w:val="0074167B"/>
    <w:rsid w:val="00854116"/>
    <w:rsid w:val="00910A90"/>
    <w:rsid w:val="00BB0086"/>
    <w:rsid w:val="00DC029F"/>
    <w:rsid w:val="00ED3AD3"/>
    <w:rsid w:val="00EE1D43"/>
    <w:rsid w:val="00F75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  <w:lang w:val="ka-GE" w:eastAsia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C134F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14349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14349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95BB6"/>
    <w:rPr>
      <w:rFonts w:ascii="Courier New" w:hAnsi="Courier New" w:cs="Courier New"/>
      <w:sz w:val="20"/>
      <w:szCs w:val="20"/>
      <w:lang w:val="ka-GE" w:eastAsia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176</Words>
  <Characters>1007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5</cp:revision>
  <cp:lastPrinted>2015-12-10T11:44:00Z</cp:lastPrinted>
  <dcterms:created xsi:type="dcterms:W3CDTF">2015-12-10T11:35:00Z</dcterms:created>
  <dcterms:modified xsi:type="dcterms:W3CDTF">2015-12-14T13:05:00Z</dcterms:modified>
</cp:coreProperties>
</file>