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21E" w:rsidRPr="00213075" w:rsidRDefault="002A321E" w:rsidP="00213075">
      <w:pPr>
        <w:pStyle w:val="abzacixml"/>
        <w:jc w:val="center"/>
        <w:rPr>
          <w:b/>
          <w:bCs/>
          <w:sz w:val="24"/>
          <w:szCs w:val="24"/>
          <w:lang w:val="ka-GE"/>
        </w:rPr>
      </w:pPr>
      <w:r w:rsidRPr="00213075">
        <w:rPr>
          <w:b/>
          <w:bCs/>
          <w:sz w:val="24"/>
          <w:szCs w:val="24"/>
          <w:lang w:val="ka-GE"/>
        </w:rPr>
        <w:t>გ ა ნ ც ხ ა დ ე ბ ა</w:t>
      </w:r>
    </w:p>
    <w:p w:rsidR="002A321E" w:rsidRPr="00213075" w:rsidRDefault="002A321E" w:rsidP="00213075">
      <w:pPr>
        <w:pStyle w:val="abzacixml"/>
        <w:jc w:val="center"/>
        <w:rPr>
          <w:b/>
          <w:bCs/>
          <w:sz w:val="24"/>
          <w:szCs w:val="24"/>
          <w:lang w:val="ka-GE"/>
        </w:rPr>
      </w:pPr>
      <w:r w:rsidRPr="00213075">
        <w:rPr>
          <w:b/>
          <w:bCs/>
          <w:sz w:val="24"/>
          <w:szCs w:val="24"/>
          <w:lang w:val="ka-GE"/>
        </w:rPr>
        <w:t>სააქციო საზოგადოება</w:t>
      </w:r>
      <w:r>
        <w:rPr>
          <w:b/>
          <w:bCs/>
          <w:sz w:val="24"/>
          <w:szCs w:val="24"/>
          <w:lang w:val="ka-GE"/>
        </w:rPr>
        <w:t xml:space="preserve"> </w:t>
      </w:r>
      <w:r w:rsidRPr="00213075">
        <w:rPr>
          <w:b/>
          <w:bCs/>
          <w:sz w:val="24"/>
          <w:szCs w:val="24"/>
        </w:rPr>
        <w:t>„</w:t>
      </w:r>
      <w:r w:rsidRPr="00213075">
        <w:rPr>
          <w:b/>
          <w:bCs/>
          <w:sz w:val="24"/>
          <w:szCs w:val="24"/>
          <w:lang w:val="ka-GE"/>
        </w:rPr>
        <w:t>თბილისის სასკოლო ინვენტარის ფაბრიკის” აქციონერთა  საერთო კრების ჩატარების შესახებ</w:t>
      </w:r>
    </w:p>
    <w:p w:rsidR="002A321E" w:rsidRPr="00213075" w:rsidRDefault="002A321E" w:rsidP="00213075">
      <w:pPr>
        <w:pStyle w:val="abzacixml"/>
        <w:jc w:val="center"/>
        <w:rPr>
          <w:b/>
          <w:bCs/>
          <w:sz w:val="24"/>
          <w:szCs w:val="24"/>
          <w:lang w:val="ka-GE"/>
        </w:rPr>
      </w:pPr>
    </w:p>
    <w:p w:rsidR="002A321E" w:rsidRPr="00213075" w:rsidRDefault="002A321E" w:rsidP="00213075">
      <w:pPr>
        <w:pStyle w:val="abzacixml"/>
        <w:rPr>
          <w:lang w:val="ka-GE"/>
        </w:rPr>
      </w:pPr>
      <w:r w:rsidRPr="00213075">
        <w:rPr>
          <w:lang w:val="ka-GE"/>
        </w:rPr>
        <w:t xml:space="preserve">  2015 წლის 28 დეკემბერს 16 </w:t>
      </w:r>
      <w:r w:rsidR="00A35689">
        <w:rPr>
          <w:lang w:val="ka-GE"/>
        </w:rPr>
        <w:t>საათსა</w:t>
      </w:r>
      <w:r w:rsidRPr="00213075">
        <w:rPr>
          <w:lang w:val="ka-GE"/>
        </w:rPr>
        <w:t xml:space="preserve"> 30 წუთზე ჩატარდება სს</w:t>
      </w:r>
      <w:r w:rsidR="00A35689">
        <w:rPr>
          <w:lang w:val="ka-GE"/>
        </w:rPr>
        <w:t xml:space="preserve"> „</w:t>
      </w:r>
      <w:r w:rsidRPr="00213075">
        <w:rPr>
          <w:lang w:val="ka-GE"/>
        </w:rPr>
        <w:t>თბილისის სასკოლო ინვენტარის ფაბრიკის” აქციონერთა საერთო კრება (ქ. თბილისი, სპ. კედიას ქ. №15). საერთო კრების სააღრიცხვო თარიღია 2015 წლის 20 ნოემბერი.</w:t>
      </w:r>
    </w:p>
    <w:p w:rsidR="002A321E" w:rsidRPr="00213075" w:rsidRDefault="002A321E" w:rsidP="00213075">
      <w:pPr>
        <w:pStyle w:val="abzacixml"/>
        <w:rPr>
          <w:b/>
          <w:bCs/>
          <w:lang w:val="ka-GE"/>
        </w:rPr>
      </w:pPr>
    </w:p>
    <w:p w:rsidR="002A321E" w:rsidRPr="00213075" w:rsidRDefault="002A321E" w:rsidP="00213075">
      <w:pPr>
        <w:pStyle w:val="abzacixml"/>
        <w:rPr>
          <w:b/>
          <w:bCs/>
          <w:lang w:val="ka-GE"/>
        </w:rPr>
      </w:pPr>
      <w:r w:rsidRPr="00213075">
        <w:rPr>
          <w:b/>
          <w:bCs/>
          <w:lang w:val="ka-GE"/>
        </w:rPr>
        <w:t>დ ღ ი ს  წ ე ს რ ი გ ი :</w:t>
      </w:r>
    </w:p>
    <w:p w:rsidR="002A321E" w:rsidRPr="00213075" w:rsidRDefault="002A321E" w:rsidP="00213075">
      <w:pPr>
        <w:pStyle w:val="abzacixml"/>
        <w:rPr>
          <w:lang w:val="ka-GE"/>
        </w:rPr>
      </w:pPr>
      <w:r w:rsidRPr="00213075">
        <w:rPr>
          <w:lang w:val="ka-GE"/>
        </w:rPr>
        <w:t>1. სააქციო საზოგადოების 2014 წლის საფინანსო-სამეურნეო საქმიანობის წლიური შედგების განხილვა და დამტკიცება.</w:t>
      </w:r>
    </w:p>
    <w:p w:rsidR="002A321E" w:rsidRPr="00213075" w:rsidRDefault="002A321E" w:rsidP="00213075">
      <w:pPr>
        <w:pStyle w:val="abzacixml"/>
        <w:rPr>
          <w:lang w:val="ka-GE"/>
        </w:rPr>
      </w:pPr>
      <w:r w:rsidRPr="00213075">
        <w:rPr>
          <w:lang w:val="ka-GE"/>
        </w:rPr>
        <w:t>2. სააქციო საზოგადოების სამეთვალყურეო საბჭოს ანგარიში და დამტკიცება.</w:t>
      </w:r>
    </w:p>
    <w:p w:rsidR="002A321E" w:rsidRPr="00213075" w:rsidRDefault="002A321E" w:rsidP="00213075">
      <w:pPr>
        <w:pStyle w:val="abzacixml"/>
        <w:rPr>
          <w:lang w:val="ka-GE"/>
        </w:rPr>
      </w:pPr>
      <w:r w:rsidRPr="00213075">
        <w:rPr>
          <w:lang w:val="ka-GE"/>
        </w:rPr>
        <w:t>3. 2015 წლის სამეურნეო პერიოდისთვის სააუდიტორო ფირმასთან ხელშეკრულების გაფორმება.</w:t>
      </w:r>
    </w:p>
    <w:p w:rsidR="002A321E" w:rsidRPr="00213075" w:rsidRDefault="002A321E" w:rsidP="00213075">
      <w:pPr>
        <w:pStyle w:val="abzacixml"/>
        <w:rPr>
          <w:lang w:val="ka-GE"/>
        </w:rPr>
      </w:pPr>
      <w:r w:rsidRPr="00213075">
        <w:rPr>
          <w:lang w:val="ka-GE"/>
        </w:rPr>
        <w:t>4. სხვადასხვა.</w:t>
      </w:r>
    </w:p>
    <w:p w:rsidR="002A321E" w:rsidRPr="00213075" w:rsidRDefault="002A321E" w:rsidP="00213075">
      <w:pPr>
        <w:pStyle w:val="abzacixml"/>
        <w:rPr>
          <w:b/>
          <w:bCs/>
          <w:lang w:val="ka-GE"/>
        </w:rPr>
      </w:pPr>
    </w:p>
    <w:p w:rsidR="002A321E" w:rsidRPr="00213075" w:rsidRDefault="002A321E" w:rsidP="00213075">
      <w:pPr>
        <w:pStyle w:val="abzacixml"/>
        <w:rPr>
          <w:b/>
          <w:bCs/>
          <w:lang w:val="ka-GE"/>
        </w:rPr>
      </w:pPr>
      <w:r w:rsidRPr="00213075">
        <w:rPr>
          <w:b/>
          <w:bCs/>
          <w:lang w:val="ka-GE"/>
        </w:rPr>
        <w:t xml:space="preserve">  სს „თსიფ”-ის დირექტორი                                   </w:t>
      </w:r>
      <w:r w:rsidR="00A35689">
        <w:rPr>
          <w:b/>
          <w:bCs/>
          <w:lang w:val="ka-GE"/>
        </w:rPr>
        <w:t xml:space="preserve">  </w:t>
      </w:r>
      <w:r w:rsidRPr="00213075">
        <w:rPr>
          <w:b/>
          <w:bCs/>
          <w:lang w:val="ka-GE"/>
        </w:rPr>
        <w:t xml:space="preserve">    </w:t>
      </w:r>
      <w:r>
        <w:rPr>
          <w:b/>
          <w:bCs/>
        </w:rPr>
        <w:t xml:space="preserve">       </w:t>
      </w:r>
      <w:r w:rsidRPr="00213075">
        <w:rPr>
          <w:b/>
          <w:bCs/>
          <w:lang w:val="ka-GE"/>
        </w:rPr>
        <w:t xml:space="preserve">    უშანგი ბექურაიძე  </w:t>
      </w:r>
    </w:p>
    <w:p w:rsidR="002A321E" w:rsidRPr="00213075" w:rsidRDefault="002A321E" w:rsidP="00213075">
      <w:pPr>
        <w:pStyle w:val="abzacixml"/>
        <w:rPr>
          <w:lang w:val="ka-GE"/>
        </w:rPr>
      </w:pPr>
      <w:r w:rsidRPr="00213075">
        <w:rPr>
          <w:lang w:val="ka-GE"/>
        </w:rPr>
        <w:t xml:space="preserve">           </w:t>
      </w:r>
    </w:p>
    <w:p w:rsidR="002A321E" w:rsidRPr="00213075" w:rsidRDefault="002A321E" w:rsidP="00213075">
      <w:pPr>
        <w:pStyle w:val="abzacixml"/>
        <w:rPr>
          <w:lang w:val="ka-GE"/>
        </w:rPr>
      </w:pPr>
      <w:r w:rsidRPr="00213075">
        <w:rPr>
          <w:lang w:val="ka-GE"/>
        </w:rPr>
        <w:t xml:space="preserve"> </w:t>
      </w:r>
    </w:p>
    <w:p w:rsidR="002A321E" w:rsidRPr="00213075" w:rsidRDefault="002A321E" w:rsidP="00213075">
      <w:pPr>
        <w:pStyle w:val="abzacixml"/>
        <w:rPr>
          <w:lang w:val="ka-GE"/>
        </w:rPr>
      </w:pPr>
    </w:p>
    <w:p w:rsidR="002A321E" w:rsidRPr="00213075" w:rsidRDefault="002A321E" w:rsidP="00213075">
      <w:pPr>
        <w:pStyle w:val="abzacixml"/>
        <w:rPr>
          <w:lang w:val="ka-GE"/>
        </w:rPr>
      </w:pPr>
      <w:bookmarkStart w:id="0" w:name="_GoBack"/>
      <w:bookmarkEnd w:id="0"/>
    </w:p>
    <w:sectPr w:rsidR="002A321E" w:rsidRPr="00213075" w:rsidSect="0035112B">
      <w:pgSz w:w="11907" w:h="16839" w:code="9"/>
      <w:pgMar w:top="720" w:right="720" w:bottom="720" w:left="8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75B89"/>
    <w:multiLevelType w:val="hybridMultilevel"/>
    <w:tmpl w:val="B702616A"/>
    <w:lvl w:ilvl="0" w:tplc="F718FC0A">
      <w:start w:val="35"/>
      <w:numFmt w:val="bullet"/>
      <w:lvlText w:val="-"/>
      <w:lvlJc w:val="left"/>
      <w:pPr>
        <w:ind w:left="1470" w:hanging="360"/>
      </w:pPr>
      <w:rPr>
        <w:rFonts w:ascii="AcadNusx" w:eastAsia="Times New Roman" w:hAnsi="AcadNusx" w:hint="default"/>
      </w:rPr>
    </w:lvl>
    <w:lvl w:ilvl="1" w:tplc="04090003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1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3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7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9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30" w:hanging="360"/>
      </w:pPr>
      <w:rPr>
        <w:rFonts w:ascii="Wingdings" w:hAnsi="Wingdings" w:cs="Wingdings" w:hint="default"/>
      </w:rPr>
    </w:lvl>
  </w:abstractNum>
  <w:abstractNum w:abstractNumId="1">
    <w:nsid w:val="38991733"/>
    <w:multiLevelType w:val="hybridMultilevel"/>
    <w:tmpl w:val="3CA62AB2"/>
    <w:lvl w:ilvl="0" w:tplc="43FEC6EE">
      <w:start w:val="1"/>
      <w:numFmt w:val="decimal"/>
      <w:lvlText w:val="%1)"/>
      <w:lvlJc w:val="left"/>
      <w:pPr>
        <w:ind w:left="67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95" w:hanging="360"/>
      </w:pPr>
    </w:lvl>
    <w:lvl w:ilvl="2" w:tplc="0409001B">
      <w:start w:val="1"/>
      <w:numFmt w:val="lowerRoman"/>
      <w:lvlText w:val="%3."/>
      <w:lvlJc w:val="right"/>
      <w:pPr>
        <w:ind w:left="2115" w:hanging="180"/>
      </w:pPr>
    </w:lvl>
    <w:lvl w:ilvl="3" w:tplc="0409000F">
      <w:start w:val="1"/>
      <w:numFmt w:val="decimal"/>
      <w:lvlText w:val="%4."/>
      <w:lvlJc w:val="left"/>
      <w:pPr>
        <w:ind w:left="2835" w:hanging="360"/>
      </w:pPr>
    </w:lvl>
    <w:lvl w:ilvl="4" w:tplc="04090019">
      <w:start w:val="1"/>
      <w:numFmt w:val="lowerLetter"/>
      <w:lvlText w:val="%5."/>
      <w:lvlJc w:val="left"/>
      <w:pPr>
        <w:ind w:left="3555" w:hanging="360"/>
      </w:pPr>
    </w:lvl>
    <w:lvl w:ilvl="5" w:tplc="0409001B">
      <w:start w:val="1"/>
      <w:numFmt w:val="lowerRoman"/>
      <w:lvlText w:val="%6."/>
      <w:lvlJc w:val="right"/>
      <w:pPr>
        <w:ind w:left="4275" w:hanging="180"/>
      </w:pPr>
    </w:lvl>
    <w:lvl w:ilvl="6" w:tplc="0409000F">
      <w:start w:val="1"/>
      <w:numFmt w:val="decimal"/>
      <w:lvlText w:val="%7."/>
      <w:lvlJc w:val="left"/>
      <w:pPr>
        <w:ind w:left="4995" w:hanging="360"/>
      </w:pPr>
    </w:lvl>
    <w:lvl w:ilvl="7" w:tplc="04090019">
      <w:start w:val="1"/>
      <w:numFmt w:val="lowerLetter"/>
      <w:lvlText w:val="%8."/>
      <w:lvlJc w:val="left"/>
      <w:pPr>
        <w:ind w:left="5715" w:hanging="360"/>
      </w:pPr>
    </w:lvl>
    <w:lvl w:ilvl="8" w:tplc="0409001B">
      <w:start w:val="1"/>
      <w:numFmt w:val="lowerRoman"/>
      <w:lvlText w:val="%9."/>
      <w:lvlJc w:val="right"/>
      <w:pPr>
        <w:ind w:left="6435" w:hanging="180"/>
      </w:pPr>
    </w:lvl>
  </w:abstractNum>
  <w:abstractNum w:abstractNumId="2">
    <w:nsid w:val="5E6A5498"/>
    <w:multiLevelType w:val="hybridMultilevel"/>
    <w:tmpl w:val="539AC27C"/>
    <w:lvl w:ilvl="0" w:tplc="071AD582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25" w:hanging="360"/>
      </w:pPr>
    </w:lvl>
    <w:lvl w:ilvl="2" w:tplc="0409001B">
      <w:start w:val="1"/>
      <w:numFmt w:val="lowerRoman"/>
      <w:lvlText w:val="%3."/>
      <w:lvlJc w:val="right"/>
      <w:pPr>
        <w:ind w:left="2145" w:hanging="180"/>
      </w:pPr>
    </w:lvl>
    <w:lvl w:ilvl="3" w:tplc="0409000F">
      <w:start w:val="1"/>
      <w:numFmt w:val="decimal"/>
      <w:lvlText w:val="%4."/>
      <w:lvlJc w:val="left"/>
      <w:pPr>
        <w:ind w:left="2865" w:hanging="360"/>
      </w:pPr>
    </w:lvl>
    <w:lvl w:ilvl="4" w:tplc="04090019">
      <w:start w:val="1"/>
      <w:numFmt w:val="lowerLetter"/>
      <w:lvlText w:val="%5."/>
      <w:lvlJc w:val="left"/>
      <w:pPr>
        <w:ind w:left="3585" w:hanging="360"/>
      </w:pPr>
    </w:lvl>
    <w:lvl w:ilvl="5" w:tplc="0409001B">
      <w:start w:val="1"/>
      <w:numFmt w:val="lowerRoman"/>
      <w:lvlText w:val="%6."/>
      <w:lvlJc w:val="right"/>
      <w:pPr>
        <w:ind w:left="4305" w:hanging="180"/>
      </w:pPr>
    </w:lvl>
    <w:lvl w:ilvl="6" w:tplc="0409000F">
      <w:start w:val="1"/>
      <w:numFmt w:val="decimal"/>
      <w:lvlText w:val="%7."/>
      <w:lvlJc w:val="left"/>
      <w:pPr>
        <w:ind w:left="5025" w:hanging="360"/>
      </w:pPr>
    </w:lvl>
    <w:lvl w:ilvl="7" w:tplc="04090019">
      <w:start w:val="1"/>
      <w:numFmt w:val="lowerLetter"/>
      <w:lvlText w:val="%8."/>
      <w:lvlJc w:val="left"/>
      <w:pPr>
        <w:ind w:left="5745" w:hanging="360"/>
      </w:pPr>
    </w:lvl>
    <w:lvl w:ilvl="8" w:tplc="0409001B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7D1975DA"/>
    <w:multiLevelType w:val="hybridMultilevel"/>
    <w:tmpl w:val="730C26A6"/>
    <w:lvl w:ilvl="0" w:tplc="9320B42C">
      <w:start w:val="1"/>
      <w:numFmt w:val="decimal"/>
      <w:lvlText w:val="%1."/>
      <w:lvlJc w:val="left"/>
      <w:pPr>
        <w:ind w:left="14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90" w:hanging="360"/>
      </w:pPr>
    </w:lvl>
    <w:lvl w:ilvl="2" w:tplc="0409001B">
      <w:start w:val="1"/>
      <w:numFmt w:val="lowerRoman"/>
      <w:lvlText w:val="%3."/>
      <w:lvlJc w:val="right"/>
      <w:pPr>
        <w:ind w:left="2910" w:hanging="180"/>
      </w:pPr>
    </w:lvl>
    <w:lvl w:ilvl="3" w:tplc="0409000F">
      <w:start w:val="1"/>
      <w:numFmt w:val="decimal"/>
      <w:lvlText w:val="%4."/>
      <w:lvlJc w:val="left"/>
      <w:pPr>
        <w:ind w:left="3630" w:hanging="360"/>
      </w:pPr>
    </w:lvl>
    <w:lvl w:ilvl="4" w:tplc="04090019">
      <w:start w:val="1"/>
      <w:numFmt w:val="lowerLetter"/>
      <w:lvlText w:val="%5."/>
      <w:lvlJc w:val="left"/>
      <w:pPr>
        <w:ind w:left="4350" w:hanging="360"/>
      </w:pPr>
    </w:lvl>
    <w:lvl w:ilvl="5" w:tplc="0409001B">
      <w:start w:val="1"/>
      <w:numFmt w:val="lowerRoman"/>
      <w:lvlText w:val="%6."/>
      <w:lvlJc w:val="right"/>
      <w:pPr>
        <w:ind w:left="5070" w:hanging="180"/>
      </w:pPr>
    </w:lvl>
    <w:lvl w:ilvl="6" w:tplc="0409000F">
      <w:start w:val="1"/>
      <w:numFmt w:val="decimal"/>
      <w:lvlText w:val="%7."/>
      <w:lvlJc w:val="left"/>
      <w:pPr>
        <w:ind w:left="5790" w:hanging="360"/>
      </w:pPr>
    </w:lvl>
    <w:lvl w:ilvl="7" w:tplc="04090019">
      <w:start w:val="1"/>
      <w:numFmt w:val="lowerLetter"/>
      <w:lvlText w:val="%8."/>
      <w:lvlJc w:val="left"/>
      <w:pPr>
        <w:ind w:left="6510" w:hanging="360"/>
      </w:pPr>
    </w:lvl>
    <w:lvl w:ilvl="8" w:tplc="0409001B">
      <w:start w:val="1"/>
      <w:numFmt w:val="lowerRoman"/>
      <w:lvlText w:val="%9."/>
      <w:lvlJc w:val="right"/>
      <w:pPr>
        <w:ind w:left="723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hyphenationZone w:val="141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639F"/>
    <w:rsid w:val="000133AE"/>
    <w:rsid w:val="00014D2A"/>
    <w:rsid w:val="00025B6F"/>
    <w:rsid w:val="00033A64"/>
    <w:rsid w:val="000425E3"/>
    <w:rsid w:val="00052129"/>
    <w:rsid w:val="000546FF"/>
    <w:rsid w:val="000610E5"/>
    <w:rsid w:val="00067211"/>
    <w:rsid w:val="000748F6"/>
    <w:rsid w:val="000805C1"/>
    <w:rsid w:val="00090D25"/>
    <w:rsid w:val="000B58D8"/>
    <w:rsid w:val="000B73C2"/>
    <w:rsid w:val="000C2234"/>
    <w:rsid w:val="000E7437"/>
    <w:rsid w:val="000F164F"/>
    <w:rsid w:val="000F4E74"/>
    <w:rsid w:val="0011057C"/>
    <w:rsid w:val="00120E8A"/>
    <w:rsid w:val="001457A9"/>
    <w:rsid w:val="00153ACF"/>
    <w:rsid w:val="00197456"/>
    <w:rsid w:val="001A2225"/>
    <w:rsid w:val="001C3C23"/>
    <w:rsid w:val="001E0F09"/>
    <w:rsid w:val="00213075"/>
    <w:rsid w:val="002140DF"/>
    <w:rsid w:val="002165B7"/>
    <w:rsid w:val="00220B4C"/>
    <w:rsid w:val="0022799D"/>
    <w:rsid w:val="0023740C"/>
    <w:rsid w:val="00250B60"/>
    <w:rsid w:val="002733A3"/>
    <w:rsid w:val="002931CF"/>
    <w:rsid w:val="002A24BC"/>
    <w:rsid w:val="002A321E"/>
    <w:rsid w:val="002C0B6B"/>
    <w:rsid w:val="002D2CC7"/>
    <w:rsid w:val="002E0C03"/>
    <w:rsid w:val="002E4A22"/>
    <w:rsid w:val="0030239A"/>
    <w:rsid w:val="003112C7"/>
    <w:rsid w:val="0031465D"/>
    <w:rsid w:val="00316E90"/>
    <w:rsid w:val="00317BF7"/>
    <w:rsid w:val="0033298D"/>
    <w:rsid w:val="00342A42"/>
    <w:rsid w:val="0034688F"/>
    <w:rsid w:val="0035112B"/>
    <w:rsid w:val="00361AED"/>
    <w:rsid w:val="00364D26"/>
    <w:rsid w:val="00370BB2"/>
    <w:rsid w:val="00384D9C"/>
    <w:rsid w:val="003B5595"/>
    <w:rsid w:val="003C1B72"/>
    <w:rsid w:val="003D0567"/>
    <w:rsid w:val="003E0551"/>
    <w:rsid w:val="003F056A"/>
    <w:rsid w:val="004036A0"/>
    <w:rsid w:val="0040596D"/>
    <w:rsid w:val="004319A4"/>
    <w:rsid w:val="00432C81"/>
    <w:rsid w:val="00471CA3"/>
    <w:rsid w:val="004B1B48"/>
    <w:rsid w:val="004B7A80"/>
    <w:rsid w:val="004E611A"/>
    <w:rsid w:val="005069B1"/>
    <w:rsid w:val="00507DB7"/>
    <w:rsid w:val="00515ACB"/>
    <w:rsid w:val="00535C8D"/>
    <w:rsid w:val="00542C7C"/>
    <w:rsid w:val="00542E6E"/>
    <w:rsid w:val="005514C1"/>
    <w:rsid w:val="00557ED6"/>
    <w:rsid w:val="0059243A"/>
    <w:rsid w:val="00593E47"/>
    <w:rsid w:val="005A1265"/>
    <w:rsid w:val="005C6532"/>
    <w:rsid w:val="005E7D24"/>
    <w:rsid w:val="00617CAA"/>
    <w:rsid w:val="006256C2"/>
    <w:rsid w:val="0063113C"/>
    <w:rsid w:val="00632F91"/>
    <w:rsid w:val="00650C5B"/>
    <w:rsid w:val="0065634A"/>
    <w:rsid w:val="00663E81"/>
    <w:rsid w:val="006B335D"/>
    <w:rsid w:val="006C6405"/>
    <w:rsid w:val="006D4914"/>
    <w:rsid w:val="00711024"/>
    <w:rsid w:val="00712C62"/>
    <w:rsid w:val="007337E3"/>
    <w:rsid w:val="007472A0"/>
    <w:rsid w:val="007552D1"/>
    <w:rsid w:val="00767005"/>
    <w:rsid w:val="00770CB4"/>
    <w:rsid w:val="00783A12"/>
    <w:rsid w:val="00787A47"/>
    <w:rsid w:val="007B1108"/>
    <w:rsid w:val="007C30EB"/>
    <w:rsid w:val="007D7B86"/>
    <w:rsid w:val="00827B6A"/>
    <w:rsid w:val="00844C9D"/>
    <w:rsid w:val="008466F1"/>
    <w:rsid w:val="00854CE8"/>
    <w:rsid w:val="0085572A"/>
    <w:rsid w:val="0086639F"/>
    <w:rsid w:val="00887AC9"/>
    <w:rsid w:val="00893755"/>
    <w:rsid w:val="008A3FEA"/>
    <w:rsid w:val="008B550E"/>
    <w:rsid w:val="008D4169"/>
    <w:rsid w:val="008E3C0D"/>
    <w:rsid w:val="008F0721"/>
    <w:rsid w:val="008F689E"/>
    <w:rsid w:val="0090432C"/>
    <w:rsid w:val="00924690"/>
    <w:rsid w:val="00943225"/>
    <w:rsid w:val="0095033E"/>
    <w:rsid w:val="009720E9"/>
    <w:rsid w:val="009750CA"/>
    <w:rsid w:val="00976682"/>
    <w:rsid w:val="00982D3D"/>
    <w:rsid w:val="009C7A58"/>
    <w:rsid w:val="009D6ADD"/>
    <w:rsid w:val="009E0C4C"/>
    <w:rsid w:val="009E0FE6"/>
    <w:rsid w:val="009E45B4"/>
    <w:rsid w:val="009F4181"/>
    <w:rsid w:val="00A352F3"/>
    <w:rsid w:val="00A35689"/>
    <w:rsid w:val="00A362A3"/>
    <w:rsid w:val="00A55F3B"/>
    <w:rsid w:val="00A62BE9"/>
    <w:rsid w:val="00A639FC"/>
    <w:rsid w:val="00A65915"/>
    <w:rsid w:val="00A73E86"/>
    <w:rsid w:val="00A7707F"/>
    <w:rsid w:val="00A93119"/>
    <w:rsid w:val="00A97C53"/>
    <w:rsid w:val="00AA5EE4"/>
    <w:rsid w:val="00AC33C8"/>
    <w:rsid w:val="00AC3CFF"/>
    <w:rsid w:val="00AE1FA0"/>
    <w:rsid w:val="00AF0C9D"/>
    <w:rsid w:val="00AF2E30"/>
    <w:rsid w:val="00AF3C4E"/>
    <w:rsid w:val="00B11B47"/>
    <w:rsid w:val="00B216D8"/>
    <w:rsid w:val="00B40D80"/>
    <w:rsid w:val="00B546F2"/>
    <w:rsid w:val="00B629F7"/>
    <w:rsid w:val="00B66ADC"/>
    <w:rsid w:val="00B67606"/>
    <w:rsid w:val="00B75875"/>
    <w:rsid w:val="00BA16CC"/>
    <w:rsid w:val="00BA6B6A"/>
    <w:rsid w:val="00BB3C72"/>
    <w:rsid w:val="00BB6C33"/>
    <w:rsid w:val="00BC3083"/>
    <w:rsid w:val="00BD146E"/>
    <w:rsid w:val="00BD5CDC"/>
    <w:rsid w:val="00BE4F53"/>
    <w:rsid w:val="00BE78EB"/>
    <w:rsid w:val="00BF0A65"/>
    <w:rsid w:val="00C031F0"/>
    <w:rsid w:val="00C07718"/>
    <w:rsid w:val="00C126A3"/>
    <w:rsid w:val="00C13B5F"/>
    <w:rsid w:val="00C178A5"/>
    <w:rsid w:val="00C31144"/>
    <w:rsid w:val="00C94646"/>
    <w:rsid w:val="00CA07DE"/>
    <w:rsid w:val="00CB1DA4"/>
    <w:rsid w:val="00CB3EB4"/>
    <w:rsid w:val="00CD7560"/>
    <w:rsid w:val="00D11F1B"/>
    <w:rsid w:val="00D158C4"/>
    <w:rsid w:val="00D23C74"/>
    <w:rsid w:val="00D27DC8"/>
    <w:rsid w:val="00D77E01"/>
    <w:rsid w:val="00D82293"/>
    <w:rsid w:val="00D934FB"/>
    <w:rsid w:val="00DA10DC"/>
    <w:rsid w:val="00DB5757"/>
    <w:rsid w:val="00DC75AA"/>
    <w:rsid w:val="00DD1030"/>
    <w:rsid w:val="00DD1CBB"/>
    <w:rsid w:val="00DF7C08"/>
    <w:rsid w:val="00E31C81"/>
    <w:rsid w:val="00E84D8D"/>
    <w:rsid w:val="00E86EC9"/>
    <w:rsid w:val="00E9060D"/>
    <w:rsid w:val="00EB0AAB"/>
    <w:rsid w:val="00EB34A5"/>
    <w:rsid w:val="00ED1633"/>
    <w:rsid w:val="00EE297F"/>
    <w:rsid w:val="00F12A54"/>
    <w:rsid w:val="00F27E27"/>
    <w:rsid w:val="00F3041D"/>
    <w:rsid w:val="00F32905"/>
    <w:rsid w:val="00F433B1"/>
    <w:rsid w:val="00F46E77"/>
    <w:rsid w:val="00F7396B"/>
    <w:rsid w:val="00F932BE"/>
    <w:rsid w:val="00FA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D9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6639F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8663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E31C81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NoSpacing">
    <w:name w:val="No Spacing"/>
    <w:uiPriority w:val="99"/>
    <w:qFormat/>
    <w:rsid w:val="00DF7C08"/>
    <w:rPr>
      <w:rFonts w:cs="Calibri"/>
      <w:sz w:val="22"/>
      <w:szCs w:val="22"/>
    </w:rPr>
  </w:style>
  <w:style w:type="paragraph" w:customStyle="1" w:styleId="abzacixml">
    <w:name w:val="abzaci_xml"/>
    <w:basedOn w:val="PlainText"/>
    <w:autoRedefine/>
    <w:uiPriority w:val="99"/>
    <w:rsid w:val="00213075"/>
    <w:pPr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21307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rsid w:val="00FC6467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110</Words>
  <Characters>633</Characters>
  <Application>Microsoft Office Word</Application>
  <DocSecurity>0</DocSecurity>
  <Lines>5</Lines>
  <Paragraphs>1</Paragraphs>
  <ScaleCrop>false</ScaleCrop>
  <Company>apeqsi</Company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apeqsi</dc:creator>
  <cp:keywords/>
  <dc:description/>
  <cp:lastModifiedBy>Natalia Varadashvili</cp:lastModifiedBy>
  <cp:revision>38</cp:revision>
  <cp:lastPrinted>2015-12-07T05:16:00Z</cp:lastPrinted>
  <dcterms:created xsi:type="dcterms:W3CDTF">2011-12-05T08:20:00Z</dcterms:created>
  <dcterms:modified xsi:type="dcterms:W3CDTF">2015-12-07T11:01:00Z</dcterms:modified>
</cp:coreProperties>
</file>