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1FC" w:rsidRPr="003476FC" w:rsidRDefault="003C71FC" w:rsidP="003476FC">
      <w:pPr>
        <w:pStyle w:val="mimgebixml"/>
        <w:rPr>
          <w:lang w:val="ka-GE"/>
        </w:rPr>
      </w:pPr>
      <w:r w:rsidRPr="003476FC">
        <w:rPr>
          <w:lang w:val="ka-GE"/>
        </w:rPr>
        <w:t xml:space="preserve">საქართველოს მთავრობის </w:t>
      </w:r>
    </w:p>
    <w:p w:rsidR="003C71FC" w:rsidRPr="003476FC" w:rsidRDefault="003C71FC" w:rsidP="003476FC">
      <w:pPr>
        <w:pStyle w:val="saxexml"/>
        <w:rPr>
          <w:lang w:val="ka-GE"/>
        </w:rPr>
      </w:pPr>
      <w:r w:rsidRPr="003476FC">
        <w:rPr>
          <w:lang w:val="ka-GE"/>
        </w:rPr>
        <w:t>განკარგულება №2305</w:t>
      </w:r>
    </w:p>
    <w:p w:rsidR="003C71FC" w:rsidRPr="003476FC" w:rsidRDefault="003C71FC" w:rsidP="003476FC">
      <w:pPr>
        <w:pStyle w:val="tarigixml"/>
        <w:rPr>
          <w:lang w:val="ka-GE"/>
        </w:rPr>
      </w:pPr>
      <w:r w:rsidRPr="003476FC">
        <w:rPr>
          <w:lang w:val="ka-GE"/>
        </w:rPr>
        <w:t xml:space="preserve">2015 წლის 28 ოქტომბერი </w:t>
      </w:r>
    </w:p>
    <w:p w:rsidR="003C71FC" w:rsidRPr="003476FC" w:rsidRDefault="003C71FC" w:rsidP="003476FC">
      <w:pPr>
        <w:pStyle w:val="adgilixml"/>
        <w:rPr>
          <w:lang w:val="ka-GE"/>
        </w:rPr>
      </w:pPr>
      <w:r w:rsidRPr="003476FC">
        <w:rPr>
          <w:lang w:val="ka-GE"/>
        </w:rPr>
        <w:t>ქ. თბილისი</w:t>
      </w:r>
    </w:p>
    <w:p w:rsidR="003C71FC" w:rsidRPr="003476FC" w:rsidRDefault="003C71FC" w:rsidP="003476FC">
      <w:pPr>
        <w:pStyle w:val="sataurixml"/>
        <w:rPr>
          <w:lang w:val="ka-GE"/>
        </w:rPr>
      </w:pPr>
      <w:r w:rsidRPr="003476FC">
        <w:rPr>
          <w:lang w:val="ka-GE"/>
        </w:rPr>
        <w:t xml:space="preserve"> „საქართველოს რეგიონული განვითარებისა და ინფრასტრუქტურის სამინისტროს გამგებლობაში არსებული სახელმწიფო საქვეუწყებო დაწესებულების – საქართველოს საავტომობილო გზების დეპარტამენტის მიერ განსახორციელებელ ზოგიერთ ღონისძიებათა შესახებ“ საქართველოს მთავრობის 2015 წლის 23 ივნისის №1334 განკარგულებაში ცვლილების შეტანის თაობაზე</w:t>
      </w:r>
    </w:p>
    <w:p w:rsidR="003C71FC" w:rsidRPr="003476FC" w:rsidRDefault="003C71FC" w:rsidP="003476FC">
      <w:pPr>
        <w:pStyle w:val="abzacixml"/>
        <w:rPr>
          <w:color w:val="000000"/>
          <w:lang w:val="ka-GE"/>
        </w:rPr>
      </w:pPr>
      <w:r w:rsidRPr="003476FC">
        <w:rPr>
          <w:color w:val="000000"/>
          <w:lang w:val="ka-GE"/>
        </w:rPr>
        <w:t>საქართველოს ზოგადი ადმინისტრაციული კოდექსის 63-ე მუხლის შესაბამისად, „საქართველოს რეგიონული განვითარებისა და ინფრასტრუქტურის სამინისტროს გამგებლობაში არსებული სახელმწიფო საქვეუწყებო დაწესებულების – საქართველოს საავტომობილო გზების დეპარტამენტის მიერ განსახორციელებელ ზოგიერთ ღონისძიებათა შესახებ“ საქართველოს მთავრობის 2015 წლის 23 ივნისის №1334 განკარგულებაში შეტანილ იქნეს ცვლილება და განკარგულების:</w:t>
      </w:r>
    </w:p>
    <w:p w:rsidR="003C71FC" w:rsidRPr="003476FC" w:rsidRDefault="003C71FC" w:rsidP="003476FC">
      <w:pPr>
        <w:pStyle w:val="abzacixml"/>
        <w:rPr>
          <w:b/>
          <w:bCs/>
          <w:color w:val="000000"/>
          <w:lang w:val="ka-GE"/>
        </w:rPr>
      </w:pPr>
      <w:r w:rsidRPr="003476FC">
        <w:rPr>
          <w:b/>
          <w:bCs/>
          <w:color w:val="000000"/>
          <w:lang w:val="ka-GE"/>
        </w:rPr>
        <w:t>ა) პირველი პუნქტი ჩამოყალიბდეს შემდეგი რედაქციით:</w:t>
      </w:r>
    </w:p>
    <w:p w:rsidR="003C71FC" w:rsidRPr="003476FC" w:rsidRDefault="003C71FC" w:rsidP="003476FC">
      <w:pPr>
        <w:pStyle w:val="abzacixml"/>
        <w:rPr>
          <w:color w:val="000000"/>
          <w:lang w:val="ka-GE"/>
        </w:rPr>
      </w:pPr>
      <w:r w:rsidRPr="003476FC">
        <w:rPr>
          <w:color w:val="000000"/>
          <w:lang w:val="ka-GE"/>
        </w:rPr>
        <w:t>„1. საქართველოს ორგანული კანონის „ადგილობრივი თვითმმართველობის კოდექსის“ 159-ე მუხლის საფუძველზე, საქართველოს რეგიონული განვითარებისა და ინფრასტრუქტურის სამინისტროს გამგებლობაში არსებულმა სახელმწიფო საქვეუწყებო დაწესებულებამ – საქართველოს საავტომობილო გზების დეპარტამენტმა (შემდგომში – დეპარტამენტი) 2015-2016 წლებში უზრუნველყოს ქალაქ მარტვილში, ღვთისმშობლის მიძინების სახელობის ტაძართან მისასვლელი ადგილობრივი მნიშვნელობის „ქ. მარტვილი, მშვიდობის ქუჩა მე-2 შესახვევი“ − საავტომობილო გზის სარეაბილიტაციო სამუშაოების სახელმწიფო შესყიდვა და მათთან დაკავშირებული საპროექტო და საზედამხედველო მომსახურების განხორციელება.“;</w:t>
      </w:r>
    </w:p>
    <w:p w:rsidR="003C71FC" w:rsidRPr="003476FC" w:rsidRDefault="003C71FC" w:rsidP="003476FC">
      <w:pPr>
        <w:pStyle w:val="abzacixml"/>
        <w:rPr>
          <w:b/>
          <w:bCs/>
          <w:color w:val="000000"/>
          <w:lang w:val="ka-GE"/>
        </w:rPr>
      </w:pPr>
      <w:r w:rsidRPr="003476FC">
        <w:rPr>
          <w:b/>
          <w:bCs/>
          <w:color w:val="000000"/>
          <w:lang w:val="ka-GE"/>
        </w:rPr>
        <w:t>ბ) მე-2 პუნქტი ჩამოყალიბდეს შემდეგი რედაქციით:</w:t>
      </w:r>
    </w:p>
    <w:p w:rsidR="003C71FC" w:rsidRPr="003476FC" w:rsidRDefault="003C71FC" w:rsidP="003476FC">
      <w:pPr>
        <w:pStyle w:val="abzacixml"/>
        <w:rPr>
          <w:color w:val="000000"/>
          <w:lang w:val="ka-GE"/>
        </w:rPr>
      </w:pPr>
      <w:r w:rsidRPr="003476FC">
        <w:rPr>
          <w:color w:val="000000"/>
          <w:lang w:val="ka-GE"/>
        </w:rPr>
        <w:t>„2. დეპარტამენტმა ამ განკარგულების პირველი პუნქტით გათვალისწინებული, 2015 წელს განსახორციელებელი სარეაბილიტაციო სამუშაოების დაფინანსება განახორციელოს „საქართველოს 2015 წლის სახელმწიფო ბიუჯეტის შესახებ“ საქართველოს კანონით მისთვის „გზების მშენებლობისა და მოვლა-შენახვის“ პროგრამით (პროგრამული კოდი: 25 02 02) განსაზღვრული ასიგნებების ფარგლებში, ხოლო 2016 წელს განსახორციელებელი სარეაბილიტაციო სამუშაოების დაფინანსება − შესაბამისი წლის ბიუჯეტით მისთვის გათვალისწინებული ასიგნებების ფარგლებში.“;</w:t>
      </w:r>
    </w:p>
    <w:p w:rsidR="003C71FC" w:rsidRPr="003476FC" w:rsidRDefault="003C71FC" w:rsidP="003476FC">
      <w:pPr>
        <w:pStyle w:val="abzacixml"/>
        <w:rPr>
          <w:color w:val="000000"/>
          <w:lang w:val="ka-GE"/>
        </w:rPr>
      </w:pPr>
      <w:r w:rsidRPr="003476FC">
        <w:rPr>
          <w:b/>
          <w:bCs/>
          <w:color w:val="000000"/>
          <w:lang w:val="ka-GE"/>
        </w:rPr>
        <w:t>გ) მე-3 პუნქტი ჩამოყალიბდეს შემდეგი რედაქციით:</w:t>
      </w:r>
    </w:p>
    <w:p w:rsidR="003C71FC" w:rsidRPr="003476FC" w:rsidRDefault="003C71FC" w:rsidP="003476FC">
      <w:pPr>
        <w:pStyle w:val="abzacixml"/>
        <w:rPr>
          <w:color w:val="000000"/>
          <w:lang w:val="ka-GE"/>
        </w:rPr>
      </w:pPr>
      <w:r w:rsidRPr="003476FC">
        <w:rPr>
          <w:color w:val="000000"/>
          <w:lang w:val="ka-GE"/>
        </w:rPr>
        <w:t>„3. დეპარტამენტმა ამ განკარგულების პირველი პუნქტით განსაზღვრული სარეაბილიტაციო სამუშაოებისთვის საჭირო საპროექტო და საზედამხედველო მომსახურება განახორციელოს შესაბამისი წლებისთვის დეპარტამენტსა და შესაბამის კომპანიებს შორის გაფორმებული მოქმედი ხელშეკრულებების ფარგლებში.“;</w:t>
      </w:r>
    </w:p>
    <w:p w:rsidR="003C71FC" w:rsidRPr="003476FC" w:rsidRDefault="003C71FC" w:rsidP="003476FC">
      <w:pPr>
        <w:pStyle w:val="abzacixml"/>
        <w:rPr>
          <w:color w:val="000000"/>
          <w:lang w:val="ka-GE"/>
        </w:rPr>
      </w:pPr>
      <w:r w:rsidRPr="003476FC">
        <w:rPr>
          <w:b/>
          <w:bCs/>
          <w:color w:val="000000"/>
          <w:lang w:val="ka-GE"/>
        </w:rPr>
        <w:t>დ) მე-3 პუნქტის შემდეგ დაემატოს შემდეგი შინაარსის მე-4 პუნქტი:</w:t>
      </w:r>
    </w:p>
    <w:p w:rsidR="003C71FC" w:rsidRPr="003476FC" w:rsidRDefault="003C71FC" w:rsidP="003476FC">
      <w:pPr>
        <w:pStyle w:val="abzacixml"/>
        <w:rPr>
          <w:color w:val="000000"/>
          <w:lang w:val="ka-GE"/>
        </w:rPr>
      </w:pPr>
      <w:r w:rsidRPr="003476FC">
        <w:rPr>
          <w:color w:val="000000"/>
          <w:lang w:val="ka-GE"/>
        </w:rPr>
        <w:t>„4. „სახელმწიფო შესყიდვების შესახებ“ საქართველოს კანონის 10</w:t>
      </w:r>
      <w:r w:rsidRPr="003476FC">
        <w:rPr>
          <w:color w:val="000000"/>
          <w:vertAlign w:val="superscript"/>
          <w:lang w:val="ka-GE"/>
        </w:rPr>
        <w:t>1</w:t>
      </w:r>
      <w:r w:rsidRPr="003476FC">
        <w:rPr>
          <w:color w:val="000000"/>
          <w:lang w:val="ka-GE"/>
        </w:rPr>
        <w:t xml:space="preserve"> მუხლის 3</w:t>
      </w:r>
      <w:r w:rsidRPr="003476FC">
        <w:rPr>
          <w:color w:val="000000"/>
          <w:vertAlign w:val="superscript"/>
          <w:lang w:val="ka-GE"/>
        </w:rPr>
        <w:t>1</w:t>
      </w:r>
      <w:r w:rsidRPr="003476FC">
        <w:rPr>
          <w:color w:val="000000"/>
          <w:lang w:val="ka-GE"/>
        </w:rPr>
        <w:t xml:space="preserve"> პუნქტის შესაბამისად,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დეპარტამენტს მიეცეს უფლება, ამ განკარგულების პირველი პუნქტით გათვალისწინებული სამუშაოების სახელმწიფო შესყიდვა განახორციელოს გამარტივებული ელექტრონული ტენდერის მეშვეობით.“.</w:t>
      </w:r>
    </w:p>
    <w:p w:rsidR="003C71FC" w:rsidRPr="003476FC" w:rsidRDefault="003C71FC" w:rsidP="003476FC">
      <w:pPr>
        <w:pStyle w:val="abzacixml"/>
        <w:rPr>
          <w:b/>
          <w:bCs/>
          <w:color w:val="000000"/>
          <w:lang w:val="ka-GE"/>
        </w:rPr>
      </w:pPr>
    </w:p>
    <w:p w:rsidR="003C71FC" w:rsidRPr="003476FC" w:rsidRDefault="003C71FC" w:rsidP="003476FC">
      <w:pPr>
        <w:pStyle w:val="abzacixml"/>
        <w:rPr>
          <w:b/>
          <w:bCs/>
          <w:color w:val="000000"/>
          <w:lang w:val="ka-GE"/>
        </w:rPr>
      </w:pPr>
      <w:r w:rsidRPr="003476FC">
        <w:rPr>
          <w:b/>
          <w:bCs/>
          <w:color w:val="000000"/>
          <w:lang w:val="ka-GE"/>
        </w:rPr>
        <w:t xml:space="preserve">პრემიერ-მინისტრი                        </w:t>
      </w:r>
      <w:r>
        <w:rPr>
          <w:b/>
          <w:bCs/>
          <w:color w:val="000000"/>
        </w:rPr>
        <w:t xml:space="preserve">             </w:t>
      </w:r>
      <w:r w:rsidRPr="003476FC">
        <w:rPr>
          <w:b/>
          <w:bCs/>
          <w:color w:val="000000"/>
          <w:lang w:val="ka-GE"/>
        </w:rPr>
        <w:t xml:space="preserve">         ირაკლი ღარიბაშვილი</w:t>
      </w:r>
    </w:p>
    <w:sectPr w:rsidR="003C71FC" w:rsidRPr="003476FC" w:rsidSect="005720AA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1FC" w:rsidRDefault="003C71FC" w:rsidP="00770B10">
      <w:pPr>
        <w:spacing w:after="0" w:line="240" w:lineRule="auto"/>
      </w:pPr>
      <w:r>
        <w:separator/>
      </w:r>
    </w:p>
  </w:endnote>
  <w:endnote w:type="continuationSeparator" w:id="0">
    <w:p w:rsidR="003C71FC" w:rsidRDefault="003C71FC" w:rsidP="00770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1FC" w:rsidRDefault="003C71FC" w:rsidP="00770B10">
      <w:pPr>
        <w:spacing w:after="0" w:line="240" w:lineRule="auto"/>
      </w:pPr>
      <w:r>
        <w:separator/>
      </w:r>
    </w:p>
  </w:footnote>
  <w:footnote w:type="continuationSeparator" w:id="0">
    <w:p w:rsidR="003C71FC" w:rsidRDefault="003C71FC" w:rsidP="00770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1FC" w:rsidRDefault="003C71FC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3C71FC" w:rsidRDefault="003C71F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4499"/>
    <w:rsid w:val="001A45A4"/>
    <w:rsid w:val="003276F6"/>
    <w:rsid w:val="00337798"/>
    <w:rsid w:val="003476FC"/>
    <w:rsid w:val="003C71FC"/>
    <w:rsid w:val="003E0B98"/>
    <w:rsid w:val="003E7BAA"/>
    <w:rsid w:val="005225B5"/>
    <w:rsid w:val="005626AC"/>
    <w:rsid w:val="005720AA"/>
    <w:rsid w:val="005B5EC0"/>
    <w:rsid w:val="00694499"/>
    <w:rsid w:val="006D2502"/>
    <w:rsid w:val="00770B10"/>
    <w:rsid w:val="00784F7C"/>
    <w:rsid w:val="007879A5"/>
    <w:rsid w:val="0081570E"/>
    <w:rsid w:val="008F1553"/>
    <w:rsid w:val="009D13AF"/>
    <w:rsid w:val="00AB4805"/>
    <w:rsid w:val="00B62D00"/>
    <w:rsid w:val="00CB0E46"/>
    <w:rsid w:val="00E313D4"/>
    <w:rsid w:val="00E670D9"/>
    <w:rsid w:val="00ED2139"/>
    <w:rsid w:val="00F962C8"/>
    <w:rsid w:val="00FF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70B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70B10"/>
  </w:style>
  <w:style w:type="paragraph" w:styleId="Footer">
    <w:name w:val="footer"/>
    <w:basedOn w:val="Normal"/>
    <w:link w:val="FooterChar"/>
    <w:uiPriority w:val="99"/>
    <w:rsid w:val="00770B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70B10"/>
  </w:style>
  <w:style w:type="paragraph" w:styleId="BalloonText">
    <w:name w:val="Balloon Text"/>
    <w:basedOn w:val="Normal"/>
    <w:link w:val="BalloonTextChar"/>
    <w:uiPriority w:val="99"/>
    <w:semiHidden/>
    <w:rsid w:val="00327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276F6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3476F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3476FC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3476FC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3476FC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3476FC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476F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7059F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3476FC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423</Words>
  <Characters>2416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Purtskhvanidze</dc:creator>
  <cp:keywords/>
  <dc:description/>
  <cp:lastModifiedBy>nvaradashvili</cp:lastModifiedBy>
  <cp:revision>3</cp:revision>
  <cp:lastPrinted>2015-10-29T06:01:00Z</cp:lastPrinted>
  <dcterms:created xsi:type="dcterms:W3CDTF">2015-10-29T13:58:00Z</dcterms:created>
  <dcterms:modified xsi:type="dcterms:W3CDTF">2015-11-09T08:45:00Z</dcterms:modified>
</cp:coreProperties>
</file>