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975" w:rsidRPr="00B530C7" w:rsidRDefault="00CE4975" w:rsidP="00B530C7">
      <w:pPr>
        <w:pStyle w:val="mimgebixml"/>
        <w:rPr>
          <w:lang w:val="ka-GE"/>
        </w:rPr>
      </w:pPr>
      <w:r w:rsidRPr="00B530C7">
        <w:rPr>
          <w:lang w:val="ka-GE"/>
        </w:rPr>
        <w:t xml:space="preserve">საქართველოს მთავრობის </w:t>
      </w:r>
    </w:p>
    <w:p w:rsidR="00CE4975" w:rsidRPr="00B530C7" w:rsidRDefault="00CE4975" w:rsidP="00B530C7">
      <w:pPr>
        <w:pStyle w:val="saxexml"/>
        <w:rPr>
          <w:lang w:val="ka-GE"/>
        </w:rPr>
      </w:pPr>
      <w:r w:rsidRPr="00B530C7">
        <w:rPr>
          <w:lang w:val="ka-GE"/>
        </w:rPr>
        <w:t>განკარგულება №1965</w:t>
      </w:r>
    </w:p>
    <w:p w:rsidR="00CE4975" w:rsidRPr="00B530C7" w:rsidRDefault="00CE4975" w:rsidP="00B530C7">
      <w:pPr>
        <w:pStyle w:val="tarigixml"/>
        <w:rPr>
          <w:lang w:val="ka-GE"/>
        </w:rPr>
      </w:pPr>
      <w:r w:rsidRPr="00B530C7">
        <w:rPr>
          <w:lang w:val="ka-GE"/>
        </w:rPr>
        <w:t xml:space="preserve">2015 წლის 14 სექტემბერი  </w:t>
      </w:r>
    </w:p>
    <w:p w:rsidR="00CE4975" w:rsidRPr="00B530C7" w:rsidRDefault="00CE4975" w:rsidP="00B530C7">
      <w:pPr>
        <w:pStyle w:val="adgilixml"/>
        <w:rPr>
          <w:lang w:val="ka-GE"/>
        </w:rPr>
      </w:pPr>
      <w:r w:rsidRPr="00B530C7">
        <w:rPr>
          <w:lang w:val="ka-GE"/>
        </w:rPr>
        <w:t xml:space="preserve"> ქ. თბილისი</w:t>
      </w:r>
    </w:p>
    <w:p w:rsidR="00CE4975" w:rsidRPr="00B530C7" w:rsidRDefault="00CE4975" w:rsidP="00B530C7">
      <w:pPr>
        <w:pStyle w:val="sataurixml"/>
      </w:pPr>
      <w:r w:rsidRPr="00B530C7">
        <w:rPr>
          <w:rStyle w:val="Strong"/>
          <w:b/>
          <w:bCs/>
        </w:rPr>
        <w:t>შეზღუდული პასუხისმგებლობის საზოგადოება „სახელმწიფო კვებითი უზრუნველყოფის“ წმინდა მოგების განაწილების თაობაზე</w:t>
      </w:r>
    </w:p>
    <w:p w:rsidR="00CE4975" w:rsidRPr="00B530C7" w:rsidRDefault="00CE4975" w:rsidP="00B530C7">
      <w:pPr>
        <w:pStyle w:val="abzacixml"/>
        <w:rPr>
          <w:color w:val="000000"/>
          <w:lang w:val="ka-GE"/>
        </w:rPr>
      </w:pPr>
      <w:r w:rsidRPr="00B530C7">
        <w:rPr>
          <w:color w:val="000000"/>
          <w:lang w:val="ka-GE"/>
        </w:rPr>
        <w:t>  საქართველოს საბიუჯეტო კოდექსის 26</w:t>
      </w:r>
      <w:r w:rsidRPr="00B530C7">
        <w:rPr>
          <w:color w:val="000000"/>
          <w:vertAlign w:val="superscript"/>
          <w:lang w:val="ka-GE"/>
        </w:rPr>
        <w:t xml:space="preserve">1 </w:t>
      </w:r>
      <w:r w:rsidRPr="00B530C7">
        <w:rPr>
          <w:color w:val="000000"/>
          <w:lang w:val="ka-GE"/>
        </w:rPr>
        <w:t>მუხლის მე-4 ნაწილის შესაბამისად, შპს „სახელმწიფო კვებით უზრუნველყოფას“ არსებული წმინდა მოგებიდან დარჩეს ქალაქ თბილისში 2015 წლის 13-14 ივნისს მომხდარი სტიქიური მოვლენების სალიკვიდაციო სამუშაოებში მონაწილეთა კვებითი მომსახურებისათვის გაღებული ხარჯი 9 969.12 ლარის ოდენობით.</w:t>
      </w:r>
    </w:p>
    <w:p w:rsidR="00CE4975" w:rsidRPr="00B530C7" w:rsidRDefault="00CE4975" w:rsidP="00B530C7">
      <w:pPr>
        <w:pStyle w:val="abzacixml"/>
        <w:rPr>
          <w:color w:val="000000"/>
          <w:lang w:val="ka-GE"/>
        </w:rPr>
      </w:pPr>
    </w:p>
    <w:p w:rsidR="00CE4975" w:rsidRPr="00B530C7" w:rsidRDefault="00CE4975" w:rsidP="00B530C7">
      <w:pPr>
        <w:pStyle w:val="abzacixml"/>
        <w:rPr>
          <w:color w:val="000000"/>
          <w:lang w:val="ka-GE"/>
        </w:rPr>
      </w:pPr>
      <w:r w:rsidRPr="00B530C7">
        <w:rPr>
          <w:rStyle w:val="Strong"/>
          <w:color w:val="000000"/>
          <w:lang w:val="ka-GE"/>
        </w:rPr>
        <w:t xml:space="preserve">პრემიერ-მინისტრი                                 </w:t>
      </w:r>
      <w:r>
        <w:rPr>
          <w:rStyle w:val="Strong"/>
          <w:color w:val="000000"/>
        </w:rPr>
        <w:t xml:space="preserve">              </w:t>
      </w:r>
      <w:r w:rsidRPr="00B530C7">
        <w:rPr>
          <w:rStyle w:val="Strong"/>
          <w:color w:val="000000"/>
          <w:lang w:val="ka-GE"/>
        </w:rPr>
        <w:t>ირაკლი ღარიბაშვილი</w:t>
      </w:r>
    </w:p>
    <w:p w:rsidR="00CE4975" w:rsidRPr="00B530C7" w:rsidRDefault="00CE4975" w:rsidP="00B530C7">
      <w:pPr>
        <w:pStyle w:val="abzacixml"/>
        <w:rPr>
          <w:color w:val="000000"/>
          <w:lang w:val="ka-GE"/>
        </w:rPr>
      </w:pPr>
      <w:r w:rsidRPr="00B530C7">
        <w:rPr>
          <w:color w:val="000000"/>
          <w:lang w:val="ka-GE"/>
        </w:rPr>
        <w:t> </w:t>
      </w:r>
    </w:p>
    <w:p w:rsidR="00CE4975" w:rsidRPr="00B530C7" w:rsidRDefault="00CE4975" w:rsidP="00B530C7">
      <w:pPr>
        <w:pStyle w:val="abzacixml"/>
        <w:rPr>
          <w:color w:val="000000"/>
          <w:lang w:val="ka-GE"/>
        </w:rPr>
      </w:pPr>
      <w:r w:rsidRPr="00B530C7">
        <w:rPr>
          <w:color w:val="000000"/>
          <w:lang w:val="ka-GE"/>
        </w:rPr>
        <w:t> </w:t>
      </w:r>
    </w:p>
    <w:p w:rsidR="00CE4975" w:rsidRPr="00B530C7" w:rsidRDefault="00CE4975" w:rsidP="00B530C7">
      <w:pPr>
        <w:pStyle w:val="abzacixml"/>
        <w:rPr>
          <w:color w:val="000000"/>
          <w:lang w:val="ka-GE"/>
        </w:rPr>
      </w:pPr>
      <w:r w:rsidRPr="00B530C7">
        <w:rPr>
          <w:color w:val="000000"/>
          <w:lang w:val="ka-GE"/>
        </w:rPr>
        <w:t> </w:t>
      </w:r>
    </w:p>
    <w:p w:rsidR="00CE4975" w:rsidRPr="00B530C7" w:rsidRDefault="00CE4975" w:rsidP="00B530C7">
      <w:pPr>
        <w:pStyle w:val="abzacixml"/>
        <w:rPr>
          <w:color w:val="000000"/>
          <w:lang w:val="ka-GE"/>
        </w:rPr>
      </w:pPr>
      <w:r w:rsidRPr="00B530C7">
        <w:rPr>
          <w:color w:val="000000"/>
          <w:lang w:val="ka-GE"/>
        </w:rPr>
        <w:t> </w:t>
      </w:r>
    </w:p>
    <w:p w:rsidR="00CE4975" w:rsidRPr="00B530C7" w:rsidRDefault="00CE4975" w:rsidP="00B530C7">
      <w:pPr>
        <w:pStyle w:val="abzacixml"/>
        <w:rPr>
          <w:color w:val="000000"/>
          <w:lang w:val="ka-GE"/>
        </w:rPr>
      </w:pPr>
      <w:r w:rsidRPr="00B530C7">
        <w:rPr>
          <w:color w:val="000000"/>
          <w:lang w:val="ka-GE"/>
        </w:rPr>
        <w:t> </w:t>
      </w:r>
    </w:p>
    <w:p w:rsidR="00CE4975" w:rsidRPr="00B530C7" w:rsidRDefault="00CE4975" w:rsidP="00B530C7">
      <w:pPr>
        <w:pStyle w:val="abzacixml"/>
        <w:rPr>
          <w:color w:val="000000"/>
          <w:lang w:val="ka-GE"/>
        </w:rPr>
      </w:pPr>
      <w:r w:rsidRPr="00B530C7">
        <w:rPr>
          <w:color w:val="000000"/>
          <w:lang w:val="ka-GE"/>
        </w:rPr>
        <w:t> </w:t>
      </w:r>
    </w:p>
    <w:p w:rsidR="00CE4975" w:rsidRPr="00B530C7" w:rsidRDefault="00CE4975" w:rsidP="00B530C7">
      <w:pPr>
        <w:pStyle w:val="abzacixml"/>
        <w:rPr>
          <w:color w:val="000000"/>
          <w:lang w:val="ka-GE"/>
        </w:rPr>
      </w:pPr>
      <w:r w:rsidRPr="00B530C7">
        <w:rPr>
          <w:color w:val="000000"/>
          <w:lang w:val="ka-GE"/>
        </w:rPr>
        <w:t> </w:t>
      </w:r>
    </w:p>
    <w:p w:rsidR="00CE4975" w:rsidRPr="00B530C7" w:rsidRDefault="00CE4975" w:rsidP="00B530C7">
      <w:pPr>
        <w:pStyle w:val="abzacixml"/>
        <w:rPr>
          <w:color w:val="000000"/>
          <w:lang w:val="ka-GE"/>
        </w:rPr>
      </w:pPr>
      <w:r w:rsidRPr="00B530C7">
        <w:rPr>
          <w:color w:val="000000"/>
          <w:lang w:val="ka-GE"/>
        </w:rPr>
        <w:t> </w:t>
      </w:r>
    </w:p>
    <w:p w:rsidR="00CE4975" w:rsidRPr="00B530C7" w:rsidRDefault="00CE4975" w:rsidP="00B530C7">
      <w:pPr>
        <w:pStyle w:val="abzacixml"/>
        <w:rPr>
          <w:color w:val="000000"/>
          <w:lang w:val="ka-GE"/>
        </w:rPr>
      </w:pPr>
      <w:r w:rsidRPr="00B530C7">
        <w:rPr>
          <w:color w:val="000000"/>
          <w:lang w:val="ka-GE"/>
        </w:rPr>
        <w:t> </w:t>
      </w:r>
    </w:p>
    <w:sectPr w:rsidR="00CE4975" w:rsidRPr="00B530C7" w:rsidSect="00FE7F1E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100"/>
    <w:rsid w:val="006620FD"/>
    <w:rsid w:val="0092063E"/>
    <w:rsid w:val="00A13B22"/>
    <w:rsid w:val="00B530C7"/>
    <w:rsid w:val="00CE4975"/>
    <w:rsid w:val="00D763B2"/>
    <w:rsid w:val="00DB32A9"/>
    <w:rsid w:val="00FC7100"/>
    <w:rsid w:val="00FE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63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C7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FC710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FE7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7F1E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B530C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B530C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B530C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B530C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B530C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530C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F0385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B530C7"/>
    <w:pPr>
      <w:spacing w:before="240" w:after="120"/>
      <w:jc w:val="center"/>
    </w:pPr>
    <w:rPr>
      <w:b/>
      <w:bCs/>
      <w:color w:val="000000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79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89</Words>
  <Characters>511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rtatarashvili</dc:creator>
  <cp:keywords/>
  <dc:description/>
  <cp:lastModifiedBy>nvaradashvili</cp:lastModifiedBy>
  <cp:revision>3</cp:revision>
  <cp:lastPrinted>2015-09-24T05:33:00Z</cp:lastPrinted>
  <dcterms:created xsi:type="dcterms:W3CDTF">2015-09-14T08:27:00Z</dcterms:created>
  <dcterms:modified xsi:type="dcterms:W3CDTF">2015-09-24T05:34:00Z</dcterms:modified>
</cp:coreProperties>
</file>