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038" w:rsidRPr="00B611A0" w:rsidRDefault="00B611A0" w:rsidP="00607038">
      <w:pPr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30"/>
          <w:szCs w:val="30"/>
          <w:lang w:val="hy-AM"/>
        </w:rPr>
        <w:t xml:space="preserve"> </w:t>
      </w:r>
    </w:p>
    <w:p w:rsidR="00607038" w:rsidRPr="00607038" w:rsidRDefault="00607038" w:rsidP="00607038">
      <w:pPr>
        <w:spacing w:after="0" w:line="240" w:lineRule="auto"/>
        <w:rPr>
          <w:rFonts w:ascii="Sylfaen" w:eastAsia="Times New Roman" w:hAnsi="Sylfaen" w:cs="Times New Roman"/>
          <w:vanish/>
          <w:color w:val="000000"/>
          <w:sz w:val="24"/>
          <w:szCs w:val="24"/>
          <w:lang w:val="en-US"/>
        </w:rPr>
      </w:pPr>
      <w:bookmarkStart w:id="0" w:name="DOCUMENT:1;PREAMBLE:1;"/>
      <w:bookmarkEnd w:id="0"/>
    </w:p>
    <w:p w:rsidR="00607038" w:rsidRPr="00607038" w:rsidRDefault="00607038" w:rsidP="00607038">
      <w:pPr>
        <w:spacing w:after="0" w:line="240" w:lineRule="auto"/>
        <w:rPr>
          <w:rFonts w:ascii="Sylfaen" w:eastAsia="Times New Roman" w:hAnsi="Sylfaen" w:cs="Times New Roman"/>
          <w:color w:val="000000"/>
          <w:sz w:val="24"/>
          <w:szCs w:val="24"/>
          <w:lang w:val="en-US"/>
        </w:rPr>
      </w:pPr>
    </w:p>
    <w:p w:rsidR="00607038" w:rsidRPr="00607038" w:rsidRDefault="00607038" w:rsidP="00607038">
      <w:pPr>
        <w:spacing w:after="0" w:line="240" w:lineRule="auto"/>
        <w:rPr>
          <w:rFonts w:ascii="Sylfaen" w:eastAsia="Times New Roman" w:hAnsi="Sylfaen" w:cs="Times New Roman"/>
          <w:vanish/>
          <w:color w:val="000000"/>
          <w:sz w:val="24"/>
          <w:szCs w:val="24"/>
          <w:lang w:val="en-US"/>
        </w:rPr>
      </w:pPr>
      <w:bookmarkStart w:id="1" w:name="DOCUMENT:1;POINT:1;"/>
      <w:bookmarkEnd w:id="1"/>
    </w:p>
    <w:p w:rsidR="009153E0" w:rsidRPr="009153E0" w:rsidRDefault="00607038" w:rsidP="009153E0">
      <w:pPr>
        <w:spacing w:after="0" w:line="240" w:lineRule="auto"/>
        <w:jc w:val="both"/>
        <w:rPr>
          <w:rFonts w:ascii="Sylfaen" w:eastAsia="Times New Roman" w:hAnsi="Sylfaen" w:cs="Sylfaen"/>
          <w:sz w:val="28"/>
          <w:szCs w:val="28"/>
          <w:lang w:val="en-US"/>
        </w:rPr>
      </w:pPr>
      <w:r w:rsidRPr="00607038">
        <w:rPr>
          <w:rFonts w:ascii="Sylfaen" w:eastAsia="Times New Roman" w:hAnsi="Sylfaen" w:cs="Times New Roman"/>
          <w:sz w:val="24"/>
          <w:szCs w:val="24"/>
          <w:lang w:val="en-US"/>
        </w:rPr>
        <w:t> </w:t>
      </w:r>
      <w:r w:rsidR="009153E0">
        <w:rPr>
          <w:rFonts w:ascii="Sylfaen" w:eastAsia="Times New Roman" w:hAnsi="Sylfaen" w:cs="Times New Roman"/>
          <w:sz w:val="24"/>
          <w:szCs w:val="24"/>
          <w:lang w:val="en-US"/>
        </w:rPr>
        <w:tab/>
      </w:r>
      <w:r w:rsidR="009153E0">
        <w:rPr>
          <w:rFonts w:ascii="Sylfaen" w:eastAsia="Times New Roman" w:hAnsi="Sylfaen" w:cs="Times New Roman"/>
          <w:sz w:val="24"/>
          <w:szCs w:val="24"/>
          <w:lang w:val="en-US"/>
        </w:rPr>
        <w:tab/>
      </w:r>
      <w:r w:rsidR="009153E0">
        <w:rPr>
          <w:rFonts w:ascii="Sylfaen" w:eastAsia="Times New Roman" w:hAnsi="Sylfaen" w:cs="Times New Roman"/>
          <w:sz w:val="24"/>
          <w:szCs w:val="24"/>
          <w:lang w:val="en-US"/>
        </w:rPr>
        <w:tab/>
      </w:r>
      <w:r w:rsidR="009153E0">
        <w:rPr>
          <w:rFonts w:ascii="Sylfaen" w:eastAsia="Times New Roman" w:hAnsi="Sylfaen" w:cs="Times New Roman"/>
          <w:sz w:val="24"/>
          <w:szCs w:val="24"/>
          <w:lang w:val="en-US"/>
        </w:rPr>
        <w:tab/>
      </w:r>
      <w:r w:rsidR="009153E0">
        <w:rPr>
          <w:rFonts w:ascii="Sylfaen" w:eastAsia="Times New Roman" w:hAnsi="Sylfaen" w:cs="Times New Roman"/>
          <w:sz w:val="24"/>
          <w:szCs w:val="24"/>
          <w:lang w:val="en-US"/>
        </w:rPr>
        <w:tab/>
      </w:r>
      <w:proofErr w:type="spellStart"/>
      <w:r w:rsidR="009153E0" w:rsidRPr="009153E0">
        <w:rPr>
          <w:rFonts w:ascii="Sylfaen" w:eastAsia="Times New Roman" w:hAnsi="Sylfaen" w:cs="Sylfaen"/>
          <w:sz w:val="28"/>
          <w:szCs w:val="28"/>
          <w:lang w:val="en-US"/>
        </w:rPr>
        <w:t>Վրաստանի</w:t>
      </w:r>
      <w:proofErr w:type="spellEnd"/>
      <w:r w:rsidR="009153E0" w:rsidRPr="009153E0">
        <w:rPr>
          <w:rFonts w:ascii="Sylfaen" w:eastAsia="Times New Roman" w:hAnsi="Sylfaen" w:cs="Sylfaen"/>
          <w:sz w:val="28"/>
          <w:szCs w:val="28"/>
          <w:lang w:val="en-US"/>
        </w:rPr>
        <w:t xml:space="preserve"> </w:t>
      </w:r>
      <w:proofErr w:type="spellStart"/>
      <w:r w:rsidR="009153E0" w:rsidRPr="009153E0">
        <w:rPr>
          <w:rFonts w:ascii="Sylfaen" w:eastAsia="Times New Roman" w:hAnsi="Sylfaen" w:cs="Sylfaen"/>
          <w:sz w:val="28"/>
          <w:szCs w:val="28"/>
          <w:lang w:val="en-US"/>
        </w:rPr>
        <w:t>օրենք</w:t>
      </w:r>
      <w:proofErr w:type="spellEnd"/>
    </w:p>
    <w:p w:rsidR="009153E0" w:rsidRPr="009153E0" w:rsidRDefault="0014370E" w:rsidP="009153E0">
      <w:pPr>
        <w:spacing w:after="0" w:line="240" w:lineRule="auto"/>
        <w:ind w:left="1416" w:firstLine="708"/>
        <w:jc w:val="both"/>
        <w:rPr>
          <w:rFonts w:ascii="Sylfaen" w:eastAsia="Times New Roman" w:hAnsi="Sylfaen" w:cs="Sylfaen"/>
          <w:i/>
          <w:lang w:val="en-US"/>
        </w:rPr>
      </w:pPr>
      <w:r>
        <w:rPr>
          <w:rFonts w:ascii="Sylfaen" w:eastAsia="Times New Roman" w:hAnsi="Sylfaen" w:cs="Sylfaen"/>
          <w:i/>
          <w:lang w:val="hy-AM"/>
        </w:rPr>
        <w:t xml:space="preserve"> </w:t>
      </w:r>
      <w:r w:rsidR="00B611A0">
        <w:rPr>
          <w:rFonts w:ascii="Sylfaen" w:eastAsia="Times New Roman" w:hAnsi="Sylfaen" w:cs="Sylfaen"/>
          <w:i/>
          <w:lang w:val="hy-AM"/>
        </w:rPr>
        <w:t xml:space="preserve"> </w:t>
      </w:r>
      <w:r w:rsidR="009153E0" w:rsidRPr="009153E0">
        <w:rPr>
          <w:rFonts w:ascii="Sylfaen" w:eastAsia="Times New Roman" w:hAnsi="Sylfaen" w:cs="Sylfaen"/>
          <w:i/>
          <w:lang w:val="en-US"/>
        </w:rPr>
        <w:t xml:space="preserve">(2023 </w:t>
      </w:r>
      <w:proofErr w:type="spellStart"/>
      <w:r w:rsidR="009153E0" w:rsidRPr="009153E0">
        <w:rPr>
          <w:rFonts w:ascii="Sylfaen" w:eastAsia="Times New Roman" w:hAnsi="Sylfaen" w:cs="Sylfaen"/>
          <w:i/>
          <w:lang w:val="en-US"/>
        </w:rPr>
        <w:t>թվականի</w:t>
      </w:r>
      <w:proofErr w:type="spellEnd"/>
      <w:r w:rsidR="009153E0" w:rsidRPr="009153E0">
        <w:rPr>
          <w:rFonts w:ascii="Sylfaen" w:eastAsia="Times New Roman" w:hAnsi="Sylfaen" w:cs="Sylfaen"/>
          <w:i/>
          <w:lang w:val="en-US"/>
        </w:rPr>
        <w:t xml:space="preserve"> </w:t>
      </w:r>
      <w:proofErr w:type="spellStart"/>
      <w:r w:rsidR="009153E0" w:rsidRPr="009153E0">
        <w:rPr>
          <w:rFonts w:ascii="Sylfaen" w:eastAsia="Times New Roman" w:hAnsi="Sylfaen" w:cs="Sylfaen"/>
          <w:i/>
          <w:lang w:val="en-US"/>
        </w:rPr>
        <w:t>նոյեմբերի</w:t>
      </w:r>
      <w:proofErr w:type="spellEnd"/>
      <w:r w:rsidR="009153E0" w:rsidRPr="009153E0">
        <w:rPr>
          <w:rFonts w:ascii="Sylfaen" w:eastAsia="Times New Roman" w:hAnsi="Sylfaen" w:cs="Sylfaen"/>
          <w:i/>
          <w:lang w:val="en-US"/>
        </w:rPr>
        <w:t xml:space="preserve"> 20-ի </w:t>
      </w:r>
      <w:proofErr w:type="spellStart"/>
      <w:r w:rsidR="009153E0" w:rsidRPr="009153E0">
        <w:rPr>
          <w:rFonts w:ascii="Sylfaen" w:eastAsia="Times New Roman" w:hAnsi="Sylfaen" w:cs="Sylfaen"/>
          <w:i/>
          <w:lang w:val="en-US"/>
        </w:rPr>
        <w:t>դրությամբ</w:t>
      </w:r>
      <w:proofErr w:type="spellEnd"/>
      <w:r w:rsidR="009153E0" w:rsidRPr="009153E0">
        <w:rPr>
          <w:rFonts w:ascii="Sylfaen" w:eastAsia="Times New Roman" w:hAnsi="Sylfaen" w:cs="Sylfaen"/>
          <w:i/>
          <w:lang w:val="en-US"/>
        </w:rPr>
        <w:t>)</w:t>
      </w:r>
    </w:p>
    <w:p w:rsidR="009153E0" w:rsidRDefault="009153E0" w:rsidP="009153E0">
      <w:pPr>
        <w:spacing w:after="0" w:line="240" w:lineRule="auto"/>
        <w:ind w:left="1416" w:firstLine="708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9153E0" w:rsidRPr="0014370E" w:rsidRDefault="009153E0" w:rsidP="009153E0">
      <w:pPr>
        <w:spacing w:after="0" w:line="240" w:lineRule="auto"/>
        <w:ind w:left="1416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proofErr w:type="spellStart"/>
      <w:r>
        <w:rPr>
          <w:rFonts w:ascii="Sylfaen" w:eastAsia="Times New Roman" w:hAnsi="Sylfaen" w:cs="Sylfaen"/>
          <w:b/>
          <w:sz w:val="24"/>
          <w:szCs w:val="24"/>
          <w:lang w:val="en-US"/>
        </w:rPr>
        <w:t>Բարձրալեռ</w:t>
      </w:r>
      <w:proofErr w:type="spellEnd"/>
      <w:r w:rsidRPr="009153E0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մարզերի</w:t>
      </w:r>
      <w:r w:rsidRPr="009153E0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b/>
          <w:sz w:val="24"/>
          <w:szCs w:val="24"/>
          <w:lang w:val="en-US"/>
        </w:rPr>
        <w:t>զարգացման</w:t>
      </w:r>
      <w:proofErr w:type="spellEnd"/>
      <w:r w:rsidRPr="009153E0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r w:rsidR="0014370E">
        <w:rPr>
          <w:rFonts w:ascii="Sylfaen" w:eastAsia="Times New Roman" w:hAnsi="Sylfaen" w:cs="Sylfaen"/>
          <w:b/>
          <w:sz w:val="24"/>
          <w:szCs w:val="24"/>
          <w:lang w:val="hy-AM"/>
        </w:rPr>
        <w:t>մասին</w:t>
      </w:r>
    </w:p>
    <w:p w:rsidR="009153E0" w:rsidRP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9153E0" w:rsidRP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Պ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ետության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կողմից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բարձրալեռ մարզերի</w:t>
      </w:r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նկատմամբ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իրականացվող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քաղաքականությունը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երկրի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մարզային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զարգացման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քաղաքականության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մի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մասն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է և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ուղղված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է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Վրաստանի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ողջ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տարածքի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հավասար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սոցիալ-տնտեսական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զարգացմանը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և </w:t>
      </w:r>
      <w:proofErr w:type="spellStart"/>
      <w:r>
        <w:rPr>
          <w:rFonts w:ascii="Sylfaen" w:eastAsia="Times New Roman" w:hAnsi="Sylfaen" w:cs="Sylfaen"/>
          <w:sz w:val="24"/>
          <w:szCs w:val="24"/>
          <w:lang w:val="en-US"/>
        </w:rPr>
        <w:t>բարձրալեռ</w:t>
      </w:r>
      <w:proofErr w:type="spellEnd"/>
      <w:r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Sylfaen" w:eastAsia="Times New Roman" w:hAnsi="Sylfaen" w:cs="Sylfaen"/>
          <w:sz w:val="24"/>
          <w:szCs w:val="24"/>
          <w:lang w:val="en-US"/>
        </w:rPr>
        <w:t>մարզերում</w:t>
      </w:r>
      <w:proofErr w:type="spellEnd"/>
      <w:r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բնակվող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բնակչության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սոցիալ-տնտեսական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խնդիրների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լուծմանը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>։</w:t>
      </w: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9153E0" w:rsidRPr="00672AC2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Սույն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օրենքի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նպատակն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է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սահմանել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Վրաստանի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Սահմանադրությամբ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երաշխավորված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672AC2" w:rsidRPr="009153E0">
        <w:rPr>
          <w:rFonts w:ascii="Sylfaen" w:eastAsia="Times New Roman" w:hAnsi="Sylfaen" w:cs="Sylfaen"/>
          <w:sz w:val="24"/>
          <w:szCs w:val="24"/>
          <w:lang w:val="en-US"/>
        </w:rPr>
        <w:t>առավելությունները</w:t>
      </w:r>
      <w:proofErr w:type="spellEnd"/>
      <w:r w:rsidR="00672AC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բարձրալեռ մարզերի</w:t>
      </w:r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սոցիալ-տնտեսական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առաջընթացի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խթանման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,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որոնք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ապահովում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են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Sylfaen" w:eastAsia="Times New Roman" w:hAnsi="Sylfaen" w:cs="Sylfaen"/>
          <w:sz w:val="24"/>
          <w:szCs w:val="24"/>
          <w:lang w:val="en-US"/>
        </w:rPr>
        <w:t>բարձրալեռ</w:t>
      </w:r>
      <w:proofErr w:type="spellEnd"/>
      <w:r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Sylfaen" w:eastAsia="Times New Roman" w:hAnsi="Sylfaen" w:cs="Sylfaen"/>
          <w:sz w:val="24"/>
          <w:szCs w:val="24"/>
          <w:lang w:val="en-US"/>
        </w:rPr>
        <w:t>մարզերում</w:t>
      </w:r>
      <w:proofErr w:type="spellEnd"/>
      <w:r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ապրող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անձանց</w:t>
      </w:r>
      <w:r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Sylfaen" w:eastAsia="Times New Roman" w:hAnsi="Sylfaen" w:cs="Sylfaen"/>
          <w:sz w:val="24"/>
          <w:szCs w:val="24"/>
          <w:lang w:val="en-US"/>
        </w:rPr>
        <w:t>բարեկեցություն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,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կենսամակարդակի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բարձր</w:t>
      </w:r>
      <w:r w:rsidR="00672AC2">
        <w:rPr>
          <w:rFonts w:ascii="Sylfaen" w:eastAsia="Times New Roman" w:hAnsi="Sylfaen" w:cs="Sylfaen"/>
          <w:sz w:val="24"/>
          <w:szCs w:val="24"/>
          <w:lang w:val="en-US"/>
        </w:rPr>
        <w:t>ացում</w:t>
      </w:r>
      <w:proofErr w:type="spellEnd"/>
      <w:r w:rsidR="00672AC2">
        <w:rPr>
          <w:rFonts w:ascii="Sylfaen" w:eastAsia="Times New Roman" w:hAnsi="Sylfaen" w:cs="Sylfaen"/>
          <w:sz w:val="24"/>
          <w:szCs w:val="24"/>
          <w:lang w:val="en-US"/>
        </w:rPr>
        <w:t xml:space="preserve">, </w:t>
      </w:r>
      <w:proofErr w:type="spellStart"/>
      <w:r w:rsidR="00672AC2">
        <w:rPr>
          <w:rFonts w:ascii="Sylfaen" w:eastAsia="Times New Roman" w:hAnsi="Sylfaen" w:cs="Sylfaen"/>
          <w:sz w:val="24"/>
          <w:szCs w:val="24"/>
          <w:lang w:val="en-US"/>
        </w:rPr>
        <w:t>զբաղվածության</w:t>
      </w:r>
      <w:proofErr w:type="spellEnd"/>
      <w:r w:rsidR="00672AC2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672AC2">
        <w:rPr>
          <w:rFonts w:ascii="Sylfaen" w:eastAsia="Times New Roman" w:hAnsi="Sylfaen" w:cs="Sylfaen"/>
          <w:sz w:val="24"/>
          <w:szCs w:val="24"/>
          <w:lang w:val="en-US"/>
        </w:rPr>
        <w:t>խթանում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, և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սոցիալ-տնտեսական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վիճակի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բարելավում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>։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proofErr w:type="spellStart"/>
      <w:r w:rsidRPr="009153E0">
        <w:rPr>
          <w:rFonts w:ascii="Sylfaen" w:eastAsia="Times New Roman" w:hAnsi="Sylfaen" w:cs="Sylfaen"/>
          <w:b/>
          <w:sz w:val="24"/>
          <w:szCs w:val="24"/>
          <w:lang w:val="en-US"/>
        </w:rPr>
        <w:t>Հոդված</w:t>
      </w:r>
      <w:proofErr w:type="spellEnd"/>
      <w:r w:rsidRPr="009153E0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1. </w:t>
      </w:r>
      <w:proofErr w:type="spellStart"/>
      <w:r w:rsidRPr="009153E0">
        <w:rPr>
          <w:rFonts w:ascii="Sylfaen" w:eastAsia="Times New Roman" w:hAnsi="Sylfaen" w:cs="Sylfaen"/>
          <w:b/>
          <w:sz w:val="24"/>
          <w:szCs w:val="24"/>
          <w:lang w:val="en-US"/>
        </w:rPr>
        <w:t>Տերմինների</w:t>
      </w:r>
      <w:proofErr w:type="spellEnd"/>
      <w:r w:rsidRPr="009153E0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b/>
          <w:sz w:val="24"/>
          <w:szCs w:val="24"/>
          <w:lang w:val="en-US"/>
        </w:rPr>
        <w:t>սահմանում</w:t>
      </w:r>
      <w:proofErr w:type="spellEnd"/>
    </w:p>
    <w:p w:rsidR="000B41BB" w:rsidRPr="009153E0" w:rsidRDefault="000B41BB" w:rsidP="009153E0">
      <w:pPr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Սույն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օրենքում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օգտագործված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տերմինները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նույն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օրենքի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նպատակների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համար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ունեն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հետևյալ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իմաստները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>.</w:t>
      </w:r>
    </w:p>
    <w:p w:rsidR="00672AC2" w:rsidRPr="009153E0" w:rsidRDefault="00672AC2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ա) </w:t>
      </w:r>
      <w:proofErr w:type="spellStart"/>
      <w:proofErr w:type="gram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բաժանորդ</w:t>
      </w:r>
      <w:proofErr w:type="spellEnd"/>
      <w:proofErr w:type="gram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(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կենցաղային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սպառող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)՝ </w:t>
      </w:r>
      <w:r>
        <w:rPr>
          <w:rFonts w:ascii="Sylfaen" w:eastAsia="Times New Roman" w:hAnsi="Sylfaen" w:cs="Sylfaen"/>
          <w:sz w:val="24"/>
          <w:szCs w:val="24"/>
          <w:lang w:val="hy-AM"/>
        </w:rPr>
        <w:t>բարձրալեռ</w:t>
      </w:r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բնակավայրում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մշտապես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բնակվող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անձ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,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ով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Վրաստանի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օրենսդրությամբ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սահմանված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կարգով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պայմանագիր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է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կնքել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համապատասխան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տիրապետողի</w:t>
      </w:r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(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լիցենզառուի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)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հետ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էլեկտրաէներգիայի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մատակարարման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ծառայությունների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մատուցման</w:t>
      </w:r>
      <w:proofErr w:type="spellEnd"/>
      <w:r w:rsidRPr="009153E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9153E0">
        <w:rPr>
          <w:rFonts w:ascii="Sylfaen" w:eastAsia="Times New Roman" w:hAnsi="Sylfaen" w:cs="Sylfaen"/>
          <w:sz w:val="24"/>
          <w:szCs w:val="24"/>
          <w:lang w:val="en-US"/>
        </w:rPr>
        <w:t>մասին</w:t>
      </w:r>
      <w:proofErr w:type="spellEnd"/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B41BB" w:rsidRPr="009153E0" w:rsidRDefault="000B41BB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53E0">
        <w:rPr>
          <w:rFonts w:ascii="Sylfaen" w:eastAsia="Times New Roman" w:hAnsi="Sylfaen" w:cs="Sylfaen"/>
          <w:sz w:val="24"/>
          <w:szCs w:val="24"/>
          <w:lang w:val="hy-AM"/>
        </w:rPr>
        <w:t xml:space="preserve">բ) բարձրալեռ </w:t>
      </w:r>
      <w:r>
        <w:rPr>
          <w:rFonts w:ascii="Sylfaen" w:eastAsia="Times New Roman" w:hAnsi="Sylfaen" w:cs="Sylfaen"/>
          <w:sz w:val="24"/>
          <w:szCs w:val="24"/>
          <w:lang w:val="hy-AM"/>
        </w:rPr>
        <w:t>մարզ</w:t>
      </w:r>
      <w:r w:rsidRPr="009153E0">
        <w:rPr>
          <w:rFonts w:ascii="Sylfaen" w:eastAsia="Times New Roman" w:hAnsi="Sylfaen" w:cs="Sylfaen"/>
          <w:sz w:val="24"/>
          <w:szCs w:val="24"/>
          <w:lang w:val="hy-AM"/>
        </w:rPr>
        <w:t>՝ բարձրալեռ բնակավայր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B41BB" w:rsidRPr="009153E0" w:rsidRDefault="000B41BB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53E0">
        <w:rPr>
          <w:rFonts w:ascii="Sylfaen" w:eastAsia="Times New Roman" w:hAnsi="Sylfaen" w:cs="Sylfaen"/>
          <w:sz w:val="24"/>
          <w:szCs w:val="24"/>
          <w:lang w:val="hy-AM"/>
        </w:rPr>
        <w:t>գ) բարձրալեռ բնակավայր՝ «Տեղական ինքնակառավարման օրենսգ</w:t>
      </w:r>
      <w:r>
        <w:rPr>
          <w:rFonts w:ascii="Sylfaen" w:eastAsia="Times New Roman" w:hAnsi="Sylfaen" w:cs="Sylfaen"/>
          <w:sz w:val="24"/>
          <w:szCs w:val="24"/>
          <w:lang w:val="hy-AM"/>
        </w:rPr>
        <w:t>իրք</w:t>
      </w:r>
      <w:r w:rsidRPr="009153E0">
        <w:rPr>
          <w:rFonts w:ascii="Sylfaen" w:eastAsia="Times New Roman" w:hAnsi="Sylfaen" w:cs="Sylfaen"/>
          <w:sz w:val="24"/>
          <w:szCs w:val="24"/>
          <w:lang w:val="hy-AM"/>
        </w:rPr>
        <w:t xml:space="preserve">» Վրաստանի </w:t>
      </w:r>
      <w:r>
        <w:rPr>
          <w:rFonts w:ascii="Sylfaen" w:eastAsia="Times New Roman" w:hAnsi="Sylfaen" w:cs="Sylfaen"/>
          <w:sz w:val="24"/>
          <w:szCs w:val="24"/>
          <w:lang w:val="hy-AM"/>
        </w:rPr>
        <w:t>օ</w:t>
      </w:r>
      <w:r w:rsidRPr="009153E0">
        <w:rPr>
          <w:rFonts w:ascii="Sylfaen" w:eastAsia="Times New Roman" w:hAnsi="Sylfaen" w:cs="Sylfaen"/>
          <w:sz w:val="24"/>
          <w:szCs w:val="24"/>
          <w:lang w:val="hy-AM"/>
        </w:rPr>
        <w:t>րգանական օրենքի 4</w:t>
      </w:r>
      <w:r>
        <w:rPr>
          <w:rFonts w:ascii="Sylfaen" w:eastAsia="Times New Roman" w:hAnsi="Sylfaen" w:cs="Sylfaen"/>
          <w:sz w:val="24"/>
          <w:szCs w:val="24"/>
          <w:lang w:val="hy-AM"/>
        </w:rPr>
        <w:t>-րդ հոդվածի առաջին կետով</w:t>
      </w:r>
      <w:r w:rsidRPr="009153E0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բնակավայր, որն ընդգրկված է Վրաստանի կառավարության կողմից հաստատված բարձրալեռ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բնակավայրերի ցանկում,</w:t>
      </w:r>
    </w:p>
    <w:p w:rsidR="000B41BB" w:rsidRPr="009153E0" w:rsidRDefault="000B41BB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դ) ուսուցիչ՝ ուսուցչի մասնագիտական </w:t>
      </w:r>
      <w:r w:rsidRPr="000B41B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>չափորոշ</w:t>
      </w:r>
      <w:r>
        <w:rPr>
          <w:rFonts w:ascii="Sylfaen" w:eastAsia="Times New Roman" w:hAnsi="Sylfaen" w:cs="Sylfaen"/>
          <w:sz w:val="24"/>
          <w:szCs w:val="24"/>
          <w:lang w:val="hy-AM"/>
        </w:rPr>
        <w:t>չով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մասնագիտական </w:t>
      </w:r>
      <w:r w:rsidRPr="000B41B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>գիտելիքներ, հմտություններ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ու կարողություններ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>և համապատասխան որակավորում ունեցող անձ, որ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 առնվազն մեկ առարկա է դասավանդում Վրաստանի կրթության և գիտության նախարարության կողմից ստեղծված հանրային իրավունքի իրավաբանական անձ հա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նրակրթական հաստատությունում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և (կամ) 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պետության կողմից 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 xml:space="preserve">հիմնադրված 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մասնագիտական </w:t>
      </w:r>
      <w:r w:rsidRPr="000B41B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կրթ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>ական հաստատությունում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B41BB" w:rsidRPr="000B41BB" w:rsidRDefault="000B41BB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>եռ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ն զարգացման ազգային խորհուրդ (այսուհետ՝ 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Խ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որհուրդ)՝ </w:t>
      </w:r>
      <w:r w:rsidR="000B41BB" w:rsidRPr="000B41BB">
        <w:rPr>
          <w:rFonts w:ascii="Sylfaen" w:eastAsia="Times New Roman" w:hAnsi="Sylfaen" w:cs="Sylfaen"/>
          <w:sz w:val="24"/>
          <w:szCs w:val="24"/>
          <w:lang w:val="hy-AM"/>
        </w:rPr>
        <w:t>բարձրալեռ բնակավայրերի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 xml:space="preserve"> զարգացման,</w:t>
      </w:r>
      <w:r w:rsidR="000B41BB"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նախարարությունների գործունեությ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0B41BB" w:rsidRPr="000B41B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B41BB" w:rsidRPr="000B41BB">
        <w:rPr>
          <w:rFonts w:ascii="Sylfaen" w:eastAsia="Times New Roman" w:hAnsi="Sylfaen" w:cs="Sylfaen"/>
          <w:sz w:val="24"/>
          <w:szCs w:val="24"/>
          <w:lang w:val="hy-AM"/>
        </w:rPr>
        <w:t>համակարգ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 xml:space="preserve">մանը նպաստելու և </w:t>
      </w:r>
      <w:r w:rsidR="000B41BB"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բարձրալեռ բնակավայրերի զարգացման քաղաքականություն մշակելու նպատակով 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>սույն օրենքի հիման վրա ստեղծվա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ծ կոլեգիալ խորհրդակցական մարմին,</w:t>
      </w:r>
    </w:p>
    <w:p w:rsidR="000B41BB" w:rsidRPr="000B41BB" w:rsidRDefault="000B41BB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0B41BB" w:rsidRPr="000B41BB">
        <w:rPr>
          <w:rFonts w:ascii="Sylfaen" w:eastAsia="Times New Roman" w:hAnsi="Sylfaen" w:cs="Sylfae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բնակավայրում մշտապես բնակվող անձ՝ 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 xml:space="preserve">բարձրալեռ 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բնակավայրում 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 xml:space="preserve">հաշվառված և 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>փաստացի բնակվող Վրաստանի քաղաքացի, ո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րին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օրենսդրությամբ սահմանված կարգով 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շնորհվել է բարձրալեռ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բնակավայրում 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մշտապես բնակվող անձի կարգավիճակ,</w:t>
      </w:r>
    </w:p>
    <w:p w:rsidR="000B41BB" w:rsidRPr="000B41BB" w:rsidRDefault="000B41BB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է) փաստացի բնակություն՝ բարձրալեռ բնակավայրում ֆիզիկական անձի մշտական </w:t>
      </w:r>
      <w:r w:rsidRPr="000B41B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>ներկայություն, որը հաստատվում է համապատասխան վարչական վարույթի ընթացքում ձեռք բերված ապացույցների և հաստատված փաստերի համակցությամբ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B41BB" w:rsidRPr="000B41BB" w:rsidRDefault="000B41BB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ը) բուժանձնակազմ՝ 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բարձրա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>լեռ բնակավայրում գտնվող սույն օրենքով նախատեսված բուժհաստատությունում աշխատող բժիշկ, բուժքույր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B41BB" w:rsidRPr="000B41BB" w:rsidRDefault="000B41BB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41BB">
        <w:rPr>
          <w:rFonts w:ascii="Sylfaen" w:eastAsia="Times New Roman" w:hAnsi="Sylfaen" w:cs="Sylfaen"/>
          <w:sz w:val="24"/>
          <w:szCs w:val="24"/>
          <w:lang w:val="hy-AM"/>
        </w:rPr>
        <w:t>թ) օրացուցային տարի</w:t>
      </w:r>
      <w:r w:rsidR="000B41BB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0B41BB">
        <w:rPr>
          <w:rFonts w:ascii="Sylfaen" w:eastAsia="Times New Roman" w:hAnsi="Sylfaen" w:cs="Sylfaen"/>
          <w:sz w:val="24"/>
          <w:szCs w:val="24"/>
          <w:lang w:val="hy-AM"/>
        </w:rPr>
        <w:t xml:space="preserve"> 12 շարունակական օրացուցային ամի</w:t>
      </w:r>
      <w:r w:rsidR="000B41BB" w:rsidRPr="000B41BB">
        <w:rPr>
          <w:rFonts w:ascii="Sylfaen" w:eastAsia="Times New Roman" w:hAnsi="Sylfaen" w:cs="Sylfaen"/>
          <w:sz w:val="24"/>
          <w:szCs w:val="24"/>
          <w:lang w:val="hy-AM"/>
        </w:rPr>
        <w:t>ս։</w:t>
      </w:r>
    </w:p>
    <w:p w:rsidR="000B41BB" w:rsidRPr="000B41BB" w:rsidRDefault="000B41BB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Pr="000B41BB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0B41BB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2018 թվականի հուլիսի 5-ի </w:t>
      </w:r>
      <w:r w:rsidR="000B41BB" w:rsidRPr="000B41BB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0B41BB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0B41BB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3035 օրենք </w:t>
      </w:r>
      <w:r w:rsidR="000B41BB" w:rsidRPr="000B41BB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0B41BB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11.07.2018թ.</w:t>
      </w:r>
    </w:p>
    <w:p w:rsidR="009153E0" w:rsidRPr="000B41BB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0B41BB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2021 թվականի մարտի 16-ի </w:t>
      </w:r>
      <w:r w:rsidR="000B41BB" w:rsidRPr="000B41BB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0B41BB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0B41BB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355 օրենք </w:t>
      </w:r>
      <w:r w:rsidR="000B41BB" w:rsidRPr="000B41BB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0B41BB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18.03.2021թ.</w:t>
      </w:r>
    </w:p>
    <w:p w:rsidR="000B41BB" w:rsidRPr="000B41BB" w:rsidRDefault="000B41BB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Pr="00B611A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B611A0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2. Բարձրալեռ բնակավայրի կարգավիճակի հետ կապված հարցերի </w:t>
      </w:r>
      <w:r w:rsidR="00672AC2">
        <w:rPr>
          <w:rFonts w:ascii="Sylfaen" w:eastAsia="Times New Roman" w:hAnsi="Sylfaen" w:cs="Sylfaen"/>
          <w:b/>
          <w:sz w:val="24"/>
          <w:szCs w:val="24"/>
          <w:lang w:val="hy-AM"/>
        </w:rPr>
        <w:t>կանոնակարգումը</w:t>
      </w:r>
    </w:p>
    <w:p w:rsidR="000B41BB" w:rsidRPr="00B611A0" w:rsidRDefault="000B41BB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Pr="00973437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73437">
        <w:rPr>
          <w:rFonts w:ascii="Sylfaen" w:eastAsia="Times New Roman" w:hAnsi="Sylfaen" w:cs="Sylfaen"/>
          <w:sz w:val="24"/>
          <w:szCs w:val="24"/>
          <w:lang w:val="hy-AM"/>
        </w:rPr>
        <w:t>1. Ըստ հիպսոմետրիկ բարձրության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բարձր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լեռ բնակավայր է համարվում ծովի մակարդակից 1500 մ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ետր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 xml:space="preserve"> բարձրության վրա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կամ 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դրանից բարձր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գտնվող բնակավայրը։ Վրաստանի կառավարություն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ն իրավազոր է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, տարբեր չափ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անիշների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(լեռան լանջի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 xml:space="preserve"> թեքություն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>ենթակառուցվածքի վիճակ, կլիմայական պայմաններ և բնական միջավայր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, գյուղատնտեսական 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>հողերի սակավություն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ու 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>անբերրիություն</w:t>
      </w:r>
      <w:r w:rsidR="00617E9E"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, ժողովրդագրական 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>իճակ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այդ թվում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սր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>ված միգրացիոն գործընթացներ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նախատեսմամբ</w:t>
      </w:r>
      <w:r w:rsidR="00617E9E"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բարձր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լեռ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բնակավայր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 xml:space="preserve">ի կարգավիճակ շնորհել բնակավայրին, 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որը գտնվում է ծովի մակարդակից 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ոչ պակաս, քան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800 մետր բարձրության վրա: Բացառիկ դեպքերում, ս</w:t>
      </w:r>
      <w:r w:rsidR="00617E9E" w:rsidRPr="00973437">
        <w:rPr>
          <w:rFonts w:ascii="Sylfaen" w:eastAsia="Times New Roman" w:hAnsi="Sylfaen" w:cs="Sylfaen"/>
          <w:sz w:val="24"/>
          <w:szCs w:val="24"/>
          <w:lang w:val="hy-AM"/>
        </w:rPr>
        <w:t>ույն կետով սահմանված չափանիշների նախատեսմամբ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, բարձր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լեռ բնակավայրի կարգավիճակ կարող է շնորհվել 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 xml:space="preserve">նաև 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ծովի մակարդակից 800 մետրից 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>ցածր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գտնվող բնակավայրին։</w:t>
      </w:r>
    </w:p>
    <w:p w:rsidR="00617E9E" w:rsidRPr="00973437" w:rsidRDefault="00617E9E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Pr="00973437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73437">
        <w:rPr>
          <w:rFonts w:ascii="Sylfaen" w:eastAsia="Times New Roman" w:hAnsi="Sylfaen" w:cs="Sylfaen"/>
          <w:sz w:val="24"/>
          <w:szCs w:val="24"/>
          <w:lang w:val="hy-AM"/>
        </w:rPr>
        <w:t>1</w:t>
      </w:r>
      <w:r w:rsidRPr="00973437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. Բարձրալեռ բնակավայրի կարգավիճակ է շնորհվում </w:t>
      </w:r>
      <w:r w:rsidR="00617E9E" w:rsidRPr="00973437">
        <w:rPr>
          <w:rFonts w:ascii="Sylfaen" w:eastAsia="Times New Roman" w:hAnsi="Sylfaen" w:cs="Sylfaen"/>
          <w:sz w:val="24"/>
          <w:szCs w:val="24"/>
          <w:lang w:val="hy-AM"/>
        </w:rPr>
        <w:t>բնակավայրին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, որը</w:t>
      </w:r>
      <w:r w:rsidR="00617E9E"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4370E" w:rsidRPr="00973437">
        <w:rPr>
          <w:rFonts w:ascii="Sylfaen" w:eastAsia="Times New Roman" w:hAnsi="Sylfaen" w:cs="Sylfaen"/>
          <w:sz w:val="24"/>
          <w:szCs w:val="24"/>
          <w:lang w:val="hy-AM"/>
        </w:rPr>
        <w:t>գտնվ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14370E"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>բռնզավթված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տարածքի հետ բաժանարար գծի մերձակայքում՝ ծովի մակարդակից 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ոչ պակաս, քան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800 մ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ետր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բարձրության վրա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</w:p>
    <w:p w:rsidR="00617E9E" w:rsidRPr="00973437" w:rsidRDefault="00617E9E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Pr="00973437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73437">
        <w:rPr>
          <w:rFonts w:ascii="Sylfaen" w:eastAsia="Times New Roman" w:hAnsi="Sylfaen" w:cs="Sylfaen"/>
          <w:sz w:val="24"/>
          <w:szCs w:val="24"/>
          <w:lang w:val="hy-AM"/>
        </w:rPr>
        <w:t>1</w:t>
      </w:r>
      <w:r w:rsidRPr="00973437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2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. Եթե 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բնակավայրերի 80 տոկոսին կամ 80 տոկոսից ավելիին 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շնորհված է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բարձր</w:t>
      </w:r>
      <w:r w:rsidR="00617E9E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լեռ բնակավայրի կարգավիճակ, ապա բարձր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լեռ բնակավայրի կարգավիճակ շնորհվում է նաև սույն 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մեկ այլ բնակավայրի, որը գտնվում է </w:t>
      </w:r>
      <w:r w:rsidR="00AD7BE3" w:rsidRPr="00973437">
        <w:rPr>
          <w:rFonts w:ascii="Sylfaen" w:eastAsia="Times New Roman" w:hAnsi="Sylfaen" w:cs="Sylfaen"/>
          <w:sz w:val="24"/>
          <w:szCs w:val="24"/>
          <w:lang w:val="hy-AM"/>
        </w:rPr>
        <w:t>ծովի մակարդակից 800 մետր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>ից պակաս</w:t>
      </w:r>
      <w:r w:rsidR="00AD7BE3"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բարձրության վրա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AD7BE3" w:rsidRPr="00973437" w:rsidRDefault="00AD7BE3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Pr="00973437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73437">
        <w:rPr>
          <w:rFonts w:ascii="Sylfaen" w:eastAsia="Times New Roman" w:hAnsi="Sylfaen" w:cs="Sylfaen"/>
          <w:sz w:val="24"/>
          <w:szCs w:val="24"/>
          <w:lang w:val="hy-AM"/>
        </w:rPr>
        <w:t>1</w:t>
      </w:r>
      <w:r w:rsidRPr="00973437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3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. Սույն հոդվածի 1</w:t>
      </w:r>
      <w:r w:rsidRPr="00973437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2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կետով նախատեսված 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 xml:space="preserve">մունիցիպալիտետի 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վարչական կենտրոնին նույն 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սահմանված կարգով շնորհվում է բարձր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լեռ բնակավայրի կարգավիճակ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 xml:space="preserve"> այն դեպքում, 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եթե այն գտնվում է 1000 մետր հիպսոմետրիկ բարձրության վրա կամ 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 xml:space="preserve">դրանից 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ավելի բարձր:</w:t>
      </w:r>
    </w:p>
    <w:p w:rsidR="00AD7BE3" w:rsidRPr="00973437" w:rsidRDefault="00AD7BE3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9153E0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73437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2. Անկախ ծովի մակարդակից համապատասխան բարձրության վրա գտնվելու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բարձրալեռ բնակավայրի կարգավիճակ շնորհվում է Վրաստանի հետևյալ պատմաաշխարհագրական </w:t>
      </w:r>
      <w:r w:rsidR="00DB76BC">
        <w:rPr>
          <w:rFonts w:ascii="Sylfaen" w:eastAsia="Times New Roman" w:hAnsi="Sylfaen" w:cs="Sylfaen"/>
          <w:sz w:val="24"/>
          <w:szCs w:val="24"/>
          <w:lang w:val="hy-AM"/>
        </w:rPr>
        <w:t>երկրամաս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երում գտնվող բնակավայրերին՝ Խևի, Մթիուլեթի, Պանկիսի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 xml:space="preserve"> կիրճ, Բարձրալեռ Աջարիա, Գուդամա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ղարիի կ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իրճ, Փշավ-Խևսուրեթի, Թուշեթի, Զեմո Սվանեթի, Քվեմո Սվանեթի, Լեչխումի, Ռա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ճ</w:t>
      </w:r>
      <w:r w:rsidRPr="00973437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AD7BE3" w:rsidRPr="00AD7BE3" w:rsidRDefault="00AD7BE3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AD7BE3" w:rsidRDefault="009153E0" w:rsidP="009153E0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7BE3">
        <w:rPr>
          <w:rFonts w:ascii="Sylfaen" w:eastAsia="Times New Roman" w:hAnsi="Sylfaen" w:cs="Sylfaen"/>
          <w:sz w:val="24"/>
          <w:szCs w:val="24"/>
          <w:lang w:val="hy-AM"/>
        </w:rPr>
        <w:t xml:space="preserve">3. Բնակավայրին 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շնորհվում է</w:t>
      </w:r>
      <w:r w:rsidRPr="00AD7BE3">
        <w:rPr>
          <w:rFonts w:ascii="Sylfaen" w:eastAsia="Times New Roman" w:hAnsi="Sylfaen" w:cs="Sylfaen"/>
          <w:sz w:val="24"/>
          <w:szCs w:val="24"/>
          <w:lang w:val="hy-AM"/>
        </w:rPr>
        <w:t xml:space="preserve"> բարձր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AD7BE3">
        <w:rPr>
          <w:rFonts w:ascii="Sylfaen" w:eastAsia="Times New Roman" w:hAnsi="Sylfaen" w:cs="Sylfaen"/>
          <w:sz w:val="24"/>
          <w:szCs w:val="24"/>
          <w:lang w:val="hy-AM"/>
        </w:rPr>
        <w:t>լեռ բնակավայրի կարգավիճակ՝ բարձրալեռ բնա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կավայրերի ցանկում ընդգրկ</w:t>
      </w:r>
      <w:r w:rsidRPr="00AD7BE3">
        <w:rPr>
          <w:rFonts w:ascii="Sylfaen" w:eastAsia="Times New Roman" w:hAnsi="Sylfaen" w:cs="Sylfaen"/>
          <w:sz w:val="24"/>
          <w:szCs w:val="24"/>
          <w:lang w:val="hy-AM"/>
        </w:rPr>
        <w:t xml:space="preserve">ելու </w:t>
      </w:r>
      <w:r w:rsidR="00672AC2">
        <w:rPr>
          <w:rFonts w:ascii="Sylfaen" w:eastAsia="Times New Roman" w:hAnsi="Sylfaen" w:cs="Sylfaen"/>
          <w:sz w:val="24"/>
          <w:szCs w:val="24"/>
          <w:lang w:val="hy-AM"/>
        </w:rPr>
        <w:t>ձև</w:t>
      </w:r>
      <w:r w:rsidRPr="00AD7BE3">
        <w:rPr>
          <w:rFonts w:ascii="Sylfaen" w:eastAsia="Times New Roman" w:hAnsi="Sylfaen" w:cs="Sylfaen"/>
          <w:sz w:val="24"/>
          <w:szCs w:val="24"/>
          <w:lang w:val="hy-AM"/>
        </w:rPr>
        <w:t>ով։ Բարձրալեռ բնակավայրերի ցանկը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 xml:space="preserve"> Խորհրդի առաջարկությամբ 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իր 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>որոշումով</w:t>
      </w:r>
      <w:r w:rsidRPr="00AD7BE3">
        <w:rPr>
          <w:rFonts w:ascii="Sylfaen" w:eastAsia="Times New Roman" w:hAnsi="Sylfaen" w:cs="Sylfaen"/>
          <w:sz w:val="24"/>
          <w:szCs w:val="24"/>
          <w:lang w:val="hy-AM"/>
        </w:rPr>
        <w:t xml:space="preserve"> հաստատում է Վրաստանի կառավարությունը</w:t>
      </w:r>
      <w:r w:rsidR="00AD7BE3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</w:p>
    <w:p w:rsidR="00AD7BE3" w:rsidRPr="00DB76BC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4. </w:t>
      </w:r>
      <w:r w:rsidRPr="00DB76BC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Բնակավայրը</w:t>
      </w:r>
      <w:r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բարձրալեռ բնակավայրերի ցանկում ընդգրկելու/բարձրալեռ բնակավայրերի ցանկից հանելու նպատակահարմարության հարցը քննարկելու համար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Խորհրդին համապատասխան միջնորդությամբ դիմում </w:t>
      </w:r>
      <w:r w:rsidR="00DB76BC"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է </w:t>
      </w:r>
      <w:r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Վրաստանի </w:t>
      </w:r>
      <w:r w:rsidR="00DB76BC"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տ</w:t>
      </w:r>
      <w:r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արածաշրջանային զարգացման և ենթակառուցվածքների նախարարությունը, համապատասխան </w:t>
      </w:r>
      <w:r w:rsidR="00DB76BC"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մունիցիպալիտետը,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համապատասխան պետական </w:t>
      </w:r>
      <w:r w:rsidR="00DB76BC"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լիազորը,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DB76BC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Աջարիայի</w:t>
      </w:r>
      <w:r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DB76BC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Ինքնավար</w:t>
      </w:r>
      <w:r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DB76BC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Հանրապետության</w:t>
      </w:r>
      <w:r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DB76BC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կառավարությունը</w:t>
      </w:r>
      <w:r w:rsidR="00DB76BC"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։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5. Սույն օրենքը Վրաստանի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բռնազավթված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տարածքում գտնվող բարձր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լեռ բնակավայրերի վրա</w:t>
      </w:r>
      <w:r w:rsidR="00DB76BC" w:rsidRP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կտարածվի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համապատասխան տարածքում Վրաստանի իրավա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զոր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ության ամբողջական վերականգնումից հետո։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6. Եթե 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անհնար է որոշել</w:t>
      </w:r>
      <w:r w:rsidR="0014370E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սույն հոդվածի 2-րդ կետով նախատեսված Վրաստանի պատմաաշխարհագրական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երկրամասին հատկաց</w:t>
      </w:r>
      <w:r w:rsidR="00FC7E0A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նելու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հարցը,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ապա բնակավայրը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պատմաաշխարհագրական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երկրամասին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վերագրելու հարցը </w:t>
      </w:r>
      <w:r w:rsidR="00FC7E0A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Խ</w:t>
      </w:r>
      <w:r w:rsidR="00DB76BC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որհրդի ներկայացմամբ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որոշում է </w:t>
      </w:r>
      <w:r w:rsidR="00DB76BC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Վրաստանի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կառ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ավարությունը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։</w:t>
      </w:r>
    </w:p>
    <w:p w:rsidR="00AD7BE3" w:rsidRPr="00DB76BC" w:rsidRDefault="00AD7BE3" w:rsidP="00DB76BC">
      <w:pPr>
        <w:spacing w:after="0" w:line="240" w:lineRule="auto"/>
        <w:jc w:val="both"/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</w:pPr>
      <w:r w:rsidRPr="00DB76BC"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  <w:t xml:space="preserve">2018 թվականի սեպտեմբերի 20-ի </w:t>
      </w:r>
      <w:r w:rsidR="00DB76BC" w:rsidRPr="00DB76BC"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  <w:t>Վրաստանի №</w:t>
      </w:r>
      <w:r w:rsidRPr="00DB76BC"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  <w:t xml:space="preserve">3455 </w:t>
      </w:r>
      <w:r w:rsidR="00DB76BC" w:rsidRPr="00DB76BC"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  <w:t>օրենք –</w:t>
      </w:r>
      <w:r w:rsidRPr="00DB76BC"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  <w:t xml:space="preserve"> կայք, 09.10.2018թ.</w:t>
      </w:r>
    </w:p>
    <w:p w:rsidR="00DB76BC" w:rsidRDefault="00AD7BE3" w:rsidP="00DB76BC">
      <w:pPr>
        <w:spacing w:after="0" w:line="240" w:lineRule="auto"/>
        <w:jc w:val="both"/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</w:pPr>
      <w:r w:rsidRPr="00DB76BC"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  <w:t xml:space="preserve">2020 թվականի հունիսի 9-ի </w:t>
      </w:r>
      <w:r w:rsidR="00DB76BC" w:rsidRPr="00DB76BC"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  <w:t>Վրաստանի №</w:t>
      </w:r>
      <w:r w:rsidRPr="00DB76BC"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  <w:t xml:space="preserve">6032 օրենք </w:t>
      </w:r>
      <w:r w:rsidR="00DB76BC" w:rsidRPr="00DB76BC"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  <w:t>–</w:t>
      </w:r>
      <w:r w:rsidR="00DB76BC"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  <w:t xml:space="preserve"> կայք, 19.06.2020թ.</w:t>
      </w:r>
    </w:p>
    <w:p w:rsidR="00DB76BC" w:rsidRPr="00DB76BC" w:rsidRDefault="00DB76BC" w:rsidP="00DB76BC">
      <w:pPr>
        <w:spacing w:after="0" w:line="240" w:lineRule="auto"/>
        <w:jc w:val="both"/>
        <w:rPr>
          <w:rFonts w:ascii="Sylfaen" w:eastAsia="Times New Roman" w:hAnsi="Sylfaen" w:cs="Times New Roman"/>
          <w:i/>
          <w:color w:val="000000"/>
          <w:sz w:val="20"/>
          <w:szCs w:val="20"/>
          <w:lang w:val="hy-AM"/>
        </w:rPr>
      </w:pPr>
    </w:p>
    <w:p w:rsidR="00AD7BE3" w:rsidRPr="00DB76BC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color w:val="000000"/>
          <w:sz w:val="24"/>
          <w:szCs w:val="24"/>
          <w:lang w:val="hy-AM"/>
        </w:rPr>
      </w:pPr>
      <w:r w:rsidRPr="00DB76BC">
        <w:rPr>
          <w:rFonts w:ascii="Sylfaen" w:eastAsia="Times New Roman" w:hAnsi="Sylfaen" w:cs="Times New Roman"/>
          <w:b/>
          <w:color w:val="000000"/>
          <w:sz w:val="24"/>
          <w:szCs w:val="24"/>
          <w:lang w:val="hy-AM"/>
        </w:rPr>
        <w:t xml:space="preserve">Հոդված 3. </w:t>
      </w:r>
      <w:r w:rsidR="00DB76BC" w:rsidRPr="00DB76BC">
        <w:rPr>
          <w:rFonts w:ascii="Sylfaen" w:eastAsia="Times New Roman" w:hAnsi="Sylfaen" w:cs="Times New Roman"/>
          <w:b/>
          <w:color w:val="000000"/>
          <w:sz w:val="24"/>
          <w:szCs w:val="24"/>
          <w:lang w:val="hy-AM"/>
        </w:rPr>
        <w:t>Ֆիզիկական անձին բ</w:t>
      </w:r>
      <w:r w:rsidRPr="00DB76BC">
        <w:rPr>
          <w:rFonts w:ascii="Sylfaen" w:eastAsia="Times New Roman" w:hAnsi="Sylfaen" w:cs="Times New Roman"/>
          <w:b/>
          <w:color w:val="000000"/>
          <w:sz w:val="24"/>
          <w:szCs w:val="24"/>
          <w:lang w:val="hy-AM"/>
        </w:rPr>
        <w:t>արձր</w:t>
      </w:r>
      <w:r w:rsidR="00DB76BC" w:rsidRPr="00DB76BC">
        <w:rPr>
          <w:rFonts w:ascii="Sylfaen" w:eastAsia="Times New Roman" w:hAnsi="Sylfaen" w:cs="Times New Roman"/>
          <w:b/>
          <w:color w:val="000000"/>
          <w:sz w:val="24"/>
          <w:szCs w:val="24"/>
          <w:lang w:val="hy-AM"/>
        </w:rPr>
        <w:t>ա</w:t>
      </w:r>
      <w:r w:rsidRPr="00DB76BC">
        <w:rPr>
          <w:rFonts w:ascii="Sylfaen" w:eastAsia="Times New Roman" w:hAnsi="Sylfaen" w:cs="Times New Roman"/>
          <w:b/>
          <w:color w:val="000000"/>
          <w:sz w:val="24"/>
          <w:szCs w:val="24"/>
          <w:lang w:val="hy-AM"/>
        </w:rPr>
        <w:t>լեռ բնակավայրում մշտապես բնակվող անձի կարգավիճակի շնորհումը, դադարեցումը, կասեցումը, վերականգնումը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1.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Ֆ</w:t>
      </w:r>
      <w:r w:rsidR="00DB76BC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իզիկական անձին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բարձրալեռ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բնակավայրում մշտապես բնակվող անձի կարգավիճակ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շնորհելու, դադարեցնելու, կասեցնելու և վերականգնելու մասին որոշում է կայացնում համապատասխան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մունիցիպալիտետի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քաղաքապետը: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2. Սույն հոդվածի առաջին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կետով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նախատեսված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լիազոր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ությունը պետության կողմից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մունիցիպալիտետին պատվիրակված լ</w:t>
      </w:r>
      <w:r w:rsidR="00FC7E0A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իազորություն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է: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3.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Մունիցիպալիտետի կողմից ս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ույն հոդվածի առաջին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կետով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նախատեսված պատվիրակված լիազորությունն իրականացնելու համար անհրաժեշտ ֆինանսական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ռեսուրսների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չափը սահմանվում է համապատասխան տարվա </w:t>
      </w:r>
      <w:r w:rsidR="00FC7E0A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Պ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ետական </w:t>
      </w:r>
      <w:r w:rsidRPr="00AD7BE3"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​​</w:t>
      </w:r>
      <w:r w:rsidRPr="00AD7BE3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բյուջեի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մասին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="00DB76BC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Վրաստանի</w:t>
      </w:r>
      <w:r w:rsidR="00DB76BC" w:rsidRPr="00AD7BE3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օրենքով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: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4.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Ս</w:t>
      </w:r>
      <w:r w:rsidR="00DB76BC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ույն հոդվածի առաջին 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կետով</w:t>
      </w:r>
      <w:r w:rsidR="00DB76BC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նախատեսված պատվիրակված լիազորությ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="00DB76BC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ն իրականացման</w:t>
      </w:r>
      <w:r w:rsidR="00DB76BC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համար</w:t>
      </w:r>
      <w:r w:rsidR="00DB76BC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ոլորտային վերահսկողություն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ը</w:t>
      </w:r>
      <w:r w:rsidR="00DB76BC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Վրաստանի «Տեղական 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lastRenderedPageBreak/>
        <w:t>ինքնակառավարման օրենսգիրք» օրգանական օրենքի համաձայն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իրականացնում է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Վրաստանի 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տ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արածաշրջանային զարգացման և ենթակառուցվածքների նախարարությունը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։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5. 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Ֆ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իզիկական անձին 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բ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արձր</w:t>
      </w:r>
      <w:r w:rsidR="00FC7E0A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լեռ բնակավայրում մշտա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պես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="000E3396" w:rsidRPr="00AD7BE3"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​​</w:t>
      </w:r>
      <w:r w:rsidR="000E3396" w:rsidRPr="00AD7BE3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բնակ</w:t>
      </w:r>
      <w:r w:rsidR="000E3396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 xml:space="preserve">վող անձի կարգավիճակ է շնորհվում, 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եթե նա համապատասխանում է հետ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և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յալ չափանիշներին.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ա) Վրաստանի քաղաքացի է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,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բ) գրանցված է </w:t>
      </w:r>
      <w:r w:rsidR="004F4FBF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բնակավայրում.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գ) յուրաքանչյուր օրացուցային տարվա ընթացքում 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9 ամիս կամ ավելի քան 9 ամիս 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ժամկետով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փաստացի ապրում է բարձր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լեռ բնակավայրում: Եթե </w:t>
      </w:r>
      <w:r w:rsidRPr="00AD7BE3"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​​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բարձր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լեռ բնակավայրը գտնվում է ծովի մակարդակից 2000 մ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ետր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բարձրության վրա կամ 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ավելի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բարձր, ապա սույն ենթա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կետով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սահմանված բարձր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լեռ բնակավայրում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փաստացի ապրելու ժամկետն է օրացուցային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տարվա ընթացքում ընդհանուր առմամբ 6 ամիս</w:t>
      </w:r>
      <w:r w:rsidR="00FC7E0A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ը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կամ 6 ամսից ավելի</w:t>
      </w:r>
      <w:r w:rsidR="00FC7E0A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ն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: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6. Բարձր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լեռ բնակավայրում մշտապես բնակվող անձի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բարձր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լեռ բնակավայրում մշտական </w:t>
      </w:r>
      <w:r w:rsidR="000E3396" w:rsidRPr="00AD7BE3"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​​</w:t>
      </w:r>
      <w:r w:rsidR="000E3396" w:rsidRPr="00AD7BE3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բնակության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="000E3396" w:rsidRPr="00AD7BE3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կարգավիճակը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դադարում է</w:t>
      </w:r>
      <w:r w:rsidR="00FC7E0A"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,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եթե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.</w:t>
      </w:r>
    </w:p>
    <w:p w:rsidR="00AD7BE3" w:rsidRPr="00AD7BE3" w:rsidRDefault="000E3396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ա) մահացել է,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բ) 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փոխվել է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հաշվառման հասցեն (բացառությամբ նշված անձի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այլ բարձր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լեռ բնակավայրում 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հաշվառման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դեպքի)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,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գ) լքել է բարձր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լեռ բնակավայրը, եթե դա հանգեցնում է սույն հոդվածի 5-րդ կետի «գ» ենթակետով սահմանված պահանջների խախտման, բացառությամբ սույն հոդվածի 7-րդ և 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8-րդ կետերով նախատեսված դեպքերի,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դ) կորցրել է Վրաստանի քաղաքացիությունը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։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7. Ֆիզիկական անձը պահպանում է բարձր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լեռ բնակավայրում մշտապես բնակվող անձի կարգավիճակը, եթե նա որոշակի ժամանակով լքել է բարձր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լեռ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բնակավայրը` բուժման նպատակով կամ ժամկետային զինծառայողների ազգային զինծառայություն անցնելու նպատակով, կամ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եթե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Վրաստանի օրենսդրությանը համապատասխան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նրան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որպես 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կանխարգելիչ միջոց է 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նշանակ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վել կալանավորումը։</w:t>
      </w:r>
      <w:r w:rsidR="0014370E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8. 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Ֆ</w:t>
      </w:r>
      <w:r w:rsidR="000E3396"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իզիկական անձի 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բ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արձր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լեռ բնակավայրում մշտապես բնակվող անձի կարգավիճակը 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կաս</w:t>
      </w: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եցվում է, եթե.</w:t>
      </w:r>
    </w:p>
    <w:p w:rsidR="00AD7BE3" w:rsidRPr="00AD7BE3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AD7BE3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ա) դատարանը որպես պատիժ նշանակել է ազատազրկում</w:t>
      </w:r>
      <w:r w:rsidR="000E339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,</w:t>
      </w:r>
    </w:p>
    <w:p w:rsidR="00AD7BE3" w:rsidRPr="00F83AB9" w:rsidRDefault="00AD7BE3" w:rsidP="00AD7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F83AB9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բ) բարձրագույն կամ մասնագիտական </w:t>
      </w:r>
      <w:r w:rsidRPr="00F83AB9"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​​</w:t>
      </w:r>
      <w:r w:rsidRPr="00F83AB9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կրթություն</w:t>
      </w:r>
      <w:r w:rsidRPr="00F83AB9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F83AB9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ստանալու</w:t>
      </w:r>
      <w:r w:rsidRPr="00F83AB9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F83AB9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նպատակով</w:t>
      </w:r>
      <w:r w:rsidRPr="00F83AB9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F83AB9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լքել</w:t>
      </w:r>
      <w:r w:rsidRPr="00F83AB9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F83AB9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է</w:t>
      </w:r>
      <w:r w:rsidRPr="00F83AB9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F83AB9">
        <w:rPr>
          <w:rFonts w:ascii="Sylfaen" w:eastAsia="Times New Roman" w:hAnsi="Sylfaen" w:cs="Sylfaen"/>
          <w:color w:val="000000"/>
          <w:sz w:val="24"/>
          <w:szCs w:val="24"/>
          <w:lang w:val="hy-AM"/>
        </w:rPr>
        <w:t>բարձ</w:t>
      </w:r>
      <w:r w:rsidRPr="00F83AB9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ր</w:t>
      </w:r>
      <w:r w:rsidR="00F83AB9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ա</w:t>
      </w:r>
      <w:r w:rsidRPr="00F83AB9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լեռ բնակավայրը և այլևս չի բավարարում սույն հոդվածի 5-րդ կետի «գ»</w:t>
      </w:r>
      <w:r w:rsidR="00F83AB9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ենթակետով սահմանված պահանջները։</w:t>
      </w:r>
    </w:p>
    <w:p w:rsidR="00B611A0" w:rsidRPr="00B611A0" w:rsidRDefault="00B611A0" w:rsidP="00B611A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9. Սույն հոդվածի 8-րդ կետի «ա» ենթակետով նախատեսվ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ած դեպքում ֆիզիկական անձի՝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բնակավայրում մշտապես բնակվող անձի կարգավիճակը դադարում է նրա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նկատմամբ վերջ</w:t>
      </w:r>
      <w:r w:rsidR="009D24BF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ն ատյանի դատարանի կողմից կայացված մեղադրական դատավճռի օրինական ուժի մեջ մտնելու օրվանից կամ դատարանի մեղադրական դատավճ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>իռը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վերադաս ատյանի դատարան բողոքարկելու ժամկետը լրանալու օրվանից։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բնակավայրում ֆիզիկական անձի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մշտական </w:t>
      </w:r>
      <w:r w:rsidRPr="00B611A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բնակչի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կարգավիճակ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վերականգնվ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նա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ազատազրկման հիմնարկից ազատվելուց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հետո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1 </w:t>
      </w:r>
      <w:r>
        <w:rPr>
          <w:rFonts w:ascii="Sylfaen" w:eastAsia="Times New Roman" w:hAnsi="Sylfaen" w:cs="Sylfaen"/>
          <w:sz w:val="24"/>
          <w:szCs w:val="24"/>
          <w:lang w:val="hy-AM"/>
        </w:rPr>
        <w:t>ամ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ս</w:t>
      </w:r>
      <w:r>
        <w:rPr>
          <w:rFonts w:ascii="Sylfaen" w:eastAsia="Times New Roman" w:hAnsi="Sylfaen" w:cs="Sylfaen"/>
          <w:sz w:val="24"/>
          <w:szCs w:val="24"/>
          <w:lang w:val="hy-AM"/>
        </w:rPr>
        <w:t>վա ընթացքում փաստացիորեն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բնակվել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Sylfae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բնակավայրում։</w:t>
      </w:r>
    </w:p>
    <w:p w:rsidR="00B611A0" w:rsidRPr="00B611A0" w:rsidRDefault="00B611A0" w:rsidP="00B611A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10. Սույն հոդվածի 8-րդ կետի «բ» ենթակետով նախատեսված դեպքում ֆիզիկական անձի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բնակավայրում մշտապես բնակվող անձի կարգավիճակի կասեցման հետ կապված հարցերը որոշվում են Վրաստանի կառավարության որոշմամբ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Ֆ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իզիկական անձի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բնակավայրում մշտապես բնակվող անձի կարգավիճակը վերականգնվում է, եթե նա ուսումն ավարտելուց/դադարեցնելուց հետո 1 ամիս փաստացի ապր</w:t>
      </w:r>
      <w:r w:rsidR="000645B2">
        <w:rPr>
          <w:rFonts w:ascii="Sylfaen" w:eastAsia="Times New Roman" w:hAnsi="Sylfaen" w:cs="Times New Roman"/>
          <w:sz w:val="24"/>
          <w:szCs w:val="24"/>
          <w:lang w:val="hy-AM"/>
        </w:rPr>
        <w:t>ում էր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բնակավայրում:</w:t>
      </w:r>
    </w:p>
    <w:p w:rsidR="00B611A0" w:rsidRPr="00B611A0" w:rsidRDefault="00B611A0" w:rsidP="00B611A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11. Սույն հոդվածի առաջին մասով նախատեսված ակտի հրապարակումից հետո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մունիցիպալիտետի </w:t>
      </w:r>
      <w:r w:rsidR="009D24BF">
        <w:rPr>
          <w:rFonts w:ascii="Sylfaen" w:eastAsia="Times New Roman" w:hAnsi="Sylfaen" w:cs="Times New Roman"/>
          <w:sz w:val="24"/>
          <w:szCs w:val="24"/>
          <w:lang w:val="hy-AM"/>
        </w:rPr>
        <w:t>քաղաքապետը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բնակավայրում մշտապես բնակվող անձի կարգավիճակ շնորհելու, դադարեցնելու, կասեցնելու և վերականգնելու մասին տեղեկատվություն տրամադրել Վրաստանի արդարադատության նախարարության կառավարման ոլորտում գործող հանրային իրավունքի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անձին՝ Պ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ետական </w:t>
      </w:r>
      <w:r w:rsidRPr="00B611A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ծառայությ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ունների զարգացման գործակալությ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ը՝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որոշումը կայացնելուց հետո 1 շաբաթվա </w:t>
      </w:r>
      <w:r w:rsidR="009D24BF">
        <w:rPr>
          <w:rFonts w:ascii="Sylfaen" w:eastAsia="Times New Roman" w:hAnsi="Sylfaen" w:cs="Times New Roman"/>
          <w:sz w:val="24"/>
          <w:szCs w:val="24"/>
          <w:lang w:val="hy-AM"/>
        </w:rPr>
        <w:t>ժամկետում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B611A0" w:rsidRPr="00B611A0" w:rsidRDefault="00B611A0" w:rsidP="00B611A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12.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բնակավայրում մշտապես բնակվող անձի մասին սույն հոդվածի 11-րդ կետով նախատեսված տեղեկությունը Վրաստանի արդարադատության նախարարի կողմից հաստատված կա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համաձայն արտացոլվում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բնակավայրում մշտապես բնակվող անձանց ռե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ստրու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բնակավայրերում մշտապես բնակվող անձանց ռեեստրի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վարման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կարգը հաստատում է Վրաստանի արդարադատության նախարարը։</w:t>
      </w:r>
    </w:p>
    <w:p w:rsidR="00B611A0" w:rsidRPr="00B611A0" w:rsidRDefault="00B611A0" w:rsidP="00B611A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13. Վարչական մարմինները պարտավոր են սույն հոդվածով սահմանված փաստական </w:t>
      </w:r>
      <w:r w:rsidRPr="00B611A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հանգամանքները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հաստատող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տեղեկություն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տրամադրել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Sylfaen"/>
          <w:sz w:val="24"/>
          <w:szCs w:val="24"/>
          <w:lang w:val="hy-AM"/>
        </w:rPr>
        <w:t>քաղաքապետին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B611A0" w:rsidRPr="00B611A0" w:rsidRDefault="00B611A0" w:rsidP="00B611A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14.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բնակավայրում մշտապես բնակվող անձի կարգավիճակի շնորհման, դադարեցման, կասեցման և վերականգնման կարգը, այդ թվում`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բարձրալեռ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բնակավայրում ֆիզիկական անձի փաստացի բնակությ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ունը որոշելու կարգը,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>ինչպես նաև նշված ընթացակարգերի հետ կապ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ված հարցերը, որոնք պահանջում են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լրացուցիչ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կանոնակարգում, սահմանվում են բարձրալեռ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բնակավայրում մշտապես բնակվող անձի կարգավիճակի շնորհման, դադարեցման</w:t>
      </w:r>
      <w:r w:rsidR="00DF72B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611A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կասեցման և վերականգնման կարգով, որը հաստատում է Վրաստանի կառավարությունը։</w:t>
      </w:r>
    </w:p>
    <w:p w:rsidR="00B611A0" w:rsidRPr="00DF72BA" w:rsidRDefault="00B611A0" w:rsidP="00DF72BA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հուլիսի 26-ի </w:t>
      </w:r>
      <w:r w:rsidR="00DF72BA" w:rsidRP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1252 օրենք </w:t>
      </w:r>
      <w:r w:rsid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29.07.2017թ.</w:t>
      </w:r>
    </w:p>
    <w:p w:rsidR="00B611A0" w:rsidRPr="00DF72BA" w:rsidRDefault="00B611A0" w:rsidP="00DF72BA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2020 թվականի հունիսի 9-ի </w:t>
      </w:r>
      <w:r w:rsidR="00DF72BA" w:rsidRP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6032 օրենք </w:t>
      </w:r>
      <w:r w:rsid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19.06.2020թ.</w:t>
      </w:r>
    </w:p>
    <w:p w:rsidR="00B611A0" w:rsidRPr="00DF72BA" w:rsidRDefault="00B611A0" w:rsidP="00DF72BA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2023 թվականի սեպտեմբերի 21-ի </w:t>
      </w:r>
      <w:r w:rsidR="00DF72BA" w:rsidRP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3526 </w:t>
      </w:r>
      <w:r w:rsid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>օրենք –</w:t>
      </w:r>
      <w:r w:rsidRPr="00DF72B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12.10.2023թ.</w:t>
      </w:r>
    </w:p>
    <w:p w:rsidR="00B611A0" w:rsidRPr="00DF72BA" w:rsidRDefault="00B611A0" w:rsidP="00B611A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F72B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4. Սոցիալական </w:t>
      </w:r>
      <w:r w:rsidR="00DF72BA" w:rsidRPr="00DF72BA">
        <w:rPr>
          <w:rFonts w:ascii="Sylfaen" w:eastAsia="Times New Roman" w:hAnsi="Sylfaen" w:cs="Times New Roman"/>
          <w:b/>
          <w:sz w:val="24"/>
          <w:szCs w:val="24"/>
          <w:lang w:val="hy-AM"/>
        </w:rPr>
        <w:t>արտոնություն</w:t>
      </w:r>
      <w:r w:rsidRPr="00DF72BA">
        <w:rPr>
          <w:rFonts w:ascii="Sylfaen" w:eastAsia="Times New Roman" w:hAnsi="Sylfaen" w:cs="Times New Roman"/>
          <w:b/>
          <w:sz w:val="24"/>
          <w:szCs w:val="24"/>
          <w:lang w:val="hy-AM"/>
        </w:rPr>
        <w:t>ները բարձր</w:t>
      </w:r>
      <w:r w:rsidR="00DF72BA" w:rsidRPr="00DF72BA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Pr="00DF72BA">
        <w:rPr>
          <w:rFonts w:ascii="Sylfaen" w:eastAsia="Times New Roman" w:hAnsi="Sylfaen" w:cs="Times New Roman"/>
          <w:b/>
          <w:sz w:val="24"/>
          <w:szCs w:val="24"/>
          <w:lang w:val="hy-AM"/>
        </w:rPr>
        <w:t>լեռ բնակավայրում</w:t>
      </w:r>
    </w:p>
    <w:p w:rsidR="00B611A0" w:rsidRPr="00DF72BA" w:rsidRDefault="00B611A0" w:rsidP="00B611A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1. </w:t>
      </w:r>
      <w:r w:rsidR="00DF72BA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բնակավայրում մշտապես բնակվող անձը օգտվում է սույն օրենքով և Վրաստանի այլ օրենսդրական և ենթաօրենսդրական ակտերով սահմանված սոցիալական արտոնություններից։</w:t>
      </w:r>
    </w:p>
    <w:p w:rsidR="00B611A0" w:rsidRPr="00DF72BA" w:rsidRDefault="00B611A0" w:rsidP="00B611A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>2. Պետությունը բարձր</w:t>
      </w:r>
      <w:r w:rsidR="00DF72B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>լեռ բնակավայրում ապահովում է հետ</w:t>
      </w:r>
      <w:r w:rsidR="009D24BF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յալ սոցիալական </w:t>
      </w:r>
      <w:r w:rsidR="00DF72BA">
        <w:rPr>
          <w:rFonts w:ascii="Sylfaen" w:eastAsia="Times New Roman" w:hAnsi="Sylfaen" w:cs="Times New Roman"/>
          <w:sz w:val="24"/>
          <w:szCs w:val="24"/>
          <w:lang w:val="hy-AM"/>
        </w:rPr>
        <w:t>արտոնություն</w:t>
      </w:r>
      <w:r w:rsidR="00F7277E">
        <w:rPr>
          <w:rFonts w:ascii="Sylfaen" w:eastAsia="Times New Roman" w:hAnsi="Sylfaen" w:cs="Times New Roman"/>
          <w:sz w:val="24"/>
          <w:szCs w:val="24"/>
          <w:lang w:val="hy-AM"/>
        </w:rPr>
        <w:t>ների սահմանում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DF72BA" w:rsidRDefault="00B611A0" w:rsidP="00B611A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կենսաթոշակային տարիքը լրացած և </w:t>
      </w:r>
      <w:r w:rsidR="00DF72BA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բնակավայրում մշտապես բնակվող անձին, ով </w:t>
      </w:r>
      <w:r w:rsid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ամեն ամիս 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>ստանում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645B2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</w:t>
      </w:r>
      <w:r w:rsidRPr="00DF72B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կենսաթոշակ</w:t>
      </w:r>
      <w:r w:rsidR="00DF72B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սոցիալական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աջակցության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72BA">
        <w:rPr>
          <w:rFonts w:ascii="Sylfaen" w:eastAsia="Times New Roman" w:hAnsi="Sylfaen" w:cs="Sylfaen"/>
          <w:sz w:val="24"/>
          <w:szCs w:val="24"/>
          <w:lang w:val="hy-AM"/>
        </w:rPr>
        <w:t>տեսքով,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72BA" w:rsidRPr="00DF72B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DF72BA"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72BA" w:rsidRPr="00DF72BA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="00DF72BA"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72BA" w:rsidRPr="00DF72BA">
        <w:rPr>
          <w:rFonts w:ascii="Sylfaen" w:eastAsia="Times New Roman" w:hAnsi="Sylfaen" w:cs="Sylfaen"/>
          <w:sz w:val="24"/>
          <w:szCs w:val="24"/>
          <w:lang w:val="hy-AM"/>
        </w:rPr>
        <w:t>տարվա</w:t>
      </w:r>
      <w:r w:rsidR="00DF72BA"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72BA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="00DF72BA" w:rsidRPr="00DF72BA">
        <w:rPr>
          <w:rFonts w:ascii="Sylfaen" w:eastAsia="Times New Roman" w:hAnsi="Sylfaen" w:cs="Sylfaen"/>
          <w:sz w:val="24"/>
          <w:szCs w:val="24"/>
          <w:lang w:val="hy-AM"/>
        </w:rPr>
        <w:t>ետական</w:t>
      </w:r>
      <w:r w:rsidR="00DF72BA"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72BA" w:rsidRPr="00DF72B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DF72BA" w:rsidRPr="00DF72BA">
        <w:rPr>
          <w:rFonts w:ascii="Sylfaen" w:eastAsia="Times New Roman" w:hAnsi="Sylfaen" w:cs="Sylfaen"/>
          <w:sz w:val="24"/>
          <w:szCs w:val="24"/>
          <w:lang w:val="hy-AM"/>
        </w:rPr>
        <w:t>բյուջեի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DF72BA"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օրենքով սահմանված պետական </w:t>
      </w:r>
      <w:r w:rsidR="00DF72BA" w:rsidRPr="00DF72B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DF72BA" w:rsidRPr="00DF72BA">
        <w:rPr>
          <w:rFonts w:ascii="Sylfaen" w:eastAsia="Times New Roman" w:hAnsi="Sylfaen" w:cs="Sylfaen"/>
          <w:sz w:val="24"/>
          <w:szCs w:val="24"/>
          <w:lang w:val="hy-AM"/>
        </w:rPr>
        <w:t>կենսաթոշակի</w:t>
      </w:r>
      <w:r w:rsidR="00DF72BA"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72BA" w:rsidRPr="00DF72BA">
        <w:rPr>
          <w:rFonts w:ascii="Sylfaen" w:eastAsia="Times New Roman" w:hAnsi="Sylfaen" w:cs="Sylfaen"/>
          <w:sz w:val="24"/>
          <w:szCs w:val="24"/>
          <w:lang w:val="hy-AM"/>
        </w:rPr>
        <w:t>չափ</w:t>
      </w:r>
      <w:r w:rsidR="00DF72BA">
        <w:rPr>
          <w:rFonts w:ascii="Sylfaen" w:eastAsia="Times New Roman" w:hAnsi="Sylfaen" w:cs="Sylfaen"/>
          <w:sz w:val="24"/>
          <w:szCs w:val="24"/>
          <w:lang w:val="hy-AM"/>
        </w:rPr>
        <w:t>ի նախատեսմամբ,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ամսական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հավելավճար</w:t>
      </w:r>
      <w:r w:rsidR="00DF72BA">
        <w:rPr>
          <w:rFonts w:ascii="Sylfaen" w:eastAsia="Times New Roman" w:hAnsi="Sylfaen" w:cs="Sylfaen"/>
          <w:sz w:val="24"/>
          <w:szCs w:val="24"/>
          <w:lang w:val="hy-AM"/>
        </w:rPr>
        <w:t>ի վճարում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24BF">
        <w:rPr>
          <w:rFonts w:ascii="Sylfaen" w:eastAsia="Times New Roman" w:hAnsi="Sylfaen" w:cs="Times New Roman"/>
          <w:sz w:val="24"/>
          <w:szCs w:val="24"/>
          <w:lang w:val="hy-AM"/>
        </w:rPr>
        <w:t xml:space="preserve">ոչ պակաս, քան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կենսաթոշակի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20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տոկոսի</w:t>
      </w:r>
      <w:r w:rsidR="009D24BF">
        <w:rPr>
          <w:rFonts w:ascii="Sylfaen" w:eastAsia="Times New Roman" w:hAnsi="Sylfaen" w:cs="Sylfaen"/>
          <w:sz w:val="24"/>
          <w:szCs w:val="24"/>
          <w:lang w:val="hy-AM"/>
        </w:rPr>
        <w:t xml:space="preserve"> չափով</w:t>
      </w:r>
      <w:r w:rsidR="00DF72B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Նշված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հավել</w:t>
      </w:r>
      <w:r w:rsidR="00DF72BA">
        <w:rPr>
          <w:rFonts w:ascii="Sylfaen" w:eastAsia="Times New Roman" w:hAnsi="Sylfaen" w:cs="Sylfaen"/>
          <w:sz w:val="24"/>
          <w:szCs w:val="24"/>
          <w:lang w:val="hy-AM"/>
        </w:rPr>
        <w:t>ավճարի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տրամադրման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կարգն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պայմանները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սահմանվում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կառավարության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որոշմամբ։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կառավարության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որո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>շմամբ սահմանված սոցիալական փաթեթ ստացող բարձր</w:t>
      </w:r>
      <w:r w:rsidR="00DF72B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DF72BA">
        <w:rPr>
          <w:rFonts w:ascii="Sylfaen" w:eastAsia="Times New Roman" w:hAnsi="Sylfaen" w:cs="Times New Roman"/>
          <w:sz w:val="24"/>
          <w:szCs w:val="24"/>
          <w:lang w:val="hy-AM"/>
        </w:rPr>
        <w:t>լեռ բնակավայրում մշտապես բնակվող անձանց կտրվի ամսական հավելավճար՝ նրանց համար նախատեսված սո</w:t>
      </w:r>
      <w:r w:rsidR="00DF72BA">
        <w:rPr>
          <w:rFonts w:ascii="Sylfaen" w:eastAsia="Times New Roman" w:hAnsi="Sylfaen" w:cs="Times New Roman"/>
          <w:sz w:val="24"/>
          <w:szCs w:val="24"/>
          <w:lang w:val="hy-AM"/>
        </w:rPr>
        <w:t>ցիալական փաթեթի 20 տոկոսի չափով,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>
        <w:rPr>
          <w:rFonts w:ascii="Sylfaen" w:eastAsia="Times New Roman" w:hAnsi="Sylfaen" w:cs="Sylfaen"/>
          <w:sz w:val="24"/>
          <w:szCs w:val="24"/>
          <w:lang w:val="hy-AM"/>
        </w:rPr>
        <w:t>բարձրալեռ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բնակավայրում գտնվող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պետության </w:t>
      </w:r>
      <w:r>
        <w:rPr>
          <w:rFonts w:ascii="Sylfaen" w:eastAsia="Times New Roman" w:hAnsi="Sylfaen" w:cs="Sylfaen"/>
          <w:sz w:val="24"/>
          <w:szCs w:val="24"/>
          <w:lang w:val="hy-AM"/>
        </w:rPr>
        <w:t>բաժնային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 xml:space="preserve"> մասնակցությա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բ հիմնադրված և նրա կառավարման մեջ գտնվող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բուժհաստատությունում աշխատող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բուժանձնակազմին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56FE5" w:rsidRPr="00DF72BA">
        <w:rPr>
          <w:rFonts w:ascii="Sylfaen" w:eastAsia="Times New Roman" w:hAnsi="Sylfaen" w:cs="Sylfaen"/>
          <w:sz w:val="24"/>
          <w:szCs w:val="24"/>
          <w:lang w:val="hy-AM"/>
        </w:rPr>
        <w:t>որի աշխատանքը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56FE5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հատուցվում է Վրաստանի պետական </w:t>
      </w:r>
      <w:r w:rsidR="00756FE5" w:rsidRPr="00DF72B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բյուջեից,</w:t>
      </w:r>
      <w:r w:rsidR="00756FE5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կառավարության որոշում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 xml:space="preserve">ով </w:t>
      </w:r>
      <w:r w:rsidR="00756FE5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սահմանված կարգով 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ամսական հավելավճար</w:t>
      </w:r>
      <w:r w:rsidR="009D24BF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9D24BF" w:rsidRPr="009D24B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D24BF">
        <w:rPr>
          <w:rFonts w:ascii="Sylfaen" w:eastAsia="Times New Roman" w:hAnsi="Sylfaen" w:cs="Sylfaen"/>
          <w:sz w:val="24"/>
          <w:szCs w:val="24"/>
          <w:lang w:val="hy-AM"/>
        </w:rPr>
        <w:t>տրամադրում․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>բ.ա) բժշկի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 xml:space="preserve">ն՝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</w:t>
      </w:r>
      <w:r w:rsidRPr="00DF72B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կենսաթոշակի կրկնակի չափով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="00756FE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բ) բուժքույրերի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` պետական </w:t>
      </w:r>
      <w:r w:rsidRPr="00DF72B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կենսաթոշակի չափով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>գ) ձմեռային ժամանակահատվածում (համապատասխան տարվա հոկտեմբերի 15-ից մինչև հաջորդ տարվա ապրիլի 15-ը) բարձր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լեռ բնակավայրում մշտապես բնակվող անձանց ջեռուցմա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ն ապահովմանը նպաստելու նպատակով</w:t>
      </w:r>
      <w:r w:rsidR="00756FE5" w:rsidRPr="00756FE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56FE5" w:rsidRPr="00DF72BA">
        <w:rPr>
          <w:rFonts w:ascii="Sylfaen" w:eastAsia="Times New Roman" w:hAnsi="Sylfaen" w:cs="Sylfaen"/>
          <w:sz w:val="24"/>
          <w:szCs w:val="24"/>
          <w:lang w:val="hy-AM"/>
        </w:rPr>
        <w:t>համապատասխան միջոցառումներ</w:t>
      </w:r>
      <w:r w:rsidR="00F7277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F7277E" w:rsidRPr="00F7277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7277E" w:rsidRPr="00DF72BA">
        <w:rPr>
          <w:rFonts w:ascii="Sylfaen" w:eastAsia="Times New Roman" w:hAnsi="Sylfaen" w:cs="Sylfaen"/>
          <w:sz w:val="24"/>
          <w:szCs w:val="24"/>
          <w:lang w:val="hy-AM"/>
        </w:rPr>
        <w:t>իրականաց</w:t>
      </w:r>
      <w:r w:rsidR="00F7277E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756FE5" w:rsidRPr="00DF72BA">
        <w:rPr>
          <w:rFonts w:ascii="Sylfaen" w:eastAsia="Times New Roman" w:hAnsi="Sylfaen" w:cs="Sylfaen"/>
          <w:sz w:val="24"/>
          <w:szCs w:val="24"/>
          <w:lang w:val="hy-AM"/>
        </w:rPr>
        <w:t>բաժանորդի (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կենցաղային</w:t>
      </w:r>
      <w:r w:rsidR="00756FE5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սպառ</w:t>
      </w:r>
      <w:r w:rsidR="00756FE5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ողի) կողմից </w:t>
      </w:r>
      <w:r w:rsidR="004F4FBF">
        <w:rPr>
          <w:rFonts w:ascii="Sylfaen" w:eastAsia="Times New Roman" w:hAnsi="Sylfaen" w:cs="Sylfae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56FE5" w:rsidRPr="00DF72BA">
        <w:rPr>
          <w:rFonts w:ascii="Sylfaen" w:eastAsia="Times New Roman" w:hAnsi="Sylfaen" w:cs="Sylfaen"/>
          <w:sz w:val="24"/>
          <w:szCs w:val="24"/>
          <w:lang w:val="hy-AM"/>
        </w:rPr>
        <w:t>բնակավայրում սպառված էլեկտրաէներգիայի ամսավճարի 50 տոկոսի հատուցում, բայց ոչ ավելի, քան սպառված 100 կՎտ/ժ էլեկտրաէներգիայի համար վճարը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ե) սույն օրենքի 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ուժի մեջ մտնելուց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հետո ծնված առաջին երեխային և երկրորդ երեխային, որի ծնողներից մեկը մշտապես բնակվում է բարձր</w:t>
      </w:r>
      <w:r w:rsidR="00756FE5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լեռ 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>բնակավայրում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ED5F2E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կառավարության որոշմամբ 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 xml:space="preserve">սահմանված կարգով </w:t>
      </w:r>
      <w:r w:rsidR="00ED5F2E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1 տարվա 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>ընթացքում</w:t>
      </w:r>
      <w:r w:rsidR="00ED5F2E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>ամենամսյա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դրամական 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>նպաստ</w:t>
      </w:r>
      <w:r w:rsidR="00F7277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7277E" w:rsidRPr="00DF72BA">
        <w:rPr>
          <w:rFonts w:ascii="Sylfaen" w:eastAsia="Times New Roman" w:hAnsi="Sylfaen" w:cs="Sylfaen"/>
          <w:sz w:val="24"/>
          <w:szCs w:val="24"/>
          <w:lang w:val="hy-AM"/>
        </w:rPr>
        <w:t>տրամադր</w:t>
      </w:r>
      <w:r w:rsidR="00F7277E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՝ </w:t>
      </w:r>
      <w:r w:rsidR="00ED5F2E" w:rsidRPr="00DF72BA">
        <w:rPr>
          <w:rFonts w:ascii="Sylfaen" w:eastAsia="Times New Roman" w:hAnsi="Sylfaen" w:cs="Sylfaen"/>
          <w:sz w:val="24"/>
          <w:szCs w:val="24"/>
          <w:lang w:val="hy-AM"/>
        </w:rPr>
        <w:t>ոչ պակաս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>, քան</w:t>
      </w:r>
      <w:r w:rsidR="00ED5F2E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100 լարիի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 xml:space="preserve"> չափով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իսկ երրորդ երեխայի և յուրաքանչյուր հաջորդ երեխայի համար</w:t>
      </w:r>
      <w:r w:rsidR="009D24BF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2 տար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>վա ընթացքում ամենամսյա դրամական նպաստ</w:t>
      </w:r>
      <w:r w:rsidR="00F7277E">
        <w:rPr>
          <w:rFonts w:ascii="Sylfaen" w:eastAsia="Times New Roman" w:hAnsi="Sylfaen" w:cs="Sylfaen"/>
          <w:sz w:val="24"/>
          <w:szCs w:val="24"/>
          <w:lang w:val="hy-AM"/>
        </w:rPr>
        <w:t>ի տրամադրում՝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 xml:space="preserve">ոչ պակաս, քան 200 լարիի չափով, 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>բարձրա</w:t>
      </w:r>
      <w:r w:rsidR="00ED5F2E" w:rsidRPr="00DF72BA">
        <w:rPr>
          <w:rFonts w:ascii="Sylfaen" w:eastAsia="Times New Roman" w:hAnsi="Sylfaen" w:cs="Sylfaen"/>
          <w:sz w:val="24"/>
          <w:szCs w:val="24"/>
          <w:lang w:val="hy-AM"/>
        </w:rPr>
        <w:t>լեռ բնակավայրում գտնվող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կրթության և գիտության նախարարության կողմից 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>հիմնադրված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իրավունքի իրավաբանական անձի՝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հանրակրթական ուսումնական հաստատության ուսուցչին </w:t>
      </w:r>
      <w:r w:rsidR="00ED5F2E" w:rsidRPr="00DF72BA">
        <w:rPr>
          <w:rFonts w:ascii="Sylfaen" w:eastAsia="Times New Roman" w:hAnsi="Sylfaen" w:cs="Sylfaen"/>
          <w:sz w:val="24"/>
          <w:szCs w:val="24"/>
          <w:lang w:val="hy-AM"/>
        </w:rPr>
        <w:t>Վրաստանի կրթության և գիտության նախարարության կողմից սահմանված կանոններին համապատասխան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 xml:space="preserve"> հավելավճար</w:t>
      </w:r>
      <w:r w:rsidR="00F7277E">
        <w:rPr>
          <w:rFonts w:ascii="Sylfaen" w:eastAsia="Times New Roman" w:hAnsi="Sylfaen" w:cs="Sylfaen"/>
          <w:sz w:val="24"/>
          <w:szCs w:val="24"/>
          <w:lang w:val="hy-AM"/>
        </w:rPr>
        <w:t>ի տրամադրում</w:t>
      </w:r>
      <w:r w:rsidR="00ED5F2E">
        <w:rPr>
          <w:rFonts w:ascii="Sylfaen" w:eastAsia="Times New Roman" w:hAnsi="Sylfaen" w:cs="Sylfaen"/>
          <w:sz w:val="24"/>
          <w:szCs w:val="24"/>
          <w:lang w:val="hy-AM"/>
        </w:rPr>
        <w:t xml:space="preserve">՝ հանրային 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 xml:space="preserve">դպրոցի ուսուցչին </w:t>
      </w:r>
      <w:r w:rsidR="00AB769E" w:rsidRPr="00DF72BA">
        <w:rPr>
          <w:rFonts w:ascii="Sylfaen" w:eastAsia="Times New Roman" w:hAnsi="Sylfaen" w:cs="Sylfaen"/>
          <w:sz w:val="24"/>
          <w:szCs w:val="24"/>
          <w:lang w:val="hy-AM"/>
        </w:rPr>
        <w:t>հիմնական պաշտոն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եական</w:t>
      </w:r>
      <w:r w:rsidR="00AB769E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769E" w:rsidRPr="00DF72B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աշխատավարձի ոչ պակաս, քան 35 տոկոսի չափով հավելավճար</w:t>
      </w:r>
      <w:r w:rsidR="00F7277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AB769E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7277E">
        <w:rPr>
          <w:rFonts w:ascii="Sylfaen" w:eastAsia="Times New Roman" w:hAnsi="Sylfaen" w:cs="Sylfaen"/>
          <w:sz w:val="24"/>
          <w:szCs w:val="24"/>
          <w:lang w:val="hy-AM"/>
        </w:rPr>
        <w:t>վճարում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ED5F2E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բարձրալեռ</w:t>
      </w:r>
      <w:r w:rsidR="00AB769E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բնակավայրում գտնվող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, պետության կողմից հիմնադրված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AB769E" w:rsidRPr="00DF72B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AB769E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մասնագիտական </w:t>
      </w:r>
      <w:r w:rsidR="00AB769E" w:rsidRPr="00DF72B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AB769E" w:rsidRPr="00DF72BA">
        <w:rPr>
          <w:rFonts w:ascii="Sylfaen" w:eastAsia="Times New Roman" w:hAnsi="Sylfaen" w:cs="Sylfaen"/>
          <w:sz w:val="24"/>
          <w:szCs w:val="24"/>
          <w:lang w:val="hy-AM"/>
        </w:rPr>
        <w:t>ուսումնական հաստատության ուսուցչին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769E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կրթության և գիտության նախարարության կողմից սահմանված 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կարգի</w:t>
      </w:r>
      <w:r w:rsidR="00AB769E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 հավելավճար</w:t>
      </w:r>
      <w:r w:rsidR="00F7277E">
        <w:rPr>
          <w:rFonts w:ascii="Sylfaen" w:eastAsia="Times New Roman" w:hAnsi="Sylfaen" w:cs="Sylfaen"/>
          <w:sz w:val="24"/>
          <w:szCs w:val="24"/>
          <w:lang w:val="hy-AM"/>
        </w:rPr>
        <w:t>ի տրամադրում</w:t>
      </w:r>
      <w:r w:rsidR="00AB769E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՝ 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 xml:space="preserve">ոչ պակաս, քան </w:t>
      </w:r>
      <w:r w:rsidR="00AB769E" w:rsidRPr="00DF72BA">
        <w:rPr>
          <w:rFonts w:ascii="Sylfaen" w:eastAsia="Times New Roman" w:hAnsi="Sylfaen" w:cs="Sylfaen"/>
          <w:sz w:val="24"/>
          <w:szCs w:val="24"/>
          <w:lang w:val="hy-AM"/>
        </w:rPr>
        <w:t>աշխատավարձի 35 տոկոսի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 xml:space="preserve"> չափով։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Բարձր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լեռ բնակավայրերի սպորտի ոլորտում աշխատող մարզիչներին ֆինանսական օգնություն ցուցաբերելու և սպորտի զարգացմանը նպաստելու նպատակով Վրաստանի կառավարությունը մշակում և հաստատում է համապատասխան պետական </w:t>
      </w:r>
      <w:r w:rsidRPr="00DF72B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ծրագիր,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>է) բարձրա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 xml:space="preserve">լեռ բնակավայրում գտնվող հանրային դպրոցի, </w:t>
      </w:r>
      <w:r w:rsidR="009D24BF">
        <w:rPr>
          <w:rFonts w:ascii="Sylfaen" w:eastAsia="Times New Roman" w:hAnsi="Sylfaen" w:cs="Sylfaen"/>
          <w:sz w:val="24"/>
          <w:szCs w:val="24"/>
          <w:lang w:val="hy-AM"/>
        </w:rPr>
        <w:t xml:space="preserve">մեկից ավելի 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 xml:space="preserve">բաժին </w:t>
      </w:r>
      <w:r w:rsidR="009D24BF">
        <w:rPr>
          <w:rFonts w:ascii="Sylfaen" w:eastAsia="Times New Roman" w:hAnsi="Sylfaen" w:cs="Sylfaen"/>
          <w:sz w:val="24"/>
          <w:szCs w:val="24"/>
          <w:lang w:val="hy-AM"/>
        </w:rPr>
        <w:t xml:space="preserve">ունեցող 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հանրային դպրոցի աշակերտին, մասնագիտական կրթական հաստատության ուսանողին վաուչեր</w:t>
      </w:r>
      <w:r w:rsidR="00F7277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 xml:space="preserve"> տրամադր</w:t>
      </w:r>
      <w:r w:rsidR="00F7277E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 xml:space="preserve"> ավելաց</w:t>
      </w:r>
      <w:r w:rsidR="009D24BF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 xml:space="preserve">ած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չափով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Նշված վաուչերի տրամադրման 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կարգը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և պայմանները սահմանվում են Վրաստանի կառավարության որոշմամբ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ը) Վրաստանի կրթության և գիտության նախարարության 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և (կամ)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նրա համակարգում ընդգրկված վարչական մարմնի կողմից սահմանված համապատասխան ծրագրին մասնակցող ուսուցչի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, ով ծրագրի շրջանակներում աշխատ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լեռնային բնակավայրում գտնվող հանրակրթակա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ն ուսումնական հաստատությունում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, Վրաստանի կրթության և գիտության նախարարության կամ ծրագիրն իրականացնող վարչական մարմնի ղեկավարի կողմից սահմանված կանոնների և պայմանների համաձայն </w:t>
      </w:r>
      <w:r w:rsidR="00F7277E">
        <w:rPr>
          <w:rFonts w:ascii="Sylfaen" w:eastAsia="Times New Roman" w:hAnsi="Sylfaen" w:cs="Sylfaen"/>
          <w:sz w:val="24"/>
          <w:szCs w:val="24"/>
          <w:lang w:val="hy-AM"/>
        </w:rPr>
        <w:t xml:space="preserve"> նպաստի վճարում՝ 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 xml:space="preserve"> ոչ պակաս, քան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աշխատավարձի 50 տոկոսի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 xml:space="preserve"> չափով։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Սույն ենթա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կետ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ով նախատեսված նպաստը չի տրվում սույն 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«զ» ենթակետով նախատեսված սոցիալական նպաստից օգտվող անձին: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>3. Վրաստանի կառավարություն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>ն իրավազոր է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769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B7768" w:rsidRPr="00DF72BA">
        <w:rPr>
          <w:rFonts w:ascii="Sylfaen" w:eastAsia="Times New Roman" w:hAnsi="Sylfaen" w:cs="Sylfaen"/>
          <w:sz w:val="24"/>
          <w:szCs w:val="24"/>
          <w:lang w:val="hy-AM"/>
        </w:rPr>
        <w:t>բարձր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7B7768"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լեռ բնակավայրում մշտապես բնակվող 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 xml:space="preserve">անձանց </w:t>
      </w:r>
      <w:r w:rsidR="007B7768" w:rsidRPr="00DF72BA">
        <w:rPr>
          <w:rFonts w:ascii="Sylfaen" w:eastAsia="Times New Roman" w:hAnsi="Sylfaen" w:cs="Sylfaen"/>
          <w:sz w:val="24"/>
          <w:szCs w:val="24"/>
          <w:lang w:val="hy-AM"/>
        </w:rPr>
        <w:t>սոցիալ-տնտեսական պայմանների բարելավման համար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 xml:space="preserve"> մշակել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լրացուցիչ սոցիալական ծրագրեր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Նշված ծրագրերը հաստատվ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են Վրաստանի կառավարության որոշմամբ։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>4. Վարչական մարմինները պարտավոր են համապատասխան վարչական մարմնին տրամադրել իրենց մոտ պահվող տեղեկություն</w:t>
      </w:r>
      <w:r w:rsidR="003D3983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ը` սույն հոդվածի 2-րդ մասով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սոցիալական նպաստներ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տրամադրելու համար:</w:t>
      </w:r>
    </w:p>
    <w:p w:rsidR="00DF72BA" w:rsidRPr="007B7768" w:rsidRDefault="00DF72BA" w:rsidP="007B7768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7B7768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2018 թվականի հուլիսի 5-ի </w:t>
      </w:r>
      <w:r w:rsidR="007B7768" w:rsidRPr="007B7768">
        <w:rPr>
          <w:rFonts w:ascii="Sylfaen" w:eastAsia="Times New Roman" w:hAnsi="Sylfaen" w:cs="Sylfaen"/>
          <w:i/>
          <w:sz w:val="20"/>
          <w:szCs w:val="20"/>
          <w:lang w:val="hy-AM"/>
        </w:rPr>
        <w:t>Վրաստանի</w:t>
      </w:r>
      <w:r w:rsidR="007B7768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№</w:t>
      </w:r>
      <w:r w:rsidRPr="007B7768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3035 օրենք </w:t>
      </w:r>
      <w:r w:rsidR="007B7768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7B7768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11.07.2018թ.</w:t>
      </w:r>
    </w:p>
    <w:p w:rsidR="00DF72BA" w:rsidRPr="007B7768" w:rsidRDefault="00DF72BA" w:rsidP="007B7768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7B7768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2021 թվականի մարտի 16-ի </w:t>
      </w:r>
      <w:r w:rsidR="007B7768" w:rsidRPr="007B7768">
        <w:rPr>
          <w:rFonts w:ascii="Sylfaen" w:eastAsia="Times New Roman" w:hAnsi="Sylfaen" w:cs="Sylfaen"/>
          <w:i/>
          <w:sz w:val="20"/>
          <w:szCs w:val="20"/>
          <w:lang w:val="hy-AM"/>
        </w:rPr>
        <w:t>Վրաստանի</w:t>
      </w:r>
      <w:r w:rsidR="007B7768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№</w:t>
      </w:r>
      <w:r w:rsidRPr="007B7768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355 օրենք </w:t>
      </w:r>
      <w:r w:rsidR="007B7768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7B7768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18.03.2021թ.</w:t>
      </w:r>
    </w:p>
    <w:p w:rsidR="00DF72BA" w:rsidRPr="007B7768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7B7768">
        <w:rPr>
          <w:rFonts w:ascii="Sylfaen" w:eastAsia="Times New Roman" w:hAnsi="Sylfaen" w:cs="Sylfaen"/>
          <w:b/>
          <w:sz w:val="24"/>
          <w:szCs w:val="24"/>
          <w:lang w:val="hy-AM"/>
        </w:rPr>
        <w:t>Հոդված 5. Հարկային արտոնությունները բարձր</w:t>
      </w:r>
      <w:r w:rsidR="007B7768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Pr="007B7768">
        <w:rPr>
          <w:rFonts w:ascii="Sylfaen" w:eastAsia="Times New Roman" w:hAnsi="Sylfaen" w:cs="Sylfaen"/>
          <w:b/>
          <w:sz w:val="24"/>
          <w:szCs w:val="24"/>
          <w:lang w:val="hy-AM"/>
        </w:rPr>
        <w:t>լեռ բնակավայրում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>1. Բարձր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լեռ բնակավայրում մշտապես բնակվող անձը 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 xml:space="preserve">օգտվում է 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շահութահարկի և գույքահարկի հետ կապված </w:t>
      </w:r>
      <w:r w:rsidR="007B7768" w:rsidRPr="00DF72BA">
        <w:rPr>
          <w:rFonts w:ascii="Sylfaen" w:eastAsia="Times New Roman" w:hAnsi="Sylfaen" w:cs="Sylfaen"/>
          <w:sz w:val="24"/>
          <w:szCs w:val="24"/>
          <w:lang w:val="hy-AM"/>
        </w:rPr>
        <w:t>Վրաստանի հարկային օրենսգրքով սահմանված հարկային արտոնություններից։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F72BA" w:rsidRPr="00DF72BA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F72BA">
        <w:rPr>
          <w:rFonts w:ascii="Sylfaen" w:eastAsia="Times New Roman" w:hAnsi="Sylfaen" w:cs="Sylfaen"/>
          <w:sz w:val="24"/>
          <w:szCs w:val="24"/>
          <w:lang w:val="hy-AM"/>
        </w:rPr>
        <w:t>2. Ձեռնարկատեր սուբյեկտը, որին Վրաստանի օրենսդրությամբ սահմանված կարգով շնորհվել է բարձր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DF72BA">
        <w:rPr>
          <w:rFonts w:ascii="Sylfaen" w:eastAsia="Times New Roman" w:hAnsi="Sylfaen" w:cs="Sylfaen"/>
          <w:sz w:val="24"/>
          <w:szCs w:val="24"/>
          <w:lang w:val="hy-AM"/>
        </w:rPr>
        <w:t>լեռ բնակավայրի ձեռնարկության կարգավիճակ, ազատվում է հարկերից Վրաստանի հարկային օրենսգրքով սահմանված ժամկետով և կարգով:</w:t>
      </w:r>
    </w:p>
    <w:p w:rsidR="00DF72BA" w:rsidRPr="007B7768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B7768">
        <w:rPr>
          <w:rFonts w:ascii="Sylfaen" w:eastAsia="Times New Roman" w:hAnsi="Sylfaen" w:cs="Sylfaen"/>
          <w:sz w:val="24"/>
          <w:szCs w:val="24"/>
          <w:lang w:val="hy-AM"/>
        </w:rPr>
        <w:t>3. Ձեռնարկատեր սուբյեկտին բարձր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>ալեռ</w:t>
      </w:r>
      <w:r w:rsidRPr="007B7768">
        <w:rPr>
          <w:rFonts w:ascii="Sylfaen" w:eastAsia="Times New Roman" w:hAnsi="Sylfaen" w:cs="Sylfaen"/>
          <w:sz w:val="24"/>
          <w:szCs w:val="24"/>
          <w:lang w:val="hy-AM"/>
        </w:rPr>
        <w:t xml:space="preserve"> բնակավայրի ձեռնարկության կարգավիճակ շնորհելու իրավասություն ունեցող վարչական մարմինը, ինչպես նաև բարձր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7B7768">
        <w:rPr>
          <w:rFonts w:ascii="Sylfaen" w:eastAsia="Times New Roman" w:hAnsi="Sylfaen" w:cs="Sylfaen"/>
          <w:sz w:val="24"/>
          <w:szCs w:val="24"/>
          <w:lang w:val="hy-AM"/>
        </w:rPr>
        <w:t xml:space="preserve">լեռ </w:t>
      </w:r>
      <w:r w:rsidRPr="007B7768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բնակավայրի ձեռնարկության կարգավիճակ տալու, կասեցնելու և դադարեցնելու կանոններն ու պայմանները սահմանվում են</w:t>
      </w:r>
      <w:r w:rsidR="001437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Sylfaen"/>
          <w:sz w:val="24"/>
          <w:szCs w:val="24"/>
          <w:lang w:val="hy-AM"/>
        </w:rPr>
        <w:t xml:space="preserve"> բարձր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>ալ</w:t>
      </w:r>
      <w:r w:rsidRPr="007B7768">
        <w:rPr>
          <w:rFonts w:ascii="Sylfaen" w:eastAsia="Times New Roman" w:hAnsi="Sylfaen" w:cs="Sylfaen"/>
          <w:sz w:val="24"/>
          <w:szCs w:val="24"/>
          <w:lang w:val="hy-AM"/>
        </w:rPr>
        <w:t>եռ բնակավայրի ձեռնարկության կարգավիճակի շնորհման, կասեցման և դադարեցման կա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>րգով</w:t>
      </w:r>
      <w:r w:rsidRPr="007B7768">
        <w:rPr>
          <w:rFonts w:ascii="Sylfaen" w:eastAsia="Times New Roman" w:hAnsi="Sylfaen" w:cs="Sylfaen"/>
          <w:sz w:val="24"/>
          <w:szCs w:val="24"/>
          <w:lang w:val="hy-AM"/>
        </w:rPr>
        <w:t>, որը հաստատվում է Վրաստանի կառավարության որոշմամբ։</w:t>
      </w:r>
    </w:p>
    <w:p w:rsidR="00DF72BA" w:rsidRPr="007B7768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B7768">
        <w:rPr>
          <w:rFonts w:ascii="Sylfaen" w:eastAsia="Times New Roman" w:hAnsi="Sylfaen" w:cs="Sylfaen"/>
          <w:sz w:val="24"/>
          <w:szCs w:val="24"/>
          <w:lang w:val="hy-AM"/>
        </w:rPr>
        <w:t>4. Ձեռնարկատեր սուբյեկտին բարձր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7B7768">
        <w:rPr>
          <w:rFonts w:ascii="Sylfaen" w:eastAsia="Times New Roman" w:hAnsi="Sylfaen" w:cs="Sylfaen"/>
          <w:sz w:val="24"/>
          <w:szCs w:val="24"/>
          <w:lang w:val="hy-AM"/>
        </w:rPr>
        <w:t>լեռ բնակավայրի ձեռնարկության կարգավիճակ չի տրվում կամ այդ կարգավիճակը կարող է դադարեցվել, եթե այն իրականացնում է.</w:t>
      </w:r>
    </w:p>
    <w:p w:rsidR="00DF72BA" w:rsidRPr="007B7768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B7768">
        <w:rPr>
          <w:rFonts w:ascii="Sylfaen" w:eastAsia="Times New Roman" w:hAnsi="Sylfaen" w:cs="Sylfaen"/>
          <w:sz w:val="24"/>
          <w:szCs w:val="24"/>
          <w:lang w:val="hy-AM"/>
        </w:rPr>
        <w:t>ա) լիցենզավորման/թույլտվության ենթակա գործունեություն</w:t>
      </w:r>
      <w:r w:rsidR="007B776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F72BA" w:rsidRPr="007B7768" w:rsidRDefault="00DF72BA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B7768">
        <w:rPr>
          <w:rFonts w:ascii="Sylfaen" w:eastAsia="Times New Roman" w:hAnsi="Sylfaen" w:cs="Sylfaen"/>
          <w:sz w:val="24"/>
          <w:szCs w:val="24"/>
          <w:lang w:val="hy-AM"/>
        </w:rPr>
        <w:t>բ) ծառայությունների մատուցում (բացառությամբ Վրաստանի կառավարության կող</w:t>
      </w:r>
      <w:r w:rsidR="007B7768" w:rsidRPr="007B7768">
        <w:rPr>
          <w:rFonts w:ascii="Sylfaen" w:eastAsia="Times New Roman" w:hAnsi="Sylfaen" w:cs="Sylfaen"/>
          <w:sz w:val="24"/>
          <w:szCs w:val="24"/>
          <w:lang w:val="hy-AM"/>
        </w:rPr>
        <w:t>մից սահմանված ծառայությունների),</w:t>
      </w:r>
    </w:p>
    <w:p w:rsidR="007B7768" w:rsidRDefault="007B7768" w:rsidP="00DF72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B7768">
        <w:rPr>
          <w:rFonts w:ascii="Sylfaen" w:eastAsia="Times New Roman" w:hAnsi="Sylfaen" w:cs="Sylfaen"/>
          <w:sz w:val="24"/>
          <w:szCs w:val="24"/>
          <w:lang w:val="hy-AM"/>
        </w:rPr>
        <w:t>գ) ապրանքների առևտուր</w:t>
      </w:r>
      <w:r w:rsidR="00DF72BA" w:rsidRPr="007B7768">
        <w:rPr>
          <w:rFonts w:ascii="Sylfaen" w:eastAsia="Times New Roman" w:hAnsi="Sylfaen" w:cs="Sylfaen"/>
          <w:sz w:val="24"/>
          <w:szCs w:val="24"/>
          <w:lang w:val="hy-AM"/>
        </w:rPr>
        <w:t>, բացառությամբ սույն հոդվածի 5-րդ կետով նախատեսված դեպքերի, ինչպես նաև այն դեպքի, երբ իրականացվում է ապրանքների վերամշակում և առաքում: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5. Վրաստանի կառավարություն</w:t>
      </w:r>
      <w:r w:rsidR="00FE07FE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232FF1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232FF1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հոդվածի 3-րդ կետով նախատեսված որոշումով 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սահմանել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 հոդվածի 4-րդ կետում նշված տնտեսական գործունեության </w:t>
      </w:r>
      <w:r w:rsidR="00232FF1">
        <w:rPr>
          <w:rFonts w:ascii="Sylfaen" w:eastAsia="Times New Roman" w:hAnsi="Sylfaen" w:cs="Times New Roman"/>
          <w:sz w:val="24"/>
          <w:szCs w:val="24"/>
          <w:lang w:val="hy-AM"/>
        </w:rPr>
        <w:t>այն տեսակները, որոնց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32FF1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նույնպես </w:t>
      </w:r>
      <w:r w:rsidR="00232FF1">
        <w:rPr>
          <w:rFonts w:ascii="Sylfaen" w:eastAsia="Times New Roman" w:hAnsi="Sylfaen" w:cs="Times New Roman"/>
          <w:sz w:val="24"/>
          <w:szCs w:val="24"/>
          <w:lang w:val="hy-AM"/>
        </w:rPr>
        <w:t>կտարածվ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2-րդ կետով նախատեսված հարկային արտոնություն</w:t>
      </w:r>
      <w:r w:rsidR="00232FF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B7768" w:rsidRPr="00232FF1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32FF1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6. Լեռ</w:t>
      </w:r>
      <w:r w:rsidR="00232FF1" w:rsidRPr="00232FF1">
        <w:rPr>
          <w:rFonts w:ascii="Sylfaen" w:eastAsia="Times New Roman" w:hAnsi="Sylfaen" w:cs="Times New Roman"/>
          <w:b/>
          <w:sz w:val="24"/>
          <w:szCs w:val="24"/>
          <w:lang w:val="hy-AM"/>
        </w:rPr>
        <w:t>ան</w:t>
      </w:r>
      <w:r w:rsidR="0014370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232FF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զարգացման ազգային խորհրդի կարգավիճակը և կազմը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1. Խորհուրդը </w:t>
      </w:r>
      <w:r w:rsidR="00232FF1" w:rsidRPr="007B7768">
        <w:rPr>
          <w:rFonts w:ascii="Sylfaen" w:eastAsia="Times New Roman" w:hAnsi="Sylfaen" w:cs="Times New Roman"/>
          <w:sz w:val="24"/>
          <w:szCs w:val="24"/>
          <w:lang w:val="hy-AM"/>
        </w:rPr>
        <w:t>սույն օրենքի հիման վրա</w:t>
      </w:r>
      <w:r w:rsidR="00232FF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32FF1" w:rsidRPr="007B7768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կառավարության որոշմամբ ստեղծվ</w:t>
      </w:r>
      <w:r w:rsidR="00232FF1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232FF1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կոլեգիալ խորհրդակցակա</w:t>
      </w:r>
      <w:r w:rsidR="00232FF1">
        <w:rPr>
          <w:rFonts w:ascii="Sylfaen" w:eastAsia="Times New Roman" w:hAnsi="Sylfaen" w:cs="Times New Roman"/>
          <w:sz w:val="24"/>
          <w:szCs w:val="24"/>
          <w:lang w:val="hy-AM"/>
        </w:rPr>
        <w:t xml:space="preserve">ն մարմին է։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Խորհրդի կանոնա</w:t>
      </w:r>
      <w:r w:rsidR="00232FF1">
        <w:rPr>
          <w:rFonts w:ascii="Sylfaen" w:eastAsia="Times New Roman" w:hAnsi="Sylfaen" w:cs="Times New Roman"/>
          <w:sz w:val="24"/>
          <w:szCs w:val="24"/>
          <w:lang w:val="hy-AM"/>
        </w:rPr>
        <w:t>դրությունը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հաստատվում է Վրաստանի կառավարության որոշմամբ։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2. Խորհրդի կազմը 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վում է Վրաստանի կառավարության որոշմամբ։ Խորհրդ</w:t>
      </w:r>
      <w:r w:rsidR="00232FF1">
        <w:rPr>
          <w:rFonts w:ascii="Sylfaen" w:eastAsia="Times New Roman" w:hAnsi="Sylfaen" w:cs="Times New Roman"/>
          <w:sz w:val="24"/>
          <w:szCs w:val="24"/>
          <w:lang w:val="hy-AM"/>
        </w:rPr>
        <w:t>ի կազմում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ընդգրկված են Վրաստանի գործադիր իշխանության և համապատասխան վարչական մարմինների ներկայացուցիչներ, Վրաստանի խորհրդարանի անդամներ, փորձագետներ, </w:t>
      </w:r>
      <w:r w:rsidR="00232FF1">
        <w:rPr>
          <w:rFonts w:ascii="Sylfaen" w:eastAsia="Times New Roman" w:hAnsi="Sylfaen" w:cs="Times New Roman"/>
          <w:sz w:val="24"/>
          <w:szCs w:val="24"/>
          <w:lang w:val="hy-AM"/>
        </w:rPr>
        <w:t>բարձրա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լեռ 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մարզերի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առանձին ներկայացուցիչներ՝ համապատասխան մունիցիպալիտետների քաղաքապետեր, համապատասխան </w:t>
      </w:r>
      <w:r w:rsidRPr="004F4FBF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</w:t>
      </w:r>
      <w:r w:rsidR="004F4FBF" w:rsidRPr="004F4FBF">
        <w:rPr>
          <w:rFonts w:ascii="Sylfaen" w:eastAsia="Times New Roman" w:hAnsi="Sylfaen" w:cs="Times New Roman"/>
          <w:sz w:val="24"/>
          <w:szCs w:val="24"/>
          <w:lang w:val="hy-AM"/>
        </w:rPr>
        <w:t>լիազորներ</w:t>
      </w:r>
      <w:r w:rsidRPr="004F4FBF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մեծամասնական կարգով ընտրված </w:t>
      </w:r>
      <w:r w:rsidRPr="007B7768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Sylfaen"/>
          <w:sz w:val="24"/>
          <w:szCs w:val="24"/>
          <w:lang w:val="hy-AM"/>
        </w:rPr>
        <w:t>խորհրդարանի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Sylfaen"/>
          <w:sz w:val="24"/>
          <w:szCs w:val="24"/>
          <w:lang w:val="hy-AM"/>
        </w:rPr>
        <w:t>անդամ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Աջարիայի Ինքնավար Հանրապետության կառավարության նախագահ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ը։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Խորհուրդը նախագահում է Վրաստանի վարչապետը։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3. Խորհրդի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կազմի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առնվազն կեսը պետք է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կազմեն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լեռ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մարզերի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ներկայացուցիչներ</w:t>
      </w:r>
      <w:r w:rsidR="00FE07F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 xml:space="preserve"> Խորհրդի կազմում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մունիցիպալիտետների քաղաքապետերին, համապատասխան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պետական լիազորներին</w:t>
      </w:r>
      <w:r w:rsidR="004F4FBF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մեծամասնական կարգով ընտրված </w:t>
      </w:r>
      <w:r w:rsidR="004F4FBF" w:rsidRPr="007B7768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4F4FBF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 w:rsidRPr="007B7768">
        <w:rPr>
          <w:rFonts w:ascii="Sylfaen" w:eastAsia="Times New Roman" w:hAnsi="Sylfaen" w:cs="Sylfaen"/>
          <w:sz w:val="24"/>
          <w:szCs w:val="24"/>
          <w:lang w:val="hy-AM"/>
        </w:rPr>
        <w:t>խորհրդարանի</w:t>
      </w:r>
      <w:r w:rsidR="004F4FBF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Sylfaen"/>
          <w:sz w:val="24"/>
          <w:szCs w:val="24"/>
          <w:lang w:val="hy-AM"/>
        </w:rPr>
        <w:t>անդամ</w:t>
      </w:r>
      <w:r w:rsidR="004F4FBF" w:rsidRPr="007B7768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ին ընդգրկ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հարցերով որոշումներ կայացնելիս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4F4FBF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հաշվի առնվի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ամապատասխան տարածքում գտնվող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բնակավայրերի 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թիվ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4. Խորհրդի գործունեության կազմակերպչական ապահովումն իրականացնում է Վրաստանի կառավարության սահմանած վարչական մարմինը:</w:t>
      </w:r>
    </w:p>
    <w:p w:rsidR="007B7768" w:rsidRPr="004F4FBF" w:rsidRDefault="007B7768" w:rsidP="004F4FBF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4F4FBF">
        <w:rPr>
          <w:rFonts w:ascii="Sylfaen" w:eastAsia="Times New Roman" w:hAnsi="Sylfaen" w:cs="Times New Roman"/>
          <w:i/>
          <w:sz w:val="20"/>
          <w:szCs w:val="20"/>
          <w:lang w:val="hy-AM"/>
        </w:rPr>
        <w:lastRenderedPageBreak/>
        <w:t xml:space="preserve">2017 թվականի հուլիսի 26-ի </w:t>
      </w:r>
      <w:r w:rsidR="004F4FBF" w:rsidRPr="004F4FBF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4F4FBF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1252 օրենք </w:t>
      </w:r>
      <w:r w:rsidR="004F4FBF" w:rsidRPr="004F4FBF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4F4FBF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29.07.2017թ.</w:t>
      </w:r>
    </w:p>
    <w:p w:rsidR="007B7768" w:rsidRPr="004F4FBF" w:rsidRDefault="007B7768" w:rsidP="004F4FBF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4F4FBF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2018 թվականի սեպտեմբերի 20-ի </w:t>
      </w:r>
      <w:r w:rsidR="004F4FBF" w:rsidRPr="004F4FBF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 3455 օրենք –</w:t>
      </w:r>
      <w:r w:rsidRPr="004F4FBF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09.10.2018թ.</w:t>
      </w:r>
    </w:p>
    <w:p w:rsidR="007B7768" w:rsidRPr="004F4FBF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F4FB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7. Լեռ</w:t>
      </w:r>
      <w:r w:rsidR="004F4FBF" w:rsidRPr="004F4FBF">
        <w:rPr>
          <w:rFonts w:ascii="Sylfaen" w:eastAsia="Times New Roman" w:hAnsi="Sylfaen" w:cs="Times New Roman"/>
          <w:b/>
          <w:sz w:val="24"/>
          <w:szCs w:val="24"/>
          <w:lang w:val="hy-AM"/>
        </w:rPr>
        <w:t>ան</w:t>
      </w:r>
      <w:r w:rsidRPr="004F4FB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զարգացման ազգային խորհրդի լիազորությունները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բնակավայրերի զարգացման խորհուրդ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ա) Վրաստանի կառավարության հաստատման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ն է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ներկայացնում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բնակավայրերի զարգացման ռազմավարությունը և գործողությունների ծրագիրը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բ) Վրաստանի կառավարության հաստատմանն է ներկայացնում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բնակավայրերի զարգացման ծրագրերը, որոնք ուղղված են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բնակավայրերում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գյուղատնտեսության և տնտեսության այլ ճյուղերի զարգացմանը և ենթակառուցվածքային նախագծերի իրական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ացմանը,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գ) համապատասխան նախարարությանը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հանձնարարականներ է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տալիս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բնակավայրերի զարգացման ռազմավարության և գործողությունների ծրագրի և բարձր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լեռ բնակավայրերի զարգացման ծրագրերի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իրականացման հարցերի վերաբերյալ,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քննարկում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է բնակավայրը բարձր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4F1945">
        <w:rPr>
          <w:rFonts w:ascii="Sylfaen" w:eastAsia="Times New Roman" w:hAnsi="Sylfaen" w:cs="Times New Roman"/>
          <w:sz w:val="24"/>
          <w:szCs w:val="24"/>
          <w:lang w:val="hy-AM"/>
        </w:rPr>
        <w:t>լեռ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բնակավայրերի ցանկում ընդգրկելու/բարձր</w:t>
      </w:r>
      <w:r w:rsidR="004F1945">
        <w:rPr>
          <w:rFonts w:ascii="Sylfaen" w:eastAsia="Times New Roman" w:hAnsi="Sylfaen" w:cs="Times New Roman"/>
          <w:sz w:val="24"/>
          <w:szCs w:val="24"/>
          <w:lang w:val="hy-AM"/>
        </w:rPr>
        <w:t>ալեռ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բնակավայրերի ցանկից հանելու </w:t>
      </w:r>
      <w:r w:rsidR="004F1945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նպատակահարմարության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հարցը</w:t>
      </w:r>
      <w:r w:rsidR="004F194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ե) դիմում է Վրաստանի կառավարությանը՝ բնակավայրը բարձր</w:t>
      </w:r>
      <w:r w:rsidR="00F44AB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լեռ բնակավայրերի ցանկում ներառելու/բարձր</w:t>
      </w:r>
      <w:r w:rsidR="00F44AB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լեռ բնակավ</w:t>
      </w:r>
      <w:r w:rsidR="00F44AB9">
        <w:rPr>
          <w:rFonts w:ascii="Sylfaen" w:eastAsia="Times New Roman" w:hAnsi="Sylfaen" w:cs="Times New Roman"/>
          <w:sz w:val="24"/>
          <w:szCs w:val="24"/>
          <w:lang w:val="hy-AM"/>
        </w:rPr>
        <w:t>այրերի ցանկից հանելու առաջարկով,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զ) իրականացնում է սույն օրենքով և Վրաստանի այլ օրենսդրական 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ենթաօրենսդրական ակտերով վերապահված այլ լիազորություններ: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հոդվածի առաջին </w:t>
      </w:r>
      <w:r w:rsidR="00F44AB9">
        <w:rPr>
          <w:rFonts w:ascii="Sylfaen" w:eastAsia="Times New Roman" w:hAnsi="Sylfaen" w:cs="Times New Roman"/>
          <w:sz w:val="24"/>
          <w:szCs w:val="24"/>
          <w:lang w:val="hy-AM"/>
        </w:rPr>
        <w:t>կետի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«ա» ենթակետով նախատեսված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բնակավայրերի զարգացման ռազմավարությունը և գործողությունների ծրագիրը, ինչպես նաև սույն օրենքի առաջին պարբերության «բ» ենթակետո</w:t>
      </w:r>
      <w:r w:rsidR="00F44AB9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բնակավայրերի զարգ</w:t>
      </w:r>
      <w:r w:rsid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ացման ծրագրերը </w:t>
      </w:r>
      <w:r w:rsidR="00F44AB9" w:rsidRPr="007B7768">
        <w:rPr>
          <w:rFonts w:ascii="Sylfaen" w:eastAsia="Times New Roman" w:hAnsi="Sylfaen" w:cs="Times New Roman"/>
          <w:sz w:val="24"/>
          <w:szCs w:val="24"/>
          <w:lang w:val="hy-AM"/>
        </w:rPr>
        <w:t>հաստատվ</w:t>
      </w:r>
      <w:r w:rsidR="00F44AB9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F44AB9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են Վրաստանի կառավարության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որոշումներով։</w:t>
      </w:r>
    </w:p>
    <w:p w:rsidR="007B7768" w:rsidRPr="00F44AB9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8. </w:t>
      </w:r>
      <w:r w:rsidR="004F4FBF" w:rsidRPr="00F44AB9">
        <w:rPr>
          <w:rFonts w:ascii="Sylfaen" w:eastAsia="Times New Roman" w:hAnsi="Sylfaen" w:cs="Times New Roman"/>
          <w:b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F44AB9">
        <w:rPr>
          <w:rFonts w:ascii="Sylfaen" w:eastAsia="Times New Roman" w:hAnsi="Sylfaen" w:cs="Times New Roman"/>
          <w:b/>
          <w:sz w:val="24"/>
          <w:szCs w:val="24"/>
          <w:lang w:val="hy-AM"/>
        </w:rPr>
        <w:t>բնակավայրերի զարգացման հիմնադրամ</w:t>
      </w:r>
      <w:r w:rsidR="00F44AB9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F44AB9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համապատասխան տարվա պետական </w:t>
      </w:r>
      <w:r w:rsidR="00F44AB9" w:rsidRPr="007B776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F44AB9" w:rsidRPr="007B7768">
        <w:rPr>
          <w:rFonts w:ascii="Sylfaen" w:eastAsia="Times New Roman" w:hAnsi="Sylfaen" w:cs="Sylfaen"/>
          <w:sz w:val="24"/>
          <w:szCs w:val="24"/>
          <w:lang w:val="hy-AM"/>
        </w:rPr>
        <w:t>բյուջեի</w:t>
      </w:r>
      <w:r w:rsidR="00F44AB9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4AB9" w:rsidRPr="007B7768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="00F44AB9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4AB9" w:rsidRPr="007B7768">
        <w:rPr>
          <w:rFonts w:ascii="Sylfaen" w:eastAsia="Times New Roman" w:hAnsi="Sylfaen" w:cs="Sylfaen"/>
          <w:sz w:val="24"/>
          <w:szCs w:val="24"/>
          <w:lang w:val="hy-AM"/>
        </w:rPr>
        <w:t>օրենքով</w:t>
      </w:r>
      <w:r w:rsid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4AB9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սահմանվում է </w:t>
      </w:r>
      <w:r w:rsidR="00F44AB9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նակավայրերի զարգացման հիմնադրամ (այսուհետ՝ Հ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իմնադրամ)</w:t>
      </w:r>
      <w:r w:rsidRPr="007B7768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2. Հիմնադրամի տնօրինումն իրականացվում է Վրաստանի կառավարության սահմանած կարգով`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7-րդ հոդվածի 2-րդ կետով սահմանված Վրաստանի կառավարության որոշումներ</w:t>
      </w:r>
      <w:r w:rsidR="00F44AB9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3. Վրաստանի </w:t>
      </w:r>
      <w:r w:rsidR="00F44AB9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արածաշրջանային զարգացման և ենթակառուցվածքների նախարարությունը 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իմնադրամի համար նախատեսված հատկացումներից գումար 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տրամադր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վերաբերյալ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Խորհրդի առաջարկի հիման վրա դի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մում է Վրաստանի կառավարությանը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B7768" w:rsidRPr="008667D6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667D6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9. Սույն օրենք</w:t>
      </w:r>
      <w:r w:rsidR="008667D6">
        <w:rPr>
          <w:rFonts w:ascii="Sylfaen" w:eastAsia="Times New Roman" w:hAnsi="Sylfaen" w:cs="Times New Roman"/>
          <w:b/>
          <w:sz w:val="24"/>
          <w:szCs w:val="24"/>
          <w:lang w:val="hy-AM"/>
        </w:rPr>
        <w:t>ն ուժի մեջ մտնելու հետ</w:t>
      </w:r>
      <w:r w:rsidRPr="008667D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կապված ձեռնարկվելիք միջոցառումները</w:t>
      </w:r>
    </w:p>
    <w:p w:rsidR="007B7768" w:rsidRPr="008667D6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667D6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1. Վրաստանի կառավարությունը.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ա) Վրաստանի 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արածաշրջանային զարգացման և ենթակառուցվածքների նախարարության ներկայացմամբ.</w:t>
      </w:r>
    </w:p>
    <w:p w:rsidR="007B7768" w:rsidRPr="007B7768" w:rsidRDefault="008667D6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7B7768" w:rsidRPr="007B7768">
        <w:rPr>
          <w:rFonts w:ascii="Sylfaen" w:eastAsia="Times New Roman" w:hAnsi="Sylfaen" w:cs="Times New Roman"/>
          <w:sz w:val="24"/>
          <w:szCs w:val="24"/>
          <w:lang w:val="hy-AM"/>
        </w:rPr>
        <w:t>.ա) մ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ինչև 2015 թվականի հոկտեմբերի 1-ն</w:t>
      </w:r>
      <w:r w:rsidR="007B7768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7B7768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Լեռան զարգացման ազգային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7B7768" w:rsidRPr="007B7768">
        <w:rPr>
          <w:rFonts w:ascii="Sylfaen" w:eastAsia="Times New Roman" w:hAnsi="Sylfaen" w:cs="Times New Roman"/>
          <w:sz w:val="24"/>
          <w:szCs w:val="24"/>
          <w:lang w:val="hy-AM"/>
        </w:rPr>
        <w:t>խորհրդի կանոնա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դրության</w:t>
      </w:r>
      <w:r w:rsidR="007B7768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հաստատումը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B7768" w:rsidRPr="007B7768" w:rsidRDefault="008667D6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7B7768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.բ) 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մինչև 2015 թվականի նոյեմբերի 1-ն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B7768" w:rsidRPr="007B7768">
        <w:rPr>
          <w:rFonts w:ascii="Sylfaen" w:eastAsia="Times New Roman" w:hAnsi="Sylfaen" w:cs="Times New Roman"/>
          <w:sz w:val="24"/>
          <w:szCs w:val="24"/>
          <w:lang w:val="hy-AM"/>
        </w:rPr>
        <w:t>ապահով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7B7768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B7768" w:rsidRPr="007B7768">
        <w:rPr>
          <w:rFonts w:ascii="Sylfaen" w:eastAsia="Times New Roman" w:hAnsi="Sylfaen" w:cs="Times New Roman"/>
          <w:sz w:val="24"/>
          <w:szCs w:val="24"/>
          <w:lang w:val="hy-AM"/>
        </w:rPr>
        <w:t>բնակավայրում մշտապես բնակվող անձի կարգավիճակի շնորհման, դադարեցման, կասեցման և վերականգնման կարգի հաստատումը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բ) Վրաստանի ֆինանսների նախարարության ներկայացմամբ մինչև 2015 թվականի դեկտեմբերի 1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-ն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F4FBF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բնակավայրի ձեռնարկության կարգավիճակի շնորհման, դադարեցման և կասեցման կարգի հաստատումը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գ) Վրաստանի սպորտի և երիտասարդության հարցերի նախարարության ներկայացմամբ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մինչև 2015 թվականի դեկտեմբերի 31-ը ապահով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67D6" w:rsidRPr="007B7768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67D6" w:rsidRPr="007B7768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4-</w:t>
      </w:r>
      <w:r w:rsidR="008667D6" w:rsidRPr="007B7768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67D6" w:rsidRPr="007B7768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2-</w:t>
      </w:r>
      <w:r w:rsidR="008667D6" w:rsidRPr="007B7768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67D6" w:rsidRPr="007B7768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67D6" w:rsidRPr="007B7768">
        <w:rPr>
          <w:rFonts w:ascii="Sylfaen" w:eastAsia="Times New Roman" w:hAnsi="Sylfaen" w:cs="Sylfaen"/>
          <w:sz w:val="24"/>
          <w:szCs w:val="24"/>
          <w:lang w:val="hy-AM"/>
        </w:rPr>
        <w:t>«զ»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67D6" w:rsidRPr="007B7768">
        <w:rPr>
          <w:rFonts w:ascii="Sylfaen" w:eastAsia="Times New Roman" w:hAnsi="Sylfaen" w:cs="Sylfaen"/>
          <w:sz w:val="24"/>
          <w:szCs w:val="24"/>
          <w:lang w:val="hy-AM"/>
        </w:rPr>
        <w:t>ենթակետով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67D6" w:rsidRPr="007B7768">
        <w:rPr>
          <w:rFonts w:ascii="Sylfaen" w:eastAsia="Times New Roman" w:hAnsi="Sylfaen" w:cs="Sylfaen"/>
          <w:sz w:val="24"/>
          <w:szCs w:val="24"/>
          <w:lang w:val="hy-AM"/>
        </w:rPr>
        <w:t>նախատես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բարձրալեռ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>բնակավայրեր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67D6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սպորտի բնագավառում աշխատող մարզիչներին ֆինանսական օգնություն ցուցաբերելու և 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 xml:space="preserve">սպորտի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զարգացմանը նպաստելու նպատակով համապատասխան պետական </w:t>
      </w:r>
      <w:r w:rsidRPr="007B776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B7768">
        <w:rPr>
          <w:rFonts w:ascii="Sylfaen" w:eastAsia="Times New Roman" w:hAnsi="Sylfaen" w:cs="Sylfaen"/>
          <w:sz w:val="24"/>
          <w:szCs w:val="24"/>
          <w:lang w:val="hy-AM"/>
        </w:rPr>
        <w:t>ծրագրի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Sylfaen"/>
          <w:sz w:val="24"/>
          <w:szCs w:val="24"/>
          <w:lang w:val="hy-AM"/>
        </w:rPr>
        <w:t>հաստատումը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դ) մինչ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2016 թվականի սեպտեմբերի 1-ը ապահով</w:t>
      </w:r>
      <w:r w:rsidR="003D398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4-րդ հոդվածի 2-րդ կետի «գ» 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«դ» ենթակետերով նախատեսված սոցիալական 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արտոնությունների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տրամադրման վերաբերյալ համապատասխան որոշման ընդունումը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2. Վրաստանի աշխատանքի, առողջապահության և սոցիալական պաշտպանության նախարարություն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7B7768" w:rsidRPr="007B7768" w:rsidRDefault="007B7768" w:rsidP="007B776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F44AB9" w:rsidRPr="007B7768">
        <w:rPr>
          <w:rFonts w:ascii="Sylfaen" w:eastAsia="Times New Roman" w:hAnsi="Sylfaen" w:cs="Times New Roman"/>
          <w:sz w:val="24"/>
          <w:szCs w:val="24"/>
          <w:lang w:val="hy-AM"/>
        </w:rPr>
        <w:t>մինչև 2015 թվականի նոյեմբերի 1-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F44AB9" w:rsidRPr="007B77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ապահով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B7768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F44AB9" w:rsidRPr="00F44AB9" w:rsidRDefault="003D3983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ա.ա)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4AB9"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4-րդ հոդվածի 2-րդ մասի «բ» և «ե» ենթակետերով նախատեսված սոցիալական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արտոնությունների</w:t>
      </w:r>
      <w:r w:rsidR="00F44AB9"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նպատակով համապատասխան ենթաօրենսդրական ակտերի/ենթաօրենսդրական </w:t>
      </w:r>
      <w:r w:rsidR="00F44AB9" w:rsidRPr="00F44AB9">
        <w:rPr>
          <w:rFonts w:ascii="Sylfaen" w:eastAsia="Times New Roman" w:hAnsi="Sylfaen" w:cs="Times New Roman"/>
          <w:sz w:val="24"/>
          <w:szCs w:val="24"/>
          <w:lang w:val="hy-AM"/>
        </w:rPr>
        <w:t>նորմատիվ ակտեր</w:t>
      </w:r>
      <w:r w:rsidR="002F549F">
        <w:rPr>
          <w:rFonts w:ascii="Sylfaen" w:eastAsia="Times New Roman" w:hAnsi="Sylfaen" w:cs="Times New Roman"/>
          <w:sz w:val="24"/>
          <w:szCs w:val="24"/>
          <w:lang w:val="hy-AM"/>
        </w:rPr>
        <w:t>ում փոփոխություններ կատարելու մասին նորմատիվ ակտերի մշակում և ներկայացում Վրաստանի կառավարությանը,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F549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ա.բ) սույն օրենքի 4-րդ հոդվածի 2-րդ կետի «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» ենթակետով նախատեսված սոցիալական </w:t>
      </w:r>
      <w:r w:rsidR="002F549F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արտոնությունների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տրամադրման համար համապատասխան ենթաօրենսդրական նորմատիվ ակտի նախագծի մշակում և </w:t>
      </w:r>
      <w:r w:rsidR="007B63A9" w:rsidRPr="00F44AB9">
        <w:rPr>
          <w:rFonts w:ascii="Sylfaen" w:eastAsia="Times New Roman" w:hAnsi="Sylfaen" w:cs="Times New Roman"/>
          <w:sz w:val="24"/>
          <w:szCs w:val="24"/>
          <w:lang w:val="hy-AM"/>
        </w:rPr>
        <w:t>ներկայաց</w:t>
      </w:r>
      <w:r w:rsidR="007B63A9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7B63A9"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B63A9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կառավարությա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B63A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բ) մինչև 2017 թվականի հունվարի 1-ը ապահովել 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 xml:space="preserve">բարձրալեռ բնակավայրում գտնվող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մասնավոր իրավունքի իրավաբանական անձ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՝ բժշկական հաստատությունում</w:t>
      </w:r>
      <w:r w:rsidR="008667D6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որի վրա չի տարածվում սույն 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օրենքի 4-րդ հոդվածի «բ» ենթակե</w:t>
      </w:r>
      <w:r w:rsidR="002F549F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աշխատող բժշկական անձնակազմին հավելավճար տալու վերաբերյալ հ</w:t>
      </w:r>
      <w:r w:rsidR="002F549F">
        <w:rPr>
          <w:rFonts w:ascii="Sylfaen" w:eastAsia="Times New Roman" w:hAnsi="Sylfaen" w:cs="Times New Roman"/>
          <w:sz w:val="24"/>
          <w:szCs w:val="24"/>
          <w:lang w:val="hy-AM"/>
        </w:rPr>
        <w:t>ամապատասխան առաջարկի պատրաստում։</w:t>
      </w:r>
    </w:p>
    <w:p w:rsidR="001176AA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Վրաստանի կրթության և գիտության նախարարությունը 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և (կամ)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նրա համակարգում ընդգրկված վարչական մարմինն իր իրավա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ության շրջանակներում մինչև 2016-2017 ուսումնական տարվա սկիզբ</w:t>
      </w:r>
      <w:r w:rsidR="002F549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4-րդ հոդվածի 2-րդ կետի </w:t>
      </w:r>
      <w:r w:rsidR="007B63A9">
        <w:rPr>
          <w:rFonts w:ascii="Sylfaen" w:eastAsia="Times New Roman" w:hAnsi="Sylfaen" w:cs="Times New Roman"/>
          <w:sz w:val="24"/>
          <w:szCs w:val="24"/>
          <w:lang w:val="hy-AM"/>
        </w:rPr>
        <w:t>«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>զ» և «ը» ենթակետ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եր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>ով նախատեսված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176AA" w:rsidRPr="001176A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սոցիալական 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արտոնություններ</w:t>
      </w:r>
      <w:r w:rsidR="001176AA" w:rsidRPr="001176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 xml:space="preserve">տրամադրելու համար 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>(բացառությամբ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հոդվածի առաջին 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կետի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«գ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»</w:t>
      </w:r>
      <w:r w:rsidR="001176AA" w:rsidRPr="001176AA">
        <w:rPr>
          <w:rFonts w:ascii="Sylfaen" w:eastAsia="Times New Roman" w:hAnsi="Sylfaen" w:cs="Times New Roman"/>
          <w:sz w:val="24"/>
          <w:szCs w:val="24"/>
          <w:lang w:val="hy-AM"/>
        </w:rPr>
        <w:t xml:space="preserve"> ենթակետերով նախատեսված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դեպքի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>համապատասխան իրավական ակտեր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>/իրավական ակտեր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փոփոխություններ կատարելու 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>իրավական ակտեր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ի նախագծերի մշակում,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>իսկ մինչև 2015 թվականի նոյեմբերի 1-ը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4-րդ հոդվածի 2-րդ կետի «է» ենթակետով նախատեսված </w:t>
      </w:r>
      <w:r w:rsidR="001176AA" w:rsidRPr="001176A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սոցիալական 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արտոնություններ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176AA" w:rsidRPr="001176AA">
        <w:rPr>
          <w:rFonts w:ascii="Sylfaen" w:eastAsia="Times New Roman" w:hAnsi="Sylfaen" w:cs="Times New Roman"/>
          <w:sz w:val="24"/>
          <w:szCs w:val="24"/>
          <w:lang w:val="hy-AM"/>
        </w:rPr>
        <w:t>տրամադր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համար </w:t>
      </w:r>
      <w:r w:rsidR="001176AA" w:rsidRPr="00F44AB9">
        <w:rPr>
          <w:rFonts w:ascii="Sylfaen" w:eastAsia="Times New Roman" w:hAnsi="Sylfaen" w:cs="Times New Roman"/>
          <w:sz w:val="24"/>
          <w:szCs w:val="24"/>
          <w:lang w:val="hy-AM"/>
        </w:rPr>
        <w:t>համապատասխան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 xml:space="preserve"> ն</w:t>
      </w:r>
      <w:r w:rsidR="001176AA" w:rsidRPr="001176AA">
        <w:rPr>
          <w:rFonts w:ascii="Sylfaen" w:eastAsia="Times New Roman" w:hAnsi="Sylfaen" w:cs="Times New Roman"/>
          <w:sz w:val="24"/>
          <w:szCs w:val="24"/>
          <w:lang w:val="hy-AM"/>
        </w:rPr>
        <w:t xml:space="preserve">որմատիվ ակտի 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 xml:space="preserve">մեջ </w:t>
      </w:r>
      <w:r w:rsidR="001176AA" w:rsidRPr="001176AA">
        <w:rPr>
          <w:rFonts w:ascii="Sylfaen" w:eastAsia="Times New Roman" w:hAnsi="Sylfaen" w:cs="Times New Roman"/>
          <w:sz w:val="24"/>
          <w:szCs w:val="24"/>
          <w:lang w:val="hy-AM"/>
        </w:rPr>
        <w:t>փոփոխությ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 կատարելու մասին նորմատիվ ակտի նախագծի մշակում։ 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4. Վրաստանի արդարադատության նախարարությունը մինչ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2016 թվականի հունվարի 1-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ա) բարձր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լեռ բնակավայրերում մշտապես բնակվող անձանց ռեեստր</w:t>
      </w:r>
      <w:r w:rsidR="001176AA">
        <w:rPr>
          <w:rFonts w:ascii="Sylfaen" w:eastAsia="Times New Roman" w:hAnsi="Sylfaen" w:cs="Times New Roman"/>
          <w:sz w:val="24"/>
          <w:szCs w:val="24"/>
          <w:lang w:val="hy-AM"/>
        </w:rPr>
        <w:t>ը վարելու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կարգի հաստատում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բ) սույն օրենքի 3-րդ հոդվածի 12-րդ կետով սահմանված գրանցամատյանի ստեղծում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5. Վրաստանի 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արածաշրջանային զարգացման և ենթակառուցվածքների նախարարությունը և Վրաստանի ֆինանսների նախարարությունը 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2015 թվականի սեպտեմբերի 20-ը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ապահովեն </w:t>
      </w:r>
      <w:r w:rsidR="00C01A14" w:rsidRPr="00F44AB9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նախատեսված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պատվիրակված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լիազորության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01A14" w:rsidRPr="00F44AB9">
        <w:rPr>
          <w:rFonts w:ascii="Sylfaen" w:eastAsia="Times New Roman" w:hAnsi="Sylfaen" w:cs="Times New Roman"/>
          <w:sz w:val="24"/>
          <w:szCs w:val="24"/>
          <w:lang w:val="hy-AM"/>
        </w:rPr>
        <w:t>իրականացման համար անհրաժեշտ նյութական և ֆինանսական միջոցների չափը որոշելու համար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համապատասխան օր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ինագծի</w:t>
      </w:r>
      <w:r w:rsidR="007B63A9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նախապատրաստում և ներկայացում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կառավարությ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ը։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6. Սույն օրենքի 4-րդ հոդվածի 2-րդ կետով նախատեսված սոցիալական 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արտոնությունների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ստացումը հիմք չէ Վրաստանի «Սոցիալական աջակցության մասին» օրենքով սահմանված </w:t>
      </w:r>
      <w:r w:rsidR="002F549F">
        <w:rPr>
          <w:rFonts w:ascii="Sylfaen" w:eastAsia="Times New Roman" w:hAnsi="Sylfaen" w:cs="Times New Roman"/>
          <w:sz w:val="24"/>
          <w:szCs w:val="24"/>
          <w:lang w:val="hy-AM"/>
        </w:rPr>
        <w:t>սոցիալական աջակցության տեսակի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՝ կենսապահովման </w:t>
      </w:r>
      <w:r w:rsidR="002F549F">
        <w:rPr>
          <w:rFonts w:ascii="Sylfaen" w:eastAsia="Times New Roman" w:hAnsi="Sylfaen" w:cs="Times New Roman"/>
          <w:sz w:val="24"/>
          <w:szCs w:val="24"/>
          <w:lang w:val="hy-AM"/>
        </w:rPr>
        <w:t>նպաստի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չեղարկման 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հիմք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և չի դիտարկվի որպես գնահատման համակարգով 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նույնականացված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 xml:space="preserve">չքավոր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ընտանիքների 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սոցիալ-տնտեսական վիճակի բարելավ</w:t>
      </w:r>
      <w:r w:rsidR="002F549F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F44AB9" w:rsidRPr="00C01A14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01A1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10. Սույն օրենք</w:t>
      </w:r>
      <w:r w:rsidR="00C01A1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 ուժի մեջ մտնելու հետ կապված </w:t>
      </w:r>
      <w:r w:rsidRPr="00C01A14">
        <w:rPr>
          <w:rFonts w:ascii="Sylfaen" w:eastAsia="Times New Roman" w:hAnsi="Sylfaen" w:cs="Times New Roman"/>
          <w:b/>
          <w:sz w:val="24"/>
          <w:szCs w:val="24"/>
          <w:lang w:val="hy-AM"/>
        </w:rPr>
        <w:t>ուժը կորցրած ճանաչված նորմատիվ ակտը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1. 2016 թվականի հունվարի 1-ի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 xml:space="preserve">ուժը կորցրած ճանաչել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«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Բարձրալեռ մարզերի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սոցիալ-տնտեսական և մշակութային զարգացման մասին» </w:t>
      </w:r>
      <w:r w:rsidR="00C01A14"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1999 թվականի հունիսի 8-ի օրենքը (Վրաստանի օրենսդրական տեղեկա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տու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C01A14" w:rsidRPr="00C01A14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24(31), 1999 թ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վական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, հոդվ</w:t>
      </w:r>
      <w:r w:rsidR="00C01A14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121)։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օրենքն ուժի մեջ մտնելուն պես ուժը կորցրած ճանաչել </w:t>
      </w:r>
      <w:r w:rsidR="00C01A14" w:rsidRPr="00F44AB9">
        <w:rPr>
          <w:rFonts w:ascii="Sylfaen" w:eastAsia="Times New Roman" w:hAnsi="Sylfaen" w:cs="Times New Roman"/>
          <w:sz w:val="24"/>
          <w:szCs w:val="24"/>
          <w:lang w:val="hy-AM"/>
        </w:rPr>
        <w:t>«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Բարձրալեռ մարզերի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01A14"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սոցիալ-տնտեսական և մշակութային զարգացման մասին»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Վրաստանի օրենքի 1-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5-րդ և 7-րդ հոդվածներ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ը։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3. Վրաստանի հարկային օրենսգրքի 82-րդ հոդվածի 2-րդ մասի «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» ենթակետի և նույն օրենսգրքի 206-րդ հոդվածի 1-ին մասի «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>իբ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» ենթակետի</w:t>
      </w:r>
      <w:r w:rsidR="009B2D5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bookmarkStart w:id="2" w:name="_GoBack"/>
      <w:bookmarkEnd w:id="2"/>
      <w:r w:rsidR="009B2D52">
        <w:rPr>
          <w:rFonts w:ascii="Sylfaen" w:eastAsia="Times New Roman" w:hAnsi="Sylfaen" w:cs="Times New Roman"/>
          <w:sz w:val="24"/>
          <w:szCs w:val="24"/>
          <w:lang w:val="hy-AM"/>
        </w:rPr>
        <w:t>նպատակների համար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սույն օրենքի ուժի մեջ մտնելը ընդունված </w:t>
      </w:r>
      <w:r w:rsidR="00C01A14" w:rsidRPr="00C01A14">
        <w:rPr>
          <w:rFonts w:ascii="Sylfaen" w:eastAsia="SimSun" w:hAnsi="Sylfaen" w:cs="Times New Roman"/>
          <w:sz w:val="24"/>
          <w:szCs w:val="24"/>
          <w:lang w:val="hy-AM"/>
        </w:rPr>
        <w:t>(</w:t>
      </w:r>
      <w:r w:rsidR="00C01A14">
        <w:rPr>
          <w:rFonts w:ascii="Sylfaen" w:eastAsia="SimSun" w:hAnsi="Sylfaen" w:cs="Times New Roman"/>
          <w:sz w:val="24"/>
          <w:szCs w:val="24"/>
          <w:lang w:val="hy-AM"/>
        </w:rPr>
        <w:t>հրապարակված</w:t>
      </w:r>
      <w:r w:rsidR="00C01A14" w:rsidRPr="00C01A14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C01A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այլ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20CD3"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իրավական ակտերի իմաստով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20CD3" w:rsidRPr="00F44AB9">
        <w:rPr>
          <w:rFonts w:ascii="Sylfaen" w:eastAsia="Times New Roman" w:hAnsi="Sylfaen" w:cs="Times New Roman"/>
          <w:sz w:val="24"/>
          <w:szCs w:val="24"/>
          <w:lang w:val="hy-AM"/>
        </w:rPr>
        <w:t>բարձր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C20CD3" w:rsidRPr="00F44AB9">
        <w:rPr>
          <w:rFonts w:ascii="Sylfaen" w:eastAsia="Times New Roman" w:hAnsi="Sylfaen" w:cs="Times New Roman"/>
          <w:sz w:val="24"/>
          <w:szCs w:val="24"/>
          <w:lang w:val="hy-AM"/>
        </w:rPr>
        <w:t>լեռ բնակավայրեր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 xml:space="preserve"> են համարվում </w:t>
      </w:r>
      <w:r w:rsidR="00C20CD3" w:rsidRPr="00F44AB9">
        <w:rPr>
          <w:rFonts w:ascii="Sylfaen" w:eastAsia="Times New Roman" w:hAnsi="Sylfaen" w:cs="Times New Roman"/>
          <w:sz w:val="24"/>
          <w:szCs w:val="24"/>
          <w:lang w:val="hy-AM"/>
        </w:rPr>
        <w:t>«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 xml:space="preserve">Բարձրալեռ 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մարզերի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20CD3" w:rsidRPr="00F44AB9">
        <w:rPr>
          <w:rFonts w:ascii="Sylfaen" w:eastAsia="Times New Roman" w:hAnsi="Sylfaen" w:cs="Times New Roman"/>
          <w:sz w:val="24"/>
          <w:szCs w:val="24"/>
          <w:lang w:val="hy-AM"/>
        </w:rPr>
        <w:t>սոցիալ-տնտեսական և մշակութային զարգացման մասին»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օրենքի 6-րդ հոդվածով նախատեսված օրենքի հավելվածո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>սահմանված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ցանկում նշված գյուղերը, համայնքները և ավանները</w:t>
      </w:r>
      <w:r w:rsidR="002F549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44AB9" w:rsidRPr="00C20CD3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20CD3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11. Օրենք</w:t>
      </w:r>
      <w:r w:rsidR="002F549F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C20CD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C20CD3" w:rsidRPr="00C20CD3">
        <w:rPr>
          <w:rFonts w:ascii="Sylfaen" w:eastAsia="Times New Roman" w:hAnsi="Sylfaen" w:cs="Times New Roman"/>
          <w:b/>
          <w:sz w:val="24"/>
          <w:szCs w:val="24"/>
          <w:lang w:val="hy-AM"/>
        </w:rPr>
        <w:t>ուժի մեջ մտնելը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1. Սույն օրենքը, բացառությամբ 3-րդ հոդվածի 3-րդ կետի, 4-րդ հոդվածի 2-րդ կետի և սույն օրենքի 5-րդ հոդվածի 1-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3-րդ կետերի, ուժի մեջ 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>մտնի հրապարակման պես։</w:t>
      </w:r>
      <w:r w:rsidR="0014370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2. Սույն օրենքի 3-րդ հոդվածի 3-րդ կետը, 4-րդ հոդվածի 2-րդ կետի «ե» և «է» ենթակետերը և 5-րդ հոդվածի 1-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3-րդ կետերն ուժի մեջ մտն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2016 թվականի հունվարի 1-ից: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3. Սույն օրենքի 4-րդ հոդվածի 2-րդ կետի «ա», «բ», «գ», «զ» և «ը» ենթակետերն ուժի մեջ մտն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2016 թվականի սեպտեմբերի 1-ից: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4. Սույն օրենքի 4-րդ հոդվածի 2-րդ կետի «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>» ենթակետն ուժի մեջ մտն</w:t>
      </w:r>
      <w:r w:rsidR="00C20CD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F44AB9">
        <w:rPr>
          <w:rFonts w:ascii="Sylfaen" w:eastAsia="Times New Roman" w:hAnsi="Sylfaen" w:cs="Times New Roman"/>
          <w:sz w:val="24"/>
          <w:szCs w:val="24"/>
          <w:lang w:val="hy-AM"/>
        </w:rPr>
        <w:t xml:space="preserve"> 2017 թվականի հունվարի 1-ից:</w:t>
      </w:r>
    </w:p>
    <w:p w:rsidR="00F44AB9" w:rsidRPr="00F44AB9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F44AB9" w:rsidRPr="00C20CD3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20CD3">
        <w:rPr>
          <w:rFonts w:ascii="Sylfaen" w:eastAsia="Times New Roman" w:hAnsi="Sylfaen" w:cs="Times New Roman"/>
          <w:b/>
          <w:sz w:val="24"/>
          <w:szCs w:val="24"/>
          <w:lang w:val="hy-AM"/>
        </w:rPr>
        <w:t>Վրաստանի նախագահ Գիորգի Մարգվելաշվիլի</w:t>
      </w:r>
    </w:p>
    <w:p w:rsidR="00F44AB9" w:rsidRPr="00C20CD3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20CD3">
        <w:rPr>
          <w:rFonts w:ascii="Sylfaen" w:eastAsia="Times New Roman" w:hAnsi="Sylfaen" w:cs="Times New Roman"/>
          <w:b/>
          <w:sz w:val="24"/>
          <w:szCs w:val="24"/>
          <w:lang w:val="hy-AM"/>
        </w:rPr>
        <w:t>Քութաիսի,</w:t>
      </w:r>
    </w:p>
    <w:p w:rsidR="00F44AB9" w:rsidRPr="00C20CD3" w:rsidRDefault="00F44AB9" w:rsidP="00F44A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hy-AM"/>
        </w:rPr>
      </w:pPr>
      <w:r w:rsidRPr="00C20CD3">
        <w:rPr>
          <w:rFonts w:ascii="Sylfaen" w:eastAsia="Times New Roman" w:hAnsi="Sylfaen" w:cs="Times New Roman"/>
          <w:b/>
          <w:sz w:val="24"/>
          <w:szCs w:val="24"/>
          <w:lang w:val="hy-AM"/>
        </w:rPr>
        <w:t>16 հուլիսի, 2015թ</w:t>
      </w:r>
      <w:r w:rsidR="00C20CD3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</w:p>
    <w:p w:rsidR="00DF773C" w:rsidRPr="00C20CD3" w:rsidRDefault="00F44AB9" w:rsidP="00F44AB9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  <w:r w:rsidRPr="00C20CD3">
        <w:rPr>
          <w:rFonts w:ascii="Sylfaen" w:eastAsia="Times New Roman" w:hAnsi="Sylfaen" w:cs="Times New Roman"/>
          <w:b/>
          <w:sz w:val="24"/>
          <w:szCs w:val="24"/>
          <w:lang w:val="hy-AM"/>
        </w:rPr>
        <w:t>N4036</w:t>
      </w:r>
      <w:r w:rsidR="00607038" w:rsidRPr="00C20CD3"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>-</w:t>
      </w:r>
      <w:r w:rsidR="00C20CD3">
        <w:rPr>
          <w:rFonts w:ascii="Sylfaen" w:eastAsia="Times New Roman" w:hAnsi="Sylfaen" w:cs="Sylfaen"/>
          <w:b/>
          <w:bCs/>
          <w:sz w:val="24"/>
          <w:szCs w:val="24"/>
          <w:lang w:val="hy-AM"/>
        </w:rPr>
        <w:t>ԱՆ</w:t>
      </w:r>
    </w:p>
    <w:sectPr w:rsidR="00DF773C" w:rsidRPr="00C20CD3" w:rsidSect="00A1069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05E44"/>
    <w:rsid w:val="000165D7"/>
    <w:rsid w:val="00020AAE"/>
    <w:rsid w:val="0002719E"/>
    <w:rsid w:val="00057486"/>
    <w:rsid w:val="000645B2"/>
    <w:rsid w:val="00066435"/>
    <w:rsid w:val="000766CA"/>
    <w:rsid w:val="00094CEC"/>
    <w:rsid w:val="000961B9"/>
    <w:rsid w:val="00097F1F"/>
    <w:rsid w:val="000B2DD4"/>
    <w:rsid w:val="000B41BB"/>
    <w:rsid w:val="000C6C77"/>
    <w:rsid w:val="000D2B8B"/>
    <w:rsid w:val="000D2CE0"/>
    <w:rsid w:val="000E2464"/>
    <w:rsid w:val="000E3396"/>
    <w:rsid w:val="00106993"/>
    <w:rsid w:val="001176AA"/>
    <w:rsid w:val="00136D65"/>
    <w:rsid w:val="00136DE3"/>
    <w:rsid w:val="0014370E"/>
    <w:rsid w:val="00143987"/>
    <w:rsid w:val="001476E3"/>
    <w:rsid w:val="001610BF"/>
    <w:rsid w:val="001823A5"/>
    <w:rsid w:val="001B7A72"/>
    <w:rsid w:val="001C3264"/>
    <w:rsid w:val="001C3482"/>
    <w:rsid w:val="001D318F"/>
    <w:rsid w:val="00232FF1"/>
    <w:rsid w:val="00265EAD"/>
    <w:rsid w:val="00283A88"/>
    <w:rsid w:val="002869D1"/>
    <w:rsid w:val="002B3942"/>
    <w:rsid w:val="002E3DDA"/>
    <w:rsid w:val="002F549F"/>
    <w:rsid w:val="003116FF"/>
    <w:rsid w:val="00324C2F"/>
    <w:rsid w:val="00324FFF"/>
    <w:rsid w:val="00335778"/>
    <w:rsid w:val="0033739E"/>
    <w:rsid w:val="003C5C4B"/>
    <w:rsid w:val="003D3983"/>
    <w:rsid w:val="004042A7"/>
    <w:rsid w:val="004056D4"/>
    <w:rsid w:val="00407522"/>
    <w:rsid w:val="004143C5"/>
    <w:rsid w:val="00414BCB"/>
    <w:rsid w:val="00415F68"/>
    <w:rsid w:val="0043721D"/>
    <w:rsid w:val="00465DAD"/>
    <w:rsid w:val="0046646A"/>
    <w:rsid w:val="00482533"/>
    <w:rsid w:val="004941D3"/>
    <w:rsid w:val="004979A5"/>
    <w:rsid w:val="00497A09"/>
    <w:rsid w:val="004A11CC"/>
    <w:rsid w:val="004A6E71"/>
    <w:rsid w:val="004C2559"/>
    <w:rsid w:val="004C512C"/>
    <w:rsid w:val="004C73A4"/>
    <w:rsid w:val="004F0336"/>
    <w:rsid w:val="004F1945"/>
    <w:rsid w:val="004F4FBF"/>
    <w:rsid w:val="00500AD6"/>
    <w:rsid w:val="00502EFE"/>
    <w:rsid w:val="00502F18"/>
    <w:rsid w:val="00505951"/>
    <w:rsid w:val="005302BE"/>
    <w:rsid w:val="0053779A"/>
    <w:rsid w:val="0055010A"/>
    <w:rsid w:val="0059635C"/>
    <w:rsid w:val="005B0517"/>
    <w:rsid w:val="005B3D2F"/>
    <w:rsid w:val="005C0678"/>
    <w:rsid w:val="005D3F2C"/>
    <w:rsid w:val="005E368C"/>
    <w:rsid w:val="005E480B"/>
    <w:rsid w:val="00605B6F"/>
    <w:rsid w:val="00607038"/>
    <w:rsid w:val="00617E9E"/>
    <w:rsid w:val="006276AF"/>
    <w:rsid w:val="006336C0"/>
    <w:rsid w:val="00641845"/>
    <w:rsid w:val="00672AC2"/>
    <w:rsid w:val="00690D9B"/>
    <w:rsid w:val="006A1E59"/>
    <w:rsid w:val="006B0B95"/>
    <w:rsid w:val="006C4820"/>
    <w:rsid w:val="006E6ECD"/>
    <w:rsid w:val="006E78A9"/>
    <w:rsid w:val="006F4316"/>
    <w:rsid w:val="00720D5D"/>
    <w:rsid w:val="0072407C"/>
    <w:rsid w:val="007519C7"/>
    <w:rsid w:val="007559F8"/>
    <w:rsid w:val="00756FE5"/>
    <w:rsid w:val="007735D5"/>
    <w:rsid w:val="007863F1"/>
    <w:rsid w:val="007A7A97"/>
    <w:rsid w:val="007B63A9"/>
    <w:rsid w:val="007B7768"/>
    <w:rsid w:val="007D68AB"/>
    <w:rsid w:val="007F27AE"/>
    <w:rsid w:val="008641D8"/>
    <w:rsid w:val="008667D6"/>
    <w:rsid w:val="008C47C0"/>
    <w:rsid w:val="008C52D9"/>
    <w:rsid w:val="008C65FD"/>
    <w:rsid w:val="008D0784"/>
    <w:rsid w:val="008D7882"/>
    <w:rsid w:val="008D7BE9"/>
    <w:rsid w:val="009153E0"/>
    <w:rsid w:val="0093255E"/>
    <w:rsid w:val="00957AD1"/>
    <w:rsid w:val="00973437"/>
    <w:rsid w:val="0099561F"/>
    <w:rsid w:val="009A6105"/>
    <w:rsid w:val="009A633C"/>
    <w:rsid w:val="009B2D52"/>
    <w:rsid w:val="009D24BF"/>
    <w:rsid w:val="009D423D"/>
    <w:rsid w:val="009D5B74"/>
    <w:rsid w:val="00A1069D"/>
    <w:rsid w:val="00A11204"/>
    <w:rsid w:val="00A14993"/>
    <w:rsid w:val="00A169CE"/>
    <w:rsid w:val="00A22A59"/>
    <w:rsid w:val="00A361C9"/>
    <w:rsid w:val="00A364E7"/>
    <w:rsid w:val="00A50E41"/>
    <w:rsid w:val="00A56655"/>
    <w:rsid w:val="00A65045"/>
    <w:rsid w:val="00A80C31"/>
    <w:rsid w:val="00A970B1"/>
    <w:rsid w:val="00AA4FF6"/>
    <w:rsid w:val="00AB769E"/>
    <w:rsid w:val="00AD74F6"/>
    <w:rsid w:val="00AD7BE3"/>
    <w:rsid w:val="00AE0931"/>
    <w:rsid w:val="00AE46C0"/>
    <w:rsid w:val="00B32CE8"/>
    <w:rsid w:val="00B44635"/>
    <w:rsid w:val="00B4744C"/>
    <w:rsid w:val="00B611A0"/>
    <w:rsid w:val="00B61490"/>
    <w:rsid w:val="00BA4651"/>
    <w:rsid w:val="00BB29B9"/>
    <w:rsid w:val="00BC0951"/>
    <w:rsid w:val="00BD4756"/>
    <w:rsid w:val="00BF377A"/>
    <w:rsid w:val="00BF7AA7"/>
    <w:rsid w:val="00C01A14"/>
    <w:rsid w:val="00C1158D"/>
    <w:rsid w:val="00C13ABB"/>
    <w:rsid w:val="00C20CD3"/>
    <w:rsid w:val="00C42546"/>
    <w:rsid w:val="00C46F09"/>
    <w:rsid w:val="00C67E30"/>
    <w:rsid w:val="00CA46E5"/>
    <w:rsid w:val="00CC0B75"/>
    <w:rsid w:val="00CC7DB9"/>
    <w:rsid w:val="00CF1CE2"/>
    <w:rsid w:val="00D51FE1"/>
    <w:rsid w:val="00D70355"/>
    <w:rsid w:val="00D94CE2"/>
    <w:rsid w:val="00DB76BC"/>
    <w:rsid w:val="00DC517C"/>
    <w:rsid w:val="00DC7101"/>
    <w:rsid w:val="00DE667C"/>
    <w:rsid w:val="00DF0EBA"/>
    <w:rsid w:val="00DF72BA"/>
    <w:rsid w:val="00DF754E"/>
    <w:rsid w:val="00DF773C"/>
    <w:rsid w:val="00E17615"/>
    <w:rsid w:val="00E3156B"/>
    <w:rsid w:val="00E3500F"/>
    <w:rsid w:val="00E44C4D"/>
    <w:rsid w:val="00E51757"/>
    <w:rsid w:val="00E522BE"/>
    <w:rsid w:val="00ED5F2E"/>
    <w:rsid w:val="00EE4AAF"/>
    <w:rsid w:val="00F242FA"/>
    <w:rsid w:val="00F32F1D"/>
    <w:rsid w:val="00F44AB9"/>
    <w:rsid w:val="00F542AA"/>
    <w:rsid w:val="00F65778"/>
    <w:rsid w:val="00F7277E"/>
    <w:rsid w:val="00F83AB9"/>
    <w:rsid w:val="00F86D66"/>
    <w:rsid w:val="00FB7B60"/>
    <w:rsid w:val="00FC7E0A"/>
    <w:rsid w:val="00FD528A"/>
    <w:rsid w:val="00FE07FE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sataurixml">
    <w:name w:val="tavisataurixml"/>
    <w:basedOn w:val="a"/>
    <w:rsid w:val="00182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xml">
    <w:name w:val="tavixml"/>
    <w:basedOn w:val="a"/>
    <w:rsid w:val="006E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B32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43721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2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2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7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8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7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3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8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7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4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5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0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1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7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6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0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0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9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1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0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7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8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9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8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CFF2B-EDCA-4E83-B4E4-1A8420648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12</Pages>
  <Words>3827</Words>
  <Characters>21815</Characters>
  <Application>Microsoft Office Word</Application>
  <DocSecurity>0</DocSecurity>
  <Lines>181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24</cp:revision>
  <dcterms:created xsi:type="dcterms:W3CDTF">2023-06-26T09:14:00Z</dcterms:created>
  <dcterms:modified xsi:type="dcterms:W3CDTF">2023-11-25T11:02:00Z</dcterms:modified>
</cp:coreProperties>
</file>