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F68C5" w:rsidRPr="005F64E9" w:rsidRDefault="00EF68C5" w:rsidP="005F64E9">
      <w:pPr>
        <w:pStyle w:val="mimgebixml"/>
        <w:rPr>
          <w:lang w:val="ka-GE"/>
        </w:rPr>
      </w:pPr>
      <w:r w:rsidRPr="005F64E9">
        <w:rPr>
          <w:lang w:val="ka-GE"/>
        </w:rPr>
        <w:t xml:space="preserve">საქართველოს მთავრობის </w:t>
      </w:r>
    </w:p>
    <w:p w:rsidR="00EF68C5" w:rsidRPr="005F64E9" w:rsidRDefault="00EF68C5" w:rsidP="005F64E9">
      <w:pPr>
        <w:pStyle w:val="saxexml"/>
        <w:rPr>
          <w:lang w:val="ka-GE" w:eastAsia="ru-RU"/>
        </w:rPr>
      </w:pPr>
      <w:r w:rsidRPr="005F64E9">
        <w:rPr>
          <w:lang w:val="ka-GE"/>
        </w:rPr>
        <w:t>განკარგულება №1529</w:t>
      </w:r>
    </w:p>
    <w:p w:rsidR="00EF68C5" w:rsidRPr="005F64E9" w:rsidRDefault="00EF68C5" w:rsidP="005F64E9">
      <w:pPr>
        <w:pStyle w:val="tarigixml"/>
        <w:rPr>
          <w:lang w:val="ka-GE"/>
        </w:rPr>
      </w:pPr>
      <w:r w:rsidRPr="005F64E9">
        <w:rPr>
          <w:lang w:val="ka-GE"/>
        </w:rPr>
        <w:t xml:space="preserve">2015 წლის 16 ივლისი </w:t>
      </w:r>
    </w:p>
    <w:p w:rsidR="00EF68C5" w:rsidRPr="005F64E9" w:rsidRDefault="00EF68C5" w:rsidP="005F64E9">
      <w:pPr>
        <w:pStyle w:val="adgilixml"/>
        <w:rPr>
          <w:lang w:val="ka-GE"/>
        </w:rPr>
      </w:pPr>
      <w:r w:rsidRPr="005F64E9">
        <w:rPr>
          <w:lang w:val="ka-GE"/>
        </w:rPr>
        <w:t>ქ. თბილისი</w:t>
      </w:r>
    </w:p>
    <w:p w:rsidR="00EF68C5" w:rsidRPr="005F64E9" w:rsidRDefault="00EF68C5" w:rsidP="005F64E9">
      <w:pPr>
        <w:pStyle w:val="sataurixml"/>
      </w:pPr>
      <w:r w:rsidRPr="005F64E9">
        <w:t xml:space="preserve">  საქართველოს თავდაცვის სამინისტროს მიერ სახელმწიფო შესყიდვის  გამარტივებული შესყიდვის საშუალებით განხორციელების შესახებ</w:t>
      </w:r>
    </w:p>
    <w:p w:rsidR="00EF68C5" w:rsidRPr="005F64E9" w:rsidRDefault="00EF68C5" w:rsidP="005F64E9">
      <w:pPr>
        <w:pStyle w:val="abzacixml"/>
        <w:rPr>
          <w:color w:val="000000"/>
          <w:lang w:val="ka-GE"/>
        </w:rPr>
      </w:pPr>
      <w:r w:rsidRPr="005F64E9">
        <w:rPr>
          <w:color w:val="000000"/>
          <w:lang w:val="ka-GE"/>
        </w:rPr>
        <w:t>  „სახელმწიფო შესყიდვების შესახებ“ საქართველოს კანონის 10</w:t>
      </w:r>
      <w:r w:rsidRPr="005F64E9">
        <w:rPr>
          <w:color w:val="000000"/>
          <w:vertAlign w:val="superscript"/>
          <w:lang w:val="ka-GE"/>
        </w:rPr>
        <w:t>1</w:t>
      </w:r>
      <w:r w:rsidRPr="005F64E9">
        <w:rPr>
          <w:color w:val="000000"/>
          <w:lang w:val="ka-GE"/>
        </w:rPr>
        <w:t> </w:t>
      </w:r>
      <w:r>
        <w:rPr>
          <w:color w:val="000000"/>
        </w:rPr>
        <w:t xml:space="preserve"> </w:t>
      </w:r>
      <w:r w:rsidRPr="005F64E9">
        <w:rPr>
          <w:color w:val="000000"/>
          <w:lang w:val="ka-GE"/>
        </w:rPr>
        <w:t>მუხლის მე-3 პუნქტის „დ“ ქვეპუნქტის შესაბამისად, სახელმწიფოებრივი და საზოგადოებრივი მნიშვნელობის ღონისძიების შეზღუდულ ვადებში შეუფერხებლად ჩატარების მიზნით, საქართველოს თავდაცვის სამინისტრომ, საქართველოს 2015 წლის სახელმწიფო ბიუჯეტით მისთვის გათვალისწინებული ასიგნებების ფარგლებში, საქართველოს შეიარაღებული ძალების კვებით უზრუნველყოფისათვის, 2015 წლის 31 დეკემბრის ჩათვლით, კვებითი მომსახურების სახელმწიფო შესყიდვა</w:t>
      </w:r>
      <w:r>
        <w:rPr>
          <w:color w:val="000000"/>
        </w:rPr>
        <w:t xml:space="preserve"> </w:t>
      </w:r>
      <w:r w:rsidRPr="005F64E9">
        <w:rPr>
          <w:color w:val="000000"/>
          <w:lang w:val="ka-GE"/>
        </w:rPr>
        <w:t xml:space="preserve">განახორციელოს გამარტივებული შესყიდვის საშუალებით, შპს „სახელმწიფო კვებითი უზრუნველყოფისგან“. </w:t>
      </w:r>
    </w:p>
    <w:p w:rsidR="00EF68C5" w:rsidRPr="005F64E9" w:rsidRDefault="00EF68C5" w:rsidP="005F64E9">
      <w:pPr>
        <w:pStyle w:val="abzacixml"/>
        <w:rPr>
          <w:color w:val="000000"/>
          <w:lang w:val="ka-GE"/>
        </w:rPr>
      </w:pPr>
      <w:r w:rsidRPr="005F64E9">
        <w:rPr>
          <w:color w:val="000000"/>
          <w:lang w:val="ka-GE"/>
        </w:rPr>
        <w:t> </w:t>
      </w:r>
    </w:p>
    <w:p w:rsidR="00EF68C5" w:rsidRPr="005F64E9" w:rsidRDefault="00EF68C5" w:rsidP="005F64E9">
      <w:pPr>
        <w:pStyle w:val="abzacixml"/>
        <w:rPr>
          <w:color w:val="000000"/>
          <w:lang w:val="ka-GE"/>
        </w:rPr>
      </w:pPr>
      <w:r w:rsidRPr="005F64E9">
        <w:rPr>
          <w:color w:val="000000"/>
          <w:lang w:val="ka-GE"/>
        </w:rPr>
        <w:t> </w:t>
      </w:r>
      <w:r w:rsidRPr="005F64E9">
        <w:rPr>
          <w:rStyle w:val="Strong"/>
          <w:color w:val="000000"/>
          <w:lang w:val="ka-GE"/>
        </w:rPr>
        <w:t xml:space="preserve">პრემიერ-მინისტრი              </w:t>
      </w:r>
      <w:r>
        <w:rPr>
          <w:rStyle w:val="Strong"/>
          <w:color w:val="000000"/>
        </w:rPr>
        <w:t xml:space="preserve">  </w:t>
      </w:r>
      <w:r w:rsidRPr="005F64E9">
        <w:rPr>
          <w:rStyle w:val="Strong"/>
          <w:color w:val="000000"/>
          <w:lang w:val="ka-GE"/>
        </w:rPr>
        <w:t xml:space="preserve">  </w:t>
      </w:r>
      <w:r>
        <w:rPr>
          <w:rStyle w:val="Strong"/>
          <w:color w:val="000000"/>
        </w:rPr>
        <w:t xml:space="preserve">                            </w:t>
      </w:r>
      <w:r w:rsidRPr="005F64E9">
        <w:rPr>
          <w:rStyle w:val="Strong"/>
          <w:color w:val="000000"/>
          <w:lang w:val="ka-GE"/>
        </w:rPr>
        <w:t xml:space="preserve">                ირაკლი ღარიბაშვილი</w:t>
      </w:r>
    </w:p>
    <w:sectPr w:rsidR="00EF68C5" w:rsidRPr="005F64E9" w:rsidSect="005F64E9">
      <w:pgSz w:w="12240" w:h="15840"/>
      <w:pgMar w:top="1259" w:right="720" w:bottom="1259" w:left="126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hyphenationZone w:val="141"/>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E1925"/>
    <w:rsid w:val="00163154"/>
    <w:rsid w:val="002451F7"/>
    <w:rsid w:val="003A6BAF"/>
    <w:rsid w:val="004333E6"/>
    <w:rsid w:val="0053778D"/>
    <w:rsid w:val="005F64E9"/>
    <w:rsid w:val="006F0215"/>
    <w:rsid w:val="00B41471"/>
    <w:rsid w:val="00C7424B"/>
    <w:rsid w:val="00DE1925"/>
    <w:rsid w:val="00E215E6"/>
    <w:rsid w:val="00EA1922"/>
    <w:rsid w:val="00EF68C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rFonts w:cs="Calibri"/>
    </w:rPr>
  </w:style>
  <w:style w:type="character" w:default="1" w:styleId="DefaultParagraphFont">
    <w:name w:val="Default Paragraph Font"/>
    <w:uiPriority w:val="99"/>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basedOn w:val="Normal"/>
    <w:uiPriority w:val="99"/>
    <w:rsid w:val="00DE1925"/>
    <w:pPr>
      <w:spacing w:before="100" w:beforeAutospacing="1" w:after="100" w:afterAutospacing="1" w:line="240" w:lineRule="auto"/>
    </w:pPr>
    <w:rPr>
      <w:rFonts w:cs="Times New Roman"/>
      <w:sz w:val="24"/>
      <w:szCs w:val="24"/>
    </w:rPr>
  </w:style>
  <w:style w:type="character" w:styleId="Strong">
    <w:name w:val="Strong"/>
    <w:basedOn w:val="DefaultParagraphFont"/>
    <w:uiPriority w:val="99"/>
    <w:qFormat/>
    <w:rsid w:val="00DE1925"/>
    <w:rPr>
      <w:b/>
      <w:bCs/>
    </w:rPr>
  </w:style>
  <w:style w:type="paragraph" w:styleId="NormalWeb">
    <w:name w:val="Normal (Web)"/>
    <w:basedOn w:val="Normal"/>
    <w:uiPriority w:val="99"/>
    <w:semiHidden/>
    <w:rsid w:val="00DE1925"/>
    <w:pPr>
      <w:spacing w:before="100" w:beforeAutospacing="1" w:after="100" w:afterAutospacing="1" w:line="240" w:lineRule="auto"/>
    </w:pPr>
    <w:rPr>
      <w:rFonts w:cs="Times New Roman"/>
      <w:sz w:val="24"/>
      <w:szCs w:val="24"/>
    </w:rPr>
  </w:style>
  <w:style w:type="character" w:customStyle="1" w:styleId="apple-converted-space">
    <w:name w:val="apple-converted-space"/>
    <w:basedOn w:val="DefaultParagraphFont"/>
    <w:uiPriority w:val="99"/>
    <w:rsid w:val="00DE1925"/>
  </w:style>
  <w:style w:type="paragraph" w:customStyle="1" w:styleId="Normal1">
    <w:name w:val="Normal1"/>
    <w:basedOn w:val="Normal"/>
    <w:uiPriority w:val="99"/>
    <w:rsid w:val="00DE1925"/>
    <w:pPr>
      <w:spacing w:before="100" w:beforeAutospacing="1" w:after="100" w:afterAutospacing="1" w:line="240" w:lineRule="auto"/>
    </w:pPr>
    <w:rPr>
      <w:rFonts w:cs="Times New Roman"/>
      <w:sz w:val="24"/>
      <w:szCs w:val="24"/>
    </w:rPr>
  </w:style>
  <w:style w:type="paragraph" w:customStyle="1" w:styleId="saxexml">
    <w:name w:val="saxe_xml"/>
    <w:basedOn w:val="abzacixml"/>
    <w:uiPriority w:val="99"/>
    <w:rsid w:val="005F64E9"/>
    <w:pPr>
      <w:spacing w:before="120"/>
      <w:jc w:val="center"/>
    </w:pPr>
    <w:rPr>
      <w:b/>
      <w:bCs/>
      <w:lang w:val="fr-FR"/>
    </w:rPr>
  </w:style>
  <w:style w:type="paragraph" w:customStyle="1" w:styleId="tarigixml">
    <w:name w:val="tarigi_xml"/>
    <w:basedOn w:val="abzacixml"/>
    <w:autoRedefine/>
    <w:uiPriority w:val="99"/>
    <w:rsid w:val="005F64E9"/>
    <w:pPr>
      <w:spacing w:before="120" w:after="120"/>
      <w:ind w:firstLine="284"/>
      <w:jc w:val="center"/>
      <w:outlineLvl w:val="0"/>
    </w:pPr>
    <w:rPr>
      <w:b/>
      <w:bCs/>
      <w:lang w:eastAsia="ru-RU"/>
    </w:rPr>
  </w:style>
  <w:style w:type="paragraph" w:customStyle="1" w:styleId="mimgebixml">
    <w:name w:val="mimgebi_xml"/>
    <w:basedOn w:val="Normal"/>
    <w:uiPriority w:val="99"/>
    <w:rsid w:val="005F64E9"/>
    <w:pPr>
      <w:spacing w:after="0" w:line="240" w:lineRule="auto"/>
      <w:ind w:firstLine="284"/>
      <w:jc w:val="center"/>
      <w:outlineLvl w:val="0"/>
    </w:pPr>
    <w:rPr>
      <w:rFonts w:ascii="Sylfaen" w:hAnsi="Sylfaen" w:cs="Sylfaen"/>
      <w:b/>
      <w:bCs/>
      <w:sz w:val="28"/>
      <w:szCs w:val="28"/>
      <w:lang w:eastAsia="ru-RU"/>
    </w:rPr>
  </w:style>
  <w:style w:type="paragraph" w:customStyle="1" w:styleId="adgilixml">
    <w:name w:val="adgili_xml"/>
    <w:basedOn w:val="Normal"/>
    <w:uiPriority w:val="99"/>
    <w:rsid w:val="005F64E9"/>
    <w:pPr>
      <w:spacing w:before="120" w:after="120" w:line="240" w:lineRule="auto"/>
      <w:ind w:firstLine="284"/>
      <w:jc w:val="center"/>
      <w:outlineLvl w:val="0"/>
    </w:pPr>
    <w:rPr>
      <w:rFonts w:ascii="Sylfaen" w:hAnsi="Sylfaen" w:cs="Sylfaen"/>
      <w:b/>
      <w:bCs/>
      <w:lang w:eastAsia="ru-RU"/>
    </w:rPr>
  </w:style>
  <w:style w:type="paragraph" w:customStyle="1" w:styleId="abzacixml">
    <w:name w:val="abzaci_xml"/>
    <w:basedOn w:val="PlainText"/>
    <w:autoRedefine/>
    <w:uiPriority w:val="99"/>
    <w:rsid w:val="005F64E9"/>
    <w:pPr>
      <w:spacing w:after="0" w:line="240" w:lineRule="auto"/>
      <w:ind w:firstLine="283"/>
      <w:jc w:val="both"/>
    </w:pPr>
    <w:rPr>
      <w:rFonts w:ascii="Sylfaen" w:hAnsi="Sylfaen" w:cs="Sylfaen"/>
      <w:sz w:val="22"/>
      <w:szCs w:val="22"/>
    </w:rPr>
  </w:style>
  <w:style w:type="paragraph" w:styleId="PlainText">
    <w:name w:val="Plain Text"/>
    <w:basedOn w:val="Normal"/>
    <w:link w:val="PlainTextChar"/>
    <w:uiPriority w:val="99"/>
    <w:rsid w:val="005F64E9"/>
    <w:rPr>
      <w:rFonts w:ascii="Courier New" w:hAnsi="Courier New" w:cs="Courier New"/>
      <w:sz w:val="20"/>
      <w:szCs w:val="20"/>
    </w:rPr>
  </w:style>
  <w:style w:type="character" w:customStyle="1" w:styleId="PlainTextChar">
    <w:name w:val="Plain Text Char"/>
    <w:basedOn w:val="DefaultParagraphFont"/>
    <w:link w:val="PlainText"/>
    <w:uiPriority w:val="99"/>
    <w:semiHidden/>
    <w:rsid w:val="004C791E"/>
    <w:rPr>
      <w:rFonts w:ascii="Courier New" w:hAnsi="Courier New" w:cs="Courier New"/>
      <w:sz w:val="20"/>
      <w:szCs w:val="20"/>
    </w:rPr>
  </w:style>
  <w:style w:type="paragraph" w:customStyle="1" w:styleId="sataurixml">
    <w:name w:val="satauri_xml"/>
    <w:basedOn w:val="abzacixml"/>
    <w:autoRedefine/>
    <w:uiPriority w:val="99"/>
    <w:rsid w:val="005F64E9"/>
    <w:pPr>
      <w:spacing w:before="240" w:after="120"/>
      <w:jc w:val="center"/>
    </w:pPr>
    <w:rPr>
      <w:b/>
      <w:bCs/>
      <w:color w:val="000000"/>
      <w:lang w:val="ka-G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73024386">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TotalTime>
  <Pages>1</Pages>
  <Words>128</Words>
  <Characters>735</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rtatarashvili</dc:creator>
  <cp:keywords/>
  <dc:description/>
  <cp:lastModifiedBy>nvaradashvili</cp:lastModifiedBy>
  <cp:revision>3</cp:revision>
  <cp:lastPrinted>2015-07-24T07:21:00Z</cp:lastPrinted>
  <dcterms:created xsi:type="dcterms:W3CDTF">2015-07-17T06:29:00Z</dcterms:created>
  <dcterms:modified xsi:type="dcterms:W3CDTF">2015-07-24T07:21:00Z</dcterms:modified>
</cp:coreProperties>
</file>