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831" w:rsidRPr="006A5ABD" w:rsidRDefault="007D2831" w:rsidP="006A5ABD">
      <w:pPr>
        <w:pStyle w:val="mimgebixml"/>
        <w:rPr>
          <w:lang w:val="ka-GE"/>
        </w:rPr>
      </w:pPr>
      <w:r w:rsidRPr="006A5ABD">
        <w:rPr>
          <w:lang w:val="ka-GE"/>
        </w:rPr>
        <w:t xml:space="preserve">საქართველოს მთავრობის </w:t>
      </w:r>
    </w:p>
    <w:p w:rsidR="007D2831" w:rsidRPr="006A5ABD" w:rsidRDefault="007D2831" w:rsidP="006A5ABD">
      <w:pPr>
        <w:pStyle w:val="saxexml"/>
        <w:rPr>
          <w:lang w:eastAsia="ru-RU"/>
        </w:rPr>
      </w:pPr>
      <w:r w:rsidRPr="006A5ABD">
        <w:t>განკარგულება №1467</w:t>
      </w:r>
    </w:p>
    <w:p w:rsidR="007D2831" w:rsidRPr="006A5ABD" w:rsidRDefault="007D2831" w:rsidP="006A5ABD">
      <w:pPr>
        <w:pStyle w:val="tarigixml"/>
        <w:rPr>
          <w:lang w:val="ka-GE"/>
        </w:rPr>
      </w:pPr>
      <w:r w:rsidRPr="006A5ABD">
        <w:rPr>
          <w:lang w:val="ka-GE"/>
        </w:rPr>
        <w:t xml:space="preserve">2015 წლის 9 ივლისი </w:t>
      </w:r>
    </w:p>
    <w:p w:rsidR="007D2831" w:rsidRPr="006A5ABD" w:rsidRDefault="007D2831" w:rsidP="006A5ABD">
      <w:pPr>
        <w:pStyle w:val="adgilixml"/>
        <w:rPr>
          <w:lang w:val="ka-GE"/>
        </w:rPr>
      </w:pPr>
      <w:r w:rsidRPr="006A5ABD">
        <w:rPr>
          <w:lang w:val="ka-GE"/>
        </w:rPr>
        <w:t>ქ. თბილისი</w:t>
      </w:r>
    </w:p>
    <w:p w:rsidR="007D2831" w:rsidRPr="006A5ABD" w:rsidRDefault="007D2831" w:rsidP="006A5ABD">
      <w:pPr>
        <w:pStyle w:val="sataurixml"/>
      </w:pPr>
      <w:r w:rsidRPr="006A5ABD">
        <w:rPr>
          <w:lang w:val="ka-GE"/>
        </w:rPr>
        <w:t>შპს „მთის კურორტების განვითარების კომპანიისთვის“ სახელმწიფო ტყის ფონდით სპეციალური დანიშნულებით სარგებლობის ვადის განსაზღვრის შესახებ</w:t>
      </w:r>
    </w:p>
    <w:p w:rsidR="007D2831" w:rsidRPr="006A5ABD" w:rsidRDefault="007D2831" w:rsidP="006A5ABD">
      <w:pPr>
        <w:pStyle w:val="abzacixml"/>
        <w:rPr>
          <w:lang w:val="ka-GE"/>
        </w:rPr>
      </w:pPr>
      <w:r w:rsidRPr="006A5ABD">
        <w:rPr>
          <w:lang w:val="ka-GE"/>
        </w:rPr>
        <w:t>საქართველოს ტყის კოდექსის 52-ე მუხლის, „ტყითსარგებლობის წესის დამტკიცების შესახებ“ საქართველოს მთავრობის 2010 წლის 20 აგვისტოს №242 დადგენილებით დამტკიცებული წესის 27</w:t>
      </w:r>
      <w:r w:rsidRPr="006A5ABD">
        <w:rPr>
          <w:position w:val="6"/>
          <w:vertAlign w:val="superscript"/>
          <w:lang w:val="ka-GE"/>
        </w:rPr>
        <w:t>1</w:t>
      </w:r>
      <w:r w:rsidRPr="006A5ABD">
        <w:rPr>
          <w:lang w:val="ka-GE"/>
        </w:rPr>
        <w:t xml:space="preserve"> მუხლის პირველი პუნქტის „ზ“ ქვეპუნქტის, 27</w:t>
      </w:r>
      <w:r w:rsidRPr="006A5ABD">
        <w:rPr>
          <w:vertAlign w:val="superscript"/>
          <w:lang w:val="ka-GE"/>
        </w:rPr>
        <w:t>4</w:t>
      </w:r>
      <w:r w:rsidRPr="006A5ABD">
        <w:rPr>
          <w:lang w:val="ka-GE"/>
        </w:rPr>
        <w:t xml:space="preserve"> მუხლის მე-5 პუნქტისა და 27</w:t>
      </w:r>
      <w:r w:rsidRPr="006A5ABD">
        <w:rPr>
          <w:vertAlign w:val="superscript"/>
          <w:lang w:val="ka-GE"/>
        </w:rPr>
        <w:t>5</w:t>
      </w:r>
      <w:r w:rsidRPr="006A5ABD">
        <w:rPr>
          <w:lang w:val="ka-GE"/>
        </w:rPr>
        <w:t xml:space="preserve"> მუხლის პირველი პუნქტის შესაბამისად: </w:t>
      </w:r>
    </w:p>
    <w:p w:rsidR="007D2831" w:rsidRPr="006A5ABD" w:rsidRDefault="007D2831" w:rsidP="006A5ABD">
      <w:pPr>
        <w:pStyle w:val="abzacixml"/>
        <w:rPr>
          <w:lang w:val="ka-GE"/>
        </w:rPr>
      </w:pPr>
      <w:r w:rsidRPr="006A5ABD">
        <w:rPr>
          <w:lang w:val="ka-GE"/>
        </w:rPr>
        <w:t xml:space="preserve">1. ბორჯომის მუნიციპალიტეტში, საზოგადოებრივი მნიშვნელობის ინფრასტრუქტურული პროექტის განხორციელების (ახალი საბაგირო გზის მშენებლობა) მიზნით, საქართველოს გარემოსა და ბუნებრივი რესურსების დაცვის სამინისტროს სსიპ - ეროვნული სატყეო სააგენტოს მართვას დაქვემდებარებულ სამცხე-ჯავახეთის სატყეო სამსახურის, ბორჯომ-ბაკურიანის სატყეო უბნის, ბაკურიანის სატყეოს კვარტალ </w:t>
      </w:r>
      <w:r w:rsidRPr="006A5ABD">
        <w:rPr>
          <w:lang w:val="ru-RU"/>
        </w:rPr>
        <w:t>№</w:t>
      </w:r>
      <w:r w:rsidRPr="006A5ABD">
        <w:rPr>
          <w:lang w:val="ka-GE"/>
        </w:rPr>
        <w:t xml:space="preserve">10-ში და </w:t>
      </w:r>
      <w:r w:rsidRPr="006A5ABD">
        <w:rPr>
          <w:lang w:val="ru-RU"/>
        </w:rPr>
        <w:t>№</w:t>
      </w:r>
      <w:r w:rsidRPr="006A5ABD">
        <w:rPr>
          <w:lang w:val="ka-GE"/>
        </w:rPr>
        <w:t>28-ში (ცხრილი 1) არსებულ მიწის ფართობზე (150 880 კვ.მ), სახელმწიფო ტყის ფონდით სპეციალური დანიშნულებით სარგებლობის (ხე-მცენარეების ჭრის უფლებით) ვადა შპს „მთის კურორტების განვითარების კომპანიას“ (ს/კ 215096367) განესაზღვროს 49 (ორმოცდაცხრა) წლით.</w:t>
      </w:r>
    </w:p>
    <w:p w:rsidR="007D2831" w:rsidRPr="006A5ABD" w:rsidRDefault="007D2831" w:rsidP="006A5ABD">
      <w:pPr>
        <w:pStyle w:val="abzacixml"/>
      </w:pPr>
      <w:r w:rsidRPr="006A5ABD">
        <w:rPr>
          <w:lang w:val="ka-GE"/>
        </w:rPr>
        <w:t>2. სახელმწიფო ტყის ფონდით სპეციალური დანიშნულებით სარგებლობისთვის, საკომპენსაციო ღონისძიების სახით, შპს „მთის კურორტების განვითარების კომპანიამ“</w:t>
      </w:r>
      <w:r w:rsidRPr="006A5ABD">
        <w:rPr>
          <w:b/>
          <w:bCs/>
          <w:lang w:val="ka-GE"/>
        </w:rPr>
        <w:t xml:space="preserve"> </w:t>
      </w:r>
      <w:r w:rsidRPr="006A5ABD">
        <w:rPr>
          <w:lang w:val="ka-GE"/>
        </w:rPr>
        <w:t xml:space="preserve">საქართველოს გარემოსა და ბუნებრივი რესურსების დაცვის სამინისტროს სსიპ - ეროვნული სატყეო სააგენტოს მართვას დაქვემდებარებულ სამცხე-ჯავახეთის სატყეო სამსახურის, ბორჯომ-ბაკურიანის სატყეო უბნის წაღვერის სატყეოს </w:t>
      </w:r>
      <w:r w:rsidRPr="006A5ABD">
        <w:rPr>
          <w:lang w:val="ru-RU"/>
        </w:rPr>
        <w:t>№</w:t>
      </w:r>
      <w:r w:rsidRPr="006A5ABD">
        <w:rPr>
          <w:lang w:val="ka-GE"/>
        </w:rPr>
        <w:t xml:space="preserve">15 და </w:t>
      </w:r>
      <w:r w:rsidRPr="006A5ABD">
        <w:rPr>
          <w:lang w:val="ru-RU"/>
        </w:rPr>
        <w:t>№</w:t>
      </w:r>
      <w:r w:rsidRPr="006A5ABD">
        <w:rPr>
          <w:lang w:val="ka-GE"/>
        </w:rPr>
        <w:t>16 კვარტლებში სპეციალური დანიშნულებით სარგებლობას დაქვემდებარებულ ტოლფას ფართობზე (150 880 კვ.მ), 2015 წლის 15 ოქტომბრიდან 15 ნოემბრამდე, უზრუნველყოს ტყის აღდგენის ღონისძიება -ტყის კულტურების გაშენება.</w:t>
      </w:r>
    </w:p>
    <w:p w:rsidR="007D2831" w:rsidRPr="006A5ABD" w:rsidRDefault="007D2831" w:rsidP="006A5ABD">
      <w:pPr>
        <w:pStyle w:val="abzacixml"/>
        <w:rPr>
          <w:lang w:val="ka-GE"/>
        </w:rPr>
      </w:pPr>
    </w:p>
    <w:p w:rsidR="007D2831" w:rsidRPr="006A5ABD" w:rsidRDefault="007D2831" w:rsidP="006A5ABD">
      <w:pPr>
        <w:pStyle w:val="abzacixml"/>
        <w:rPr>
          <w:lang w:val="ka-GE"/>
        </w:rPr>
      </w:pPr>
      <w:r w:rsidRPr="006A5ABD">
        <w:rPr>
          <w:b/>
          <w:bCs/>
          <w:lang w:val="ka-GE"/>
        </w:rPr>
        <w:t xml:space="preserve">პრემიერ-მინისტრი  </w:t>
      </w:r>
      <w:r w:rsidRPr="006A5ABD">
        <w:rPr>
          <w:lang w:val="ka-GE"/>
        </w:rPr>
        <w:t xml:space="preserve">                  </w:t>
      </w:r>
      <w:r>
        <w:t xml:space="preserve">                  </w:t>
      </w:r>
      <w:r w:rsidRPr="006A5ABD">
        <w:rPr>
          <w:lang w:val="ka-GE"/>
        </w:rPr>
        <w:t xml:space="preserve">             </w:t>
      </w:r>
      <w:r w:rsidRPr="006A5ABD">
        <w:rPr>
          <w:b/>
          <w:bCs/>
          <w:lang w:val="ka-GE"/>
        </w:rPr>
        <w:t>ირაკლი ღარიბაშვილი</w:t>
      </w:r>
    </w:p>
    <w:p w:rsidR="007D2831" w:rsidRPr="006A5ABD" w:rsidRDefault="007D2831" w:rsidP="006A5ABD">
      <w:pPr>
        <w:pStyle w:val="abzacixml"/>
        <w:rPr>
          <w:lang w:val="ka-GE"/>
        </w:rPr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Default="007D2831" w:rsidP="006A5ABD">
      <w:pPr>
        <w:pStyle w:val="abzacixml"/>
      </w:pPr>
    </w:p>
    <w:p w:rsidR="007D2831" w:rsidRPr="006D4501" w:rsidRDefault="007D2831" w:rsidP="006A5ABD">
      <w:pPr>
        <w:pStyle w:val="abzacixml"/>
      </w:pPr>
      <w:r w:rsidRPr="006D450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pt;height:247.5pt">
            <v:imagedata r:id="rId7" o:title=""/>
          </v:shape>
        </w:pict>
      </w:r>
    </w:p>
    <w:sectPr w:rsidR="007D2831" w:rsidRPr="006D4501" w:rsidSect="00A44196">
      <w:headerReference w:type="default" r:id="rId8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831" w:rsidRDefault="007D2831" w:rsidP="00A44196">
      <w:pPr>
        <w:spacing w:after="0" w:line="240" w:lineRule="auto"/>
      </w:pPr>
      <w:r>
        <w:separator/>
      </w:r>
    </w:p>
  </w:endnote>
  <w:endnote w:type="continuationSeparator" w:id="0">
    <w:p w:rsidR="007D2831" w:rsidRDefault="007D2831" w:rsidP="00A44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831" w:rsidRDefault="007D2831" w:rsidP="00A44196">
      <w:pPr>
        <w:spacing w:after="0" w:line="240" w:lineRule="auto"/>
      </w:pPr>
      <w:r>
        <w:separator/>
      </w:r>
    </w:p>
  </w:footnote>
  <w:footnote w:type="continuationSeparator" w:id="0">
    <w:p w:rsidR="007D2831" w:rsidRDefault="007D2831" w:rsidP="00A44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831" w:rsidRDefault="007D2831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D2831" w:rsidRDefault="007D28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3466E"/>
    <w:multiLevelType w:val="hybridMultilevel"/>
    <w:tmpl w:val="4E6876B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BC0"/>
    <w:rsid w:val="00055EE7"/>
    <w:rsid w:val="00182EE8"/>
    <w:rsid w:val="001A43CC"/>
    <w:rsid w:val="001D085E"/>
    <w:rsid w:val="00227D10"/>
    <w:rsid w:val="00270984"/>
    <w:rsid w:val="002F4D64"/>
    <w:rsid w:val="00394032"/>
    <w:rsid w:val="003A1BC0"/>
    <w:rsid w:val="003C144F"/>
    <w:rsid w:val="004A37B5"/>
    <w:rsid w:val="004F02B0"/>
    <w:rsid w:val="004F72F6"/>
    <w:rsid w:val="005238AB"/>
    <w:rsid w:val="005B0710"/>
    <w:rsid w:val="005F1839"/>
    <w:rsid w:val="005F6629"/>
    <w:rsid w:val="005F752A"/>
    <w:rsid w:val="006620FD"/>
    <w:rsid w:val="006632B6"/>
    <w:rsid w:val="006A5ABD"/>
    <w:rsid w:val="006B0A2E"/>
    <w:rsid w:val="006D4501"/>
    <w:rsid w:val="00752B2F"/>
    <w:rsid w:val="007D2831"/>
    <w:rsid w:val="00892E2F"/>
    <w:rsid w:val="00897382"/>
    <w:rsid w:val="008B4BD8"/>
    <w:rsid w:val="00A00178"/>
    <w:rsid w:val="00A44196"/>
    <w:rsid w:val="00A64BD3"/>
    <w:rsid w:val="00AA5C07"/>
    <w:rsid w:val="00AB7605"/>
    <w:rsid w:val="00AF3143"/>
    <w:rsid w:val="00BC7247"/>
    <w:rsid w:val="00C60DCC"/>
    <w:rsid w:val="00C861D2"/>
    <w:rsid w:val="00D30E6C"/>
    <w:rsid w:val="00D5696E"/>
    <w:rsid w:val="00DD268C"/>
    <w:rsid w:val="00DF78D3"/>
    <w:rsid w:val="00E817A0"/>
    <w:rsid w:val="00F8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BC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3A1BC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Strong">
    <w:name w:val="Strong"/>
    <w:basedOn w:val="DefaultParagraphFont"/>
    <w:uiPriority w:val="99"/>
    <w:qFormat/>
    <w:rsid w:val="003A1BC0"/>
    <w:rPr>
      <w:b/>
      <w:bCs/>
    </w:rPr>
  </w:style>
  <w:style w:type="paragraph" w:styleId="ListParagraph">
    <w:name w:val="List Paragraph"/>
    <w:basedOn w:val="Normal"/>
    <w:uiPriority w:val="99"/>
    <w:qFormat/>
    <w:rsid w:val="003A1BC0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3A1BC0"/>
  </w:style>
  <w:style w:type="paragraph" w:styleId="BalloonText">
    <w:name w:val="Balloon Text"/>
    <w:basedOn w:val="Normal"/>
    <w:link w:val="BalloonTextChar"/>
    <w:uiPriority w:val="99"/>
    <w:semiHidden/>
    <w:rsid w:val="008973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73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A441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44196"/>
  </w:style>
  <w:style w:type="paragraph" w:styleId="Footer">
    <w:name w:val="footer"/>
    <w:basedOn w:val="Normal"/>
    <w:link w:val="FooterChar"/>
    <w:uiPriority w:val="99"/>
    <w:rsid w:val="00A441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44196"/>
  </w:style>
  <w:style w:type="paragraph" w:customStyle="1" w:styleId="mimgebixml">
    <w:name w:val="mimgebi_xml"/>
    <w:basedOn w:val="Normal"/>
    <w:uiPriority w:val="99"/>
    <w:rsid w:val="006A5AB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A5ABD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6A5AB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6A5AB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6A5AB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A5AB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A5AB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262</Words>
  <Characters>1499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Khutsishvili</dc:creator>
  <cp:keywords/>
  <dc:description/>
  <cp:lastModifiedBy>nvaradashvili</cp:lastModifiedBy>
  <cp:revision>4</cp:revision>
  <cp:lastPrinted>2015-07-24T15:42:00Z</cp:lastPrinted>
  <dcterms:created xsi:type="dcterms:W3CDTF">2015-07-10T11:59:00Z</dcterms:created>
  <dcterms:modified xsi:type="dcterms:W3CDTF">2015-07-27T14:03:00Z</dcterms:modified>
</cp:coreProperties>
</file>