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3D1" w:rsidRPr="00DA1E65" w:rsidRDefault="007743D1" w:rsidP="00DA1E65">
      <w:pPr>
        <w:pStyle w:val="mimgebixml"/>
        <w:rPr>
          <w:lang w:val="ka-GE"/>
        </w:rPr>
      </w:pPr>
      <w:r w:rsidRPr="00DA1E65">
        <w:rPr>
          <w:lang w:val="ka-GE"/>
        </w:rPr>
        <w:t>საქართველოს მთავრობის</w:t>
      </w:r>
    </w:p>
    <w:p w:rsidR="007743D1" w:rsidRPr="00DA1E65" w:rsidRDefault="007743D1" w:rsidP="00DA1E65">
      <w:pPr>
        <w:pStyle w:val="saxexml"/>
        <w:rPr>
          <w:lang w:val="ka-GE"/>
        </w:rPr>
      </w:pPr>
      <w:r w:rsidRPr="00DA1E65">
        <w:rPr>
          <w:lang w:val="ka-GE"/>
        </w:rPr>
        <w:t>განკარგულება №1363</w:t>
      </w:r>
    </w:p>
    <w:p w:rsidR="007743D1" w:rsidRPr="00DA1E65" w:rsidRDefault="007743D1" w:rsidP="00DA1E65">
      <w:pPr>
        <w:pStyle w:val="tarigixml"/>
        <w:rPr>
          <w:lang w:val="ka-GE"/>
        </w:rPr>
      </w:pPr>
      <w:r w:rsidRPr="00DA1E65">
        <w:rPr>
          <w:lang w:val="ka-GE"/>
        </w:rPr>
        <w:t xml:space="preserve">2015 წლის 25 ივნისი </w:t>
      </w:r>
    </w:p>
    <w:p w:rsidR="007743D1" w:rsidRPr="00DA1E65" w:rsidRDefault="007743D1" w:rsidP="00DA1E65">
      <w:pPr>
        <w:pStyle w:val="adgilixml"/>
        <w:rPr>
          <w:lang w:val="ka-GE"/>
        </w:rPr>
      </w:pPr>
      <w:r w:rsidRPr="00DA1E65">
        <w:rPr>
          <w:lang w:val="ka-GE"/>
        </w:rPr>
        <w:t>ქ. თბილისი</w:t>
      </w:r>
    </w:p>
    <w:p w:rsidR="007743D1" w:rsidRPr="00DA1E65" w:rsidRDefault="007743D1" w:rsidP="00DA1E65">
      <w:pPr>
        <w:pStyle w:val="sataurixml"/>
        <w:rPr>
          <w:lang w:val="ka-GE"/>
        </w:rPr>
      </w:pPr>
      <w:r w:rsidRPr="00DA1E65">
        <w:rPr>
          <w:lang w:val="ka-GE"/>
        </w:rPr>
        <w:t>შპს „საქართველოს ტელერადიოცენტრის“ მიერ სახელმწიფო შესყიდვის გამარტივებული შესყიდვის საშუალებით განხორციელების შესახებ</w:t>
      </w:r>
    </w:p>
    <w:p w:rsidR="007743D1" w:rsidRPr="00DA1E65" w:rsidRDefault="007743D1" w:rsidP="00DA1E65">
      <w:pPr>
        <w:pStyle w:val="abzacixml"/>
        <w:rPr>
          <w:lang w:val="ka-GE"/>
        </w:rPr>
      </w:pPr>
      <w:r w:rsidRPr="00DA1E65">
        <w:rPr>
          <w:lang w:val="ka-GE"/>
        </w:rPr>
        <w:t>1. „სახელმწიფო შესყიდვების შესახებ“ საქართველოს კანონის 10</w:t>
      </w:r>
      <w:r w:rsidRPr="00DA1E65">
        <w:rPr>
          <w:position w:val="6"/>
          <w:vertAlign w:val="superscript"/>
          <w:lang w:val="ka-GE"/>
        </w:rPr>
        <w:t>1</w:t>
      </w:r>
      <w:r w:rsidRPr="00DA1E65">
        <w:rPr>
          <w:lang w:val="ka-GE"/>
        </w:rPr>
        <w:t xml:space="preserve"> მუხლის მე-3 პუნქტის „დ“ ქვეპუნქტის შესაბამისად, სახელმწიფოებრივი და საზოგადოებრივი მნიშვნელობის ღონისძიების შეზღუდულ ვადებში შეუფერხებლად ჩატარების მიზნით, საქართველოს მიწისზედა ციფრულ მაუწყებლობაზე გადასვლასთან დაკავშირებული და საქართველოს მთავრობის 2015 წლის 17 ივნისის №273 დადგენილებით გათვალისწინებული ინფორმაციის მოსახლეობის ფართო მასებისთვის მიწოდების მიზნით, სარეკლამო-საინფორმაციო კამპანიის უზრუნველყოფისთვის საჭირო საქონლისა და მომსახურების სახელმწიფო შესყიდვა შპს „საქართველოს ტელერადიოცენტრმა“ განახორციელოს საკუთარი სახსრებით, გამარტივებული შესყიდვის საშუალებით.</w:t>
      </w:r>
    </w:p>
    <w:p w:rsidR="007743D1" w:rsidRPr="00DA1E65" w:rsidRDefault="007743D1" w:rsidP="00DA1E65">
      <w:pPr>
        <w:pStyle w:val="abzacixml"/>
        <w:rPr>
          <w:lang w:val="ka-GE"/>
        </w:rPr>
      </w:pPr>
      <w:r w:rsidRPr="00DA1E65">
        <w:rPr>
          <w:lang w:val="ka-GE"/>
        </w:rPr>
        <w:t xml:space="preserve">2. „სახელმწიფო შესყიდვების შესახებ“ საქართველოს კანონის 21-ე მუხლის მე-4 პუნქტისა და „გამარტივებული შესყიდვის, გამარტივებული ელექტრონული ტენდერისა და ელექტრონული ტენდერის ჩატარების წესის დამტკიცების შესახებ“ სსიპ </w:t>
      </w:r>
      <w:r>
        <w:t>–</w:t>
      </w:r>
      <w:r w:rsidRPr="00DA1E65">
        <w:rPr>
          <w:lang w:val="ka-GE"/>
        </w:rPr>
        <w:t xml:space="preserve"> სახელმწიფო შესყიდვების სააგენტოს თავმჯდომარის 2011 წლის 7 აპრილის №9 ბრძანებით დამტკიცებული წესის მე-19 მუხლის მე-12 პუნქტის შესაბამისად, ამ განკარგულების პირველი პუნქტით გათვალისწინებულ შესყიდვასთან დაკავშირებით არ გავრცელდეს ზემოაღნიშნული ბრძანებით დამტკიცებული წესის მე-19 მუხლის მე-6, მე-7 პუნქტებითა და 21-ე მუხლით დადგენილი მოთხოვნები.</w:t>
      </w:r>
    </w:p>
    <w:p w:rsidR="007743D1" w:rsidRPr="00DA1E65" w:rsidRDefault="007743D1" w:rsidP="00DA1E65">
      <w:pPr>
        <w:pStyle w:val="abzacixml"/>
        <w:rPr>
          <w:b/>
          <w:bCs/>
          <w:lang w:val="ka-GE"/>
        </w:rPr>
      </w:pPr>
    </w:p>
    <w:p w:rsidR="007743D1" w:rsidRPr="00DA1E65" w:rsidRDefault="007743D1" w:rsidP="00DA1E65">
      <w:pPr>
        <w:pStyle w:val="abzacixml"/>
        <w:rPr>
          <w:b/>
          <w:bCs/>
          <w:lang w:val="ka-GE"/>
        </w:rPr>
      </w:pPr>
      <w:r w:rsidRPr="00DA1E65">
        <w:rPr>
          <w:b/>
          <w:bCs/>
          <w:lang w:val="ka-GE"/>
        </w:rPr>
        <w:t xml:space="preserve">პრემიერ-მინისტრი </w:t>
      </w:r>
      <w:r w:rsidRPr="00DA1E65">
        <w:rPr>
          <w:b/>
          <w:bCs/>
          <w:lang w:val="ka-GE"/>
        </w:rPr>
        <w:tab/>
        <w:t xml:space="preserve">                        </w:t>
      </w:r>
      <w:r>
        <w:rPr>
          <w:b/>
          <w:bCs/>
        </w:rPr>
        <w:t xml:space="preserve">  </w:t>
      </w:r>
      <w:r w:rsidRPr="00DA1E65">
        <w:rPr>
          <w:b/>
          <w:bCs/>
          <w:lang w:val="ka-GE"/>
        </w:rPr>
        <w:t xml:space="preserve">      ირაკლი ღარიბაშვილი</w:t>
      </w:r>
      <w:r w:rsidRPr="00DA1E65">
        <w:rPr>
          <w:b/>
          <w:bCs/>
          <w:lang w:val="ka-GE"/>
        </w:rPr>
        <w:tab/>
      </w:r>
    </w:p>
    <w:p w:rsidR="007743D1" w:rsidRPr="00DA1E65" w:rsidRDefault="007743D1" w:rsidP="00DA1E65">
      <w:pPr>
        <w:pStyle w:val="abzacixml"/>
        <w:rPr>
          <w:lang w:val="ka-GE"/>
        </w:rPr>
      </w:pPr>
    </w:p>
    <w:p w:rsidR="007743D1" w:rsidRPr="00DA1E65" w:rsidRDefault="007743D1" w:rsidP="00DA1E65">
      <w:pPr>
        <w:pStyle w:val="abzacixml"/>
        <w:rPr>
          <w:color w:val="000000"/>
          <w:lang w:val="ka-GE"/>
        </w:rPr>
      </w:pPr>
    </w:p>
    <w:sectPr w:rsidR="007743D1" w:rsidRPr="00DA1E65" w:rsidSect="00AF0858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43D1" w:rsidRDefault="007743D1" w:rsidP="00AF0858">
      <w:pPr>
        <w:spacing w:after="0" w:line="240" w:lineRule="auto"/>
      </w:pPr>
      <w:r>
        <w:separator/>
      </w:r>
    </w:p>
  </w:endnote>
  <w:endnote w:type="continuationSeparator" w:id="0">
    <w:p w:rsidR="007743D1" w:rsidRDefault="007743D1" w:rsidP="00AF0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Lit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43D1" w:rsidRDefault="007743D1" w:rsidP="00AF0858">
      <w:pPr>
        <w:spacing w:after="0" w:line="240" w:lineRule="auto"/>
      </w:pPr>
      <w:r>
        <w:separator/>
      </w:r>
    </w:p>
  </w:footnote>
  <w:footnote w:type="continuationSeparator" w:id="0">
    <w:p w:rsidR="007743D1" w:rsidRDefault="007743D1" w:rsidP="00AF08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3D1" w:rsidRDefault="007743D1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7743D1" w:rsidRDefault="007743D1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928B9"/>
    <w:multiLevelType w:val="hybridMultilevel"/>
    <w:tmpl w:val="950C608E"/>
    <w:lvl w:ilvl="0" w:tplc="2640E652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363" w:hanging="360"/>
      </w:pPr>
    </w:lvl>
    <w:lvl w:ilvl="2" w:tplc="0409001B">
      <w:start w:val="1"/>
      <w:numFmt w:val="lowerRoman"/>
      <w:lvlText w:val="%3."/>
      <w:lvlJc w:val="right"/>
      <w:pPr>
        <w:ind w:left="2083" w:hanging="180"/>
      </w:pPr>
    </w:lvl>
    <w:lvl w:ilvl="3" w:tplc="0409000F">
      <w:start w:val="1"/>
      <w:numFmt w:val="decimal"/>
      <w:lvlText w:val="%4."/>
      <w:lvlJc w:val="left"/>
      <w:pPr>
        <w:ind w:left="2803" w:hanging="360"/>
      </w:pPr>
    </w:lvl>
    <w:lvl w:ilvl="4" w:tplc="04090019">
      <w:start w:val="1"/>
      <w:numFmt w:val="lowerLetter"/>
      <w:lvlText w:val="%5."/>
      <w:lvlJc w:val="left"/>
      <w:pPr>
        <w:ind w:left="3523" w:hanging="360"/>
      </w:pPr>
    </w:lvl>
    <w:lvl w:ilvl="5" w:tplc="0409001B">
      <w:start w:val="1"/>
      <w:numFmt w:val="lowerRoman"/>
      <w:lvlText w:val="%6."/>
      <w:lvlJc w:val="right"/>
      <w:pPr>
        <w:ind w:left="4243" w:hanging="180"/>
      </w:pPr>
    </w:lvl>
    <w:lvl w:ilvl="6" w:tplc="0409000F">
      <w:start w:val="1"/>
      <w:numFmt w:val="decimal"/>
      <w:lvlText w:val="%7."/>
      <w:lvlJc w:val="left"/>
      <w:pPr>
        <w:ind w:left="4963" w:hanging="360"/>
      </w:pPr>
    </w:lvl>
    <w:lvl w:ilvl="7" w:tplc="04090019">
      <w:start w:val="1"/>
      <w:numFmt w:val="lowerLetter"/>
      <w:lvlText w:val="%8."/>
      <w:lvlJc w:val="left"/>
      <w:pPr>
        <w:ind w:left="5683" w:hanging="360"/>
      </w:pPr>
    </w:lvl>
    <w:lvl w:ilvl="8" w:tplc="0409001B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1B51"/>
    <w:rsid w:val="000221DC"/>
    <w:rsid w:val="00071847"/>
    <w:rsid w:val="00085947"/>
    <w:rsid w:val="000A0473"/>
    <w:rsid w:val="000E3C81"/>
    <w:rsid w:val="00155339"/>
    <w:rsid w:val="00160E66"/>
    <w:rsid w:val="00161BCB"/>
    <w:rsid w:val="00162A0A"/>
    <w:rsid w:val="00260506"/>
    <w:rsid w:val="00261B51"/>
    <w:rsid w:val="0028042F"/>
    <w:rsid w:val="002B6792"/>
    <w:rsid w:val="002F3F8F"/>
    <w:rsid w:val="00343345"/>
    <w:rsid w:val="00346860"/>
    <w:rsid w:val="003B4B12"/>
    <w:rsid w:val="003C2B36"/>
    <w:rsid w:val="003F58EC"/>
    <w:rsid w:val="003F7565"/>
    <w:rsid w:val="00422096"/>
    <w:rsid w:val="00422C0E"/>
    <w:rsid w:val="004553F6"/>
    <w:rsid w:val="00466A2A"/>
    <w:rsid w:val="00476480"/>
    <w:rsid w:val="004776CC"/>
    <w:rsid w:val="004A04F0"/>
    <w:rsid w:val="004A37B2"/>
    <w:rsid w:val="004A571B"/>
    <w:rsid w:val="005A658D"/>
    <w:rsid w:val="006773AE"/>
    <w:rsid w:val="0069500D"/>
    <w:rsid w:val="006D090A"/>
    <w:rsid w:val="007202CE"/>
    <w:rsid w:val="007743D1"/>
    <w:rsid w:val="007D382A"/>
    <w:rsid w:val="008706D9"/>
    <w:rsid w:val="009B2CFB"/>
    <w:rsid w:val="009D34D3"/>
    <w:rsid w:val="009F5108"/>
    <w:rsid w:val="00A606F6"/>
    <w:rsid w:val="00A91342"/>
    <w:rsid w:val="00AB102B"/>
    <w:rsid w:val="00AC0C5D"/>
    <w:rsid w:val="00AD357D"/>
    <w:rsid w:val="00AF0858"/>
    <w:rsid w:val="00B6136F"/>
    <w:rsid w:val="00B82362"/>
    <w:rsid w:val="00BD63B7"/>
    <w:rsid w:val="00C04493"/>
    <w:rsid w:val="00C20EA8"/>
    <w:rsid w:val="00C372B4"/>
    <w:rsid w:val="00C44376"/>
    <w:rsid w:val="00C507BB"/>
    <w:rsid w:val="00C71DFE"/>
    <w:rsid w:val="00CA46DF"/>
    <w:rsid w:val="00CF3827"/>
    <w:rsid w:val="00D616A4"/>
    <w:rsid w:val="00DA1E65"/>
    <w:rsid w:val="00DA57CE"/>
    <w:rsid w:val="00DE1016"/>
    <w:rsid w:val="00E15310"/>
    <w:rsid w:val="00E61E54"/>
    <w:rsid w:val="00E65D1D"/>
    <w:rsid w:val="00E66F4F"/>
    <w:rsid w:val="00E8738E"/>
    <w:rsid w:val="00E90DE8"/>
    <w:rsid w:val="00E93E1A"/>
    <w:rsid w:val="00F210B3"/>
    <w:rsid w:val="00F757EF"/>
    <w:rsid w:val="00FE69F7"/>
    <w:rsid w:val="00FF2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339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semiHidden/>
    <w:rsid w:val="00155339"/>
    <w:pPr>
      <w:spacing w:after="0" w:line="240" w:lineRule="auto"/>
      <w:ind w:firstLine="945"/>
      <w:jc w:val="both"/>
    </w:pPr>
    <w:rPr>
      <w:rFonts w:ascii="LitNusx" w:eastAsia="Times New Roman" w:hAnsi="LitNusx" w:cs="LitNusx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55339"/>
    <w:rPr>
      <w:rFonts w:ascii="LitNusx" w:hAnsi="LitNusx" w:cs="LitNusx"/>
      <w:sz w:val="24"/>
      <w:szCs w:val="24"/>
    </w:rPr>
  </w:style>
  <w:style w:type="paragraph" w:customStyle="1" w:styleId="abzacixml">
    <w:name w:val="abzaci_xml"/>
    <w:basedOn w:val="PlainText"/>
    <w:autoRedefine/>
    <w:uiPriority w:val="99"/>
    <w:rsid w:val="00DA1E65"/>
    <w:pPr>
      <w:ind w:firstLine="283"/>
      <w:jc w:val="both"/>
    </w:pPr>
    <w:rPr>
      <w:rFonts w:ascii="Sylfaen" w:hAnsi="Sylfaen" w:cs="Sylfaen"/>
      <w:sz w:val="22"/>
      <w:szCs w:val="22"/>
    </w:rPr>
  </w:style>
  <w:style w:type="paragraph" w:customStyle="1" w:styleId="mimgebixml">
    <w:name w:val="mimgebi_xml"/>
    <w:basedOn w:val="Normal"/>
    <w:uiPriority w:val="99"/>
    <w:rsid w:val="00DA1E65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DA1E65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DA1E65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DA1E65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DA1E65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155339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styleId="PlainText">
    <w:name w:val="Plain Text"/>
    <w:basedOn w:val="Normal"/>
    <w:link w:val="PlainTextChar"/>
    <w:uiPriority w:val="99"/>
    <w:semiHidden/>
    <w:rsid w:val="0015533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155339"/>
    <w:rPr>
      <w:rFonts w:ascii="Consolas" w:eastAsia="Times New Roman" w:hAnsi="Consolas" w:cs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C507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07BB"/>
    <w:rPr>
      <w:rFonts w:ascii="Segoe UI" w:eastAsia="Times New Roman" w:hAnsi="Segoe UI" w:cs="Segoe UI"/>
      <w:sz w:val="18"/>
      <w:szCs w:val="18"/>
    </w:rPr>
  </w:style>
  <w:style w:type="paragraph" w:customStyle="1" w:styleId="mimgebixml0">
    <w:name w:val="mimgebixml"/>
    <w:basedOn w:val="Normal"/>
    <w:uiPriority w:val="99"/>
    <w:rsid w:val="00677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axexml0">
    <w:name w:val="saxexml"/>
    <w:basedOn w:val="Normal"/>
    <w:uiPriority w:val="99"/>
    <w:rsid w:val="00677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AF08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AF0858"/>
    <w:rPr>
      <w:rFonts w:ascii="Calibri" w:eastAsia="Times New Roman" w:hAnsi="Calibri" w:cs="Calibri"/>
    </w:rPr>
  </w:style>
  <w:style w:type="paragraph" w:styleId="Footer">
    <w:name w:val="footer"/>
    <w:basedOn w:val="Normal"/>
    <w:link w:val="FooterChar"/>
    <w:uiPriority w:val="99"/>
    <w:rsid w:val="00AF085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AF0858"/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07956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6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6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217</Words>
  <Characters>1241</Characters>
  <Application>Microsoft Office Word</Application>
  <DocSecurity>0</DocSecurity>
  <Lines>0</Lines>
  <Paragraphs>0</Paragraphs>
  <ScaleCrop>false</ScaleCrop>
  <Company>Sakaeronavigatsia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Nino Jibuti</dc:creator>
  <cp:keywords/>
  <dc:description/>
  <cp:lastModifiedBy>nvaradashvili</cp:lastModifiedBy>
  <cp:revision>3</cp:revision>
  <cp:lastPrinted>2015-06-23T10:09:00Z</cp:lastPrinted>
  <dcterms:created xsi:type="dcterms:W3CDTF">2015-06-26T08:10:00Z</dcterms:created>
  <dcterms:modified xsi:type="dcterms:W3CDTF">2015-07-02T05:22:00Z</dcterms:modified>
</cp:coreProperties>
</file>