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6E8" w:rsidRPr="00F66680" w:rsidRDefault="007066E8" w:rsidP="00F66680">
      <w:pPr>
        <w:pStyle w:val="mimgebixml"/>
        <w:rPr>
          <w:lang w:val="ka-GE"/>
        </w:rPr>
      </w:pPr>
      <w:r w:rsidRPr="00F66680">
        <w:rPr>
          <w:lang w:val="ka-GE"/>
        </w:rPr>
        <w:t xml:space="preserve">საქართველოს მთავრობის </w:t>
      </w:r>
    </w:p>
    <w:p w:rsidR="007066E8" w:rsidRPr="00F66680" w:rsidRDefault="007066E8" w:rsidP="00F66680">
      <w:pPr>
        <w:pStyle w:val="saxexml"/>
        <w:rPr>
          <w:lang w:val="ka-GE"/>
        </w:rPr>
      </w:pPr>
      <w:r w:rsidRPr="00F66680">
        <w:rPr>
          <w:lang w:val="ka-GE"/>
        </w:rPr>
        <w:t>განკარგულება №11</w:t>
      </w:r>
      <w:r>
        <w:rPr>
          <w:lang w:val="en-US"/>
        </w:rPr>
        <w:t>0</w:t>
      </w:r>
      <w:r w:rsidRPr="00F66680">
        <w:rPr>
          <w:lang w:val="ka-GE"/>
        </w:rPr>
        <w:t>3</w:t>
      </w:r>
    </w:p>
    <w:p w:rsidR="007066E8" w:rsidRPr="00F66680" w:rsidRDefault="007066E8" w:rsidP="00F66680">
      <w:pPr>
        <w:pStyle w:val="tarigixml"/>
        <w:rPr>
          <w:lang w:val="ka-GE"/>
        </w:rPr>
      </w:pPr>
      <w:r w:rsidRPr="00F66680">
        <w:rPr>
          <w:lang w:val="ka-GE"/>
        </w:rPr>
        <w:t>2015 წლის 1 ივნისი</w:t>
      </w:r>
    </w:p>
    <w:p w:rsidR="007066E8" w:rsidRPr="00F66680" w:rsidRDefault="007066E8" w:rsidP="00F66680">
      <w:pPr>
        <w:pStyle w:val="adgilixml"/>
        <w:rPr>
          <w:lang w:val="ka-GE"/>
        </w:rPr>
      </w:pPr>
      <w:r w:rsidRPr="00F66680">
        <w:rPr>
          <w:lang w:val="ka-GE"/>
        </w:rPr>
        <w:t>ქ. თბილისი</w:t>
      </w:r>
    </w:p>
    <w:p w:rsidR="007066E8" w:rsidRPr="00F66680" w:rsidRDefault="007066E8" w:rsidP="00F66680">
      <w:pPr>
        <w:pStyle w:val="sataurixml"/>
        <w:rPr>
          <w:lang w:val="ka-GE"/>
        </w:rPr>
      </w:pPr>
      <w:r w:rsidRPr="00F66680">
        <w:rPr>
          <w:lang w:val="ka-GE"/>
        </w:rPr>
        <w:t>საჯარო სამართლის იურიდიული პირის − ვეტერანების საქმეთა სახელმწიფო სამსახურისათვის „საქართველოს 2015 წლის სახელმწიფო ბიუჯეტის შესახებ“ საქართველოს კანონის 22-ე მუხლით გათვალისწინებულ შეზღუდვაზე გამონაკლისის დაშვების თაობაზე</w:t>
      </w:r>
    </w:p>
    <w:p w:rsidR="007066E8" w:rsidRPr="00F66680" w:rsidRDefault="007066E8" w:rsidP="00F66680">
      <w:pPr>
        <w:pStyle w:val="abzacixml"/>
        <w:rPr>
          <w:lang w:val="ka-GE"/>
        </w:rPr>
      </w:pPr>
      <w:r w:rsidRPr="00F66680">
        <w:rPr>
          <w:lang w:val="ka-GE"/>
        </w:rPr>
        <w:t>„საქართველოს 2015 წლის სახელმწიფო ბიუჯეტის შესახებ“ საქართველოს კანონის 22-ე მუხლის მე-7 პუნქტის შესაბამისად, საჯარო სამართლის იურიდიული პირის − ვეტერანების საქმეთა სახელმწიფო სამსახურის მიმართ არ გავრცელდეს „საქართველოს 2015 წლის სახელმწიფო ბიუჯეტის შესახებ“ საქართველოს კანონის 22-ე მუხლის პირველი პუნქტით გათვალისწინებული შეზღუდვა და 2015 წლის განმავლობაში ხელშეკრულებით დაქირავებულთა რაოდენობა განისაზღვროს 45 ერთეულით.</w:t>
      </w:r>
    </w:p>
    <w:p w:rsidR="007066E8" w:rsidRPr="00F66680" w:rsidRDefault="007066E8" w:rsidP="00F66680">
      <w:pPr>
        <w:pStyle w:val="khelmoceraxml"/>
        <w:rPr>
          <w:lang w:val="ka-GE"/>
        </w:rPr>
      </w:pPr>
      <w:r w:rsidRPr="00F66680">
        <w:rPr>
          <w:lang w:val="ka-GE"/>
        </w:rPr>
        <w:t>პრემიერ-მინისტრი</w:t>
      </w:r>
      <w:r w:rsidRPr="00F66680">
        <w:rPr>
          <w:lang w:val="ka-GE"/>
        </w:rPr>
        <w:tab/>
      </w:r>
      <w:r w:rsidRPr="00F66680">
        <w:rPr>
          <w:lang w:val="ka-GE"/>
        </w:rPr>
        <w:tab/>
      </w:r>
      <w:r w:rsidRPr="00F66680">
        <w:rPr>
          <w:lang w:val="ka-GE"/>
        </w:rPr>
        <w:tab/>
      </w:r>
      <w:r w:rsidRPr="00F66680">
        <w:rPr>
          <w:lang w:val="ka-GE"/>
        </w:rPr>
        <w:tab/>
      </w:r>
      <w:r w:rsidRPr="00F66680">
        <w:rPr>
          <w:lang w:val="ka-GE"/>
        </w:rPr>
        <w:tab/>
      </w:r>
      <w:r w:rsidRPr="00F66680">
        <w:rPr>
          <w:lang w:val="ka-GE"/>
        </w:rPr>
        <w:tab/>
      </w:r>
      <w:r w:rsidRPr="00F66680">
        <w:rPr>
          <w:lang w:val="ka-GE"/>
        </w:rPr>
        <w:tab/>
        <w:t>ირაკლი ღარიბაშვილი</w:t>
      </w:r>
    </w:p>
    <w:sectPr w:rsidR="007066E8" w:rsidRPr="00F66680" w:rsidSect="009E1836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5F16"/>
    <w:rsid w:val="00117D84"/>
    <w:rsid w:val="00140E63"/>
    <w:rsid w:val="001D5F16"/>
    <w:rsid w:val="002728CD"/>
    <w:rsid w:val="002957F5"/>
    <w:rsid w:val="007066E8"/>
    <w:rsid w:val="009E1836"/>
    <w:rsid w:val="00D36848"/>
    <w:rsid w:val="00DC2EE4"/>
    <w:rsid w:val="00E60F11"/>
    <w:rsid w:val="00F66680"/>
    <w:rsid w:val="00FD2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rigixml">
    <w:name w:val="tarigi_xml"/>
    <w:basedOn w:val="abzacixml"/>
    <w:autoRedefine/>
    <w:uiPriority w:val="99"/>
    <w:rsid w:val="00F6668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F66680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F66680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F66680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F66680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F6668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F66680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F66680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F66680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F66680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F66680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F66680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F66680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F66680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113</Words>
  <Characters>648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Rusudan Tsintsadze</dc:creator>
  <cp:keywords/>
  <dc:description/>
  <cp:lastModifiedBy>ssakhelashvili</cp:lastModifiedBy>
  <cp:revision>4</cp:revision>
  <cp:lastPrinted>2015-06-11T12:16:00Z</cp:lastPrinted>
  <dcterms:created xsi:type="dcterms:W3CDTF">2015-06-01T12:36:00Z</dcterms:created>
  <dcterms:modified xsi:type="dcterms:W3CDTF">2015-06-11T12:16:00Z</dcterms:modified>
</cp:coreProperties>
</file>