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2AFC" w:rsidRPr="003C459D" w:rsidRDefault="00E42AFC" w:rsidP="003C459D">
      <w:pPr>
        <w:pStyle w:val="mimgebixml"/>
        <w:rPr>
          <w:lang w:val="ka-GE"/>
        </w:rPr>
      </w:pPr>
      <w:r w:rsidRPr="003C459D">
        <w:rPr>
          <w:lang w:val="ka-GE"/>
        </w:rPr>
        <w:t xml:space="preserve">საქართველოს მთავრობის </w:t>
      </w:r>
    </w:p>
    <w:p w:rsidR="00E42AFC" w:rsidRPr="003C459D" w:rsidRDefault="00E42AFC" w:rsidP="003C459D">
      <w:pPr>
        <w:pStyle w:val="saxexml"/>
        <w:rPr>
          <w:lang w:val="ka-GE"/>
        </w:rPr>
      </w:pPr>
      <w:r w:rsidRPr="003C459D">
        <w:rPr>
          <w:lang w:val="ka-GE"/>
        </w:rPr>
        <w:t>განკარგულება №1003</w:t>
      </w:r>
    </w:p>
    <w:p w:rsidR="00E42AFC" w:rsidRPr="003C459D" w:rsidRDefault="00E42AFC" w:rsidP="003C459D">
      <w:pPr>
        <w:pStyle w:val="tarigixml"/>
        <w:rPr>
          <w:lang w:val="ka-GE"/>
        </w:rPr>
      </w:pPr>
      <w:r w:rsidRPr="003C459D">
        <w:rPr>
          <w:lang w:val="ka-GE"/>
        </w:rPr>
        <w:t xml:space="preserve">2015 წლის 18 მაისი </w:t>
      </w:r>
    </w:p>
    <w:p w:rsidR="00E42AFC" w:rsidRPr="003C459D" w:rsidRDefault="00E42AFC" w:rsidP="003C459D">
      <w:pPr>
        <w:pStyle w:val="adgilixml"/>
        <w:rPr>
          <w:lang w:val="ka-GE"/>
        </w:rPr>
      </w:pPr>
      <w:r w:rsidRPr="003C459D">
        <w:rPr>
          <w:lang w:val="ka-GE"/>
        </w:rPr>
        <w:t>ქ. თბილისი</w:t>
      </w:r>
    </w:p>
    <w:p w:rsidR="00E42AFC" w:rsidRPr="003C459D" w:rsidRDefault="00E42AFC" w:rsidP="003C459D">
      <w:pPr>
        <w:pStyle w:val="sataurixml"/>
        <w:rPr>
          <w:lang w:val="ka-GE" w:eastAsia="ru-RU"/>
        </w:rPr>
      </w:pPr>
      <w:r w:rsidRPr="003C459D">
        <w:rPr>
          <w:lang w:val="ka-GE" w:eastAsia="ru-RU"/>
        </w:rPr>
        <w:t>ნ. მიქელაძისა და ა. კასრაძის</w:t>
      </w:r>
      <w:r>
        <w:rPr>
          <w:lang w:val="ka-GE" w:eastAsia="ru-RU"/>
        </w:rPr>
        <w:t xml:space="preserve"> </w:t>
      </w:r>
      <w:r w:rsidRPr="003C459D">
        <w:rPr>
          <w:lang w:val="ka-GE" w:eastAsia="ru-RU"/>
        </w:rPr>
        <w:t>საქართველოს მთავრობის საკანონმდებლო</w:t>
      </w:r>
      <w:r>
        <w:rPr>
          <w:lang w:val="ka-GE" w:eastAsia="ru-RU"/>
        </w:rPr>
        <w:t xml:space="preserve"> </w:t>
      </w:r>
      <w:r w:rsidRPr="003C459D">
        <w:rPr>
          <w:lang w:val="ka-GE" w:eastAsia="ru-RU"/>
        </w:rPr>
        <w:t>ინიციატივის წესით საქართველოს პარლამენტში წარდგენილ პროექტებზე მომხსენებლებად</w:t>
      </w:r>
      <w:r>
        <w:rPr>
          <w:lang w:val="ka-GE" w:eastAsia="ru-RU"/>
        </w:rPr>
        <w:t xml:space="preserve"> </w:t>
      </w:r>
      <w:r w:rsidRPr="003C459D">
        <w:rPr>
          <w:lang w:val="ka-GE" w:eastAsia="ru-RU"/>
        </w:rPr>
        <w:t>დანიშვნის შესახებ</w:t>
      </w:r>
    </w:p>
    <w:p w:rsidR="00E42AFC" w:rsidRPr="003C459D" w:rsidRDefault="00E42AFC" w:rsidP="003C459D">
      <w:pPr>
        <w:pStyle w:val="abzacixml"/>
        <w:rPr>
          <w:b/>
          <w:bCs/>
          <w:lang w:val="ka-GE" w:eastAsia="ru-RU"/>
        </w:rPr>
      </w:pPr>
      <w:r w:rsidRPr="003C459D">
        <w:rPr>
          <w:lang w:val="ka-GE"/>
        </w:rPr>
        <w:t>„საპარლამენტო მდივნის შესახებ“ საქართველოს კანონის მე-4 მუხლის მე-6 პუნქტის შესაბამისად, საქართველოს მთავრობის საკანონმდებლო ინიციატივის წესით საქართველოს პარლამენტში წარდგენილ საქართველოს კანონის პროექტებზე: „მაუწყებლობის შესახებ“ საქართველოს კანონში ცვლილების შეტანის თაობაზე“, „ელექტრონული კომუნიკიაციების შესახებ“ საქართველოს კანონში ცვლილების შეტანის თაობაზე“ საქართველოს კანონში ცვლილების შეტანის შესახებ“, „ელექტრონული კომუნიკაციების შესახებ“ საქართველოს კანონში ცვლილების შეტანის თაობაზე“, „საავტორო და მომიჯნავე უფლებების შესახებ“ საქართველოს კანონში ცვლილების შეტანის თაობაზე“ და საქართველოს ორგანული კანონის პროექტებზე: „საქართველოს ორგანულ კანონში „საქართველოს საარჩევნო კოდექსი“ ცვლილების შეტანის შესახებ“ და „საერთო სასამართლოების შესახებ“ საქართველოს ორგანულ კანონში ცვლილების შეტანის თაობაზე“ საქართველოს პარლამენტის</w:t>
      </w:r>
      <w:r>
        <w:rPr>
          <w:lang w:val="ka-GE"/>
        </w:rPr>
        <w:t xml:space="preserve"> </w:t>
      </w:r>
      <w:r w:rsidRPr="003C459D">
        <w:rPr>
          <w:lang w:val="ka-GE"/>
        </w:rPr>
        <w:t>საკომიტეტო და პლენარულ სხდომებზე მომხსენებლად დაინიშნოს</w:t>
      </w:r>
      <w:r>
        <w:rPr>
          <w:lang w:val="ka-GE"/>
        </w:rPr>
        <w:t xml:space="preserve"> </w:t>
      </w:r>
      <w:r w:rsidRPr="003C459D">
        <w:rPr>
          <w:lang w:val="ka-GE"/>
        </w:rPr>
        <w:t>საქართველოს ეკონომიკისა და მდგრადი განვითარების მინისტრის მოადგილე, ნათია მიქელაძე, ხოლო საქართველოს პარლამენტის საკომიტეტო სხდომებზე მომხსენებლად ასევე დაინიშნოს საჯარო სამართლის იურიდიული პირის - საქართველოს ინოვაციების და ტექნოლოგიების სააგენტოს თავმჯდომარის მოადგილე, ავთანდილ კასრაძე.</w:t>
      </w:r>
      <w:r w:rsidRPr="003C459D">
        <w:rPr>
          <w:b/>
          <w:bCs/>
          <w:lang w:val="ka-GE" w:eastAsia="ru-RU"/>
        </w:rPr>
        <w:t xml:space="preserve"> </w:t>
      </w:r>
    </w:p>
    <w:p w:rsidR="00E42AFC" w:rsidRPr="003C459D" w:rsidRDefault="00E42AFC" w:rsidP="003C459D">
      <w:pPr>
        <w:pStyle w:val="khelmoceraxml"/>
        <w:rPr>
          <w:lang w:val="ka-GE"/>
        </w:rPr>
      </w:pPr>
      <w:r w:rsidRPr="003C459D">
        <w:rPr>
          <w:lang w:val="ka-GE"/>
        </w:rPr>
        <w:t>პრემიერ-მინისტრი</w:t>
      </w:r>
      <w:r>
        <w:rPr>
          <w:lang w:val="ka-GE"/>
        </w:rPr>
        <w:t xml:space="preserve">  </w:t>
      </w:r>
      <w:r>
        <w:tab/>
      </w:r>
      <w:r>
        <w:tab/>
      </w:r>
      <w:r>
        <w:tab/>
      </w:r>
      <w:r>
        <w:tab/>
      </w:r>
      <w:r>
        <w:tab/>
      </w:r>
      <w:r w:rsidRPr="003C459D">
        <w:rPr>
          <w:lang w:val="ka-GE"/>
        </w:rPr>
        <w:t>ირაკლი ღარიბაშვილი</w:t>
      </w:r>
    </w:p>
    <w:sectPr w:rsidR="00E42AFC" w:rsidRPr="003C459D" w:rsidSect="00FC1FE6">
      <w:headerReference w:type="default" r:id="rId7"/>
      <w:foot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AFC" w:rsidRDefault="00E42AFC" w:rsidP="0048736D">
      <w:pPr>
        <w:spacing w:after="0" w:line="240" w:lineRule="auto"/>
      </w:pPr>
      <w:r>
        <w:separator/>
      </w:r>
    </w:p>
  </w:endnote>
  <w:endnote w:type="continuationSeparator" w:id="0">
    <w:p w:rsidR="00E42AFC" w:rsidRDefault="00E42AFC" w:rsidP="004873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AFC" w:rsidRDefault="00E42AFC">
    <w:pPr>
      <w:pStyle w:val="Footer"/>
      <w:jc w:val="right"/>
    </w:pPr>
  </w:p>
  <w:p w:rsidR="00E42AFC" w:rsidRDefault="00E42AF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AFC" w:rsidRDefault="00E42AFC" w:rsidP="0048736D">
      <w:pPr>
        <w:spacing w:after="0" w:line="240" w:lineRule="auto"/>
      </w:pPr>
      <w:r>
        <w:separator/>
      </w:r>
    </w:p>
  </w:footnote>
  <w:footnote w:type="continuationSeparator" w:id="0">
    <w:p w:rsidR="00E42AFC" w:rsidRDefault="00E42AFC" w:rsidP="0048736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AFC" w:rsidRDefault="00E42AFC">
    <w:pPr>
      <w:pStyle w:val="Header"/>
      <w:jc w:val="right"/>
    </w:pPr>
    <w:r>
      <w:fldChar w:fldCharType="begin"/>
    </w:r>
    <w:r>
      <w:instrText xml:space="preserve"> PAGE   \* MERGEFORMAT </w:instrText>
    </w:r>
    <w:r>
      <w:fldChar w:fldCharType="separate"/>
    </w:r>
    <w:r>
      <w:rPr>
        <w:noProof/>
      </w:rPr>
      <w:t>2</w:t>
    </w:r>
    <w:r>
      <w:fldChar w:fldCharType="end"/>
    </w:r>
  </w:p>
  <w:p w:rsidR="00E42AFC" w:rsidRDefault="00E42AF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306D71"/>
    <w:multiLevelType w:val="hybridMultilevel"/>
    <w:tmpl w:val="03D09686"/>
    <w:lvl w:ilvl="0" w:tplc="02F8279A">
      <w:start w:val="1"/>
      <w:numFmt w:val="decimal"/>
      <w:pStyle w:val="gansakutrebulinacilixm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hyphenationZone w:val="141"/>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424D"/>
    <w:rsid w:val="000946A0"/>
    <w:rsid w:val="00170629"/>
    <w:rsid w:val="00192554"/>
    <w:rsid w:val="002A3CAA"/>
    <w:rsid w:val="003255F5"/>
    <w:rsid w:val="003B55AD"/>
    <w:rsid w:val="003C459D"/>
    <w:rsid w:val="0048736D"/>
    <w:rsid w:val="00610AA3"/>
    <w:rsid w:val="00630F0D"/>
    <w:rsid w:val="006620FD"/>
    <w:rsid w:val="00734A43"/>
    <w:rsid w:val="0075793A"/>
    <w:rsid w:val="00807102"/>
    <w:rsid w:val="00863B4D"/>
    <w:rsid w:val="00A402EC"/>
    <w:rsid w:val="00AB424D"/>
    <w:rsid w:val="00B54686"/>
    <w:rsid w:val="00BF7A60"/>
    <w:rsid w:val="00CA5756"/>
    <w:rsid w:val="00CB111F"/>
    <w:rsid w:val="00D42BB7"/>
    <w:rsid w:val="00D47CCE"/>
    <w:rsid w:val="00E42AFC"/>
    <w:rsid w:val="00FC1FE6"/>
    <w:rsid w:val="00FC47C0"/>
    <w:rsid w:val="00FE21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111F"/>
    <w:pPr>
      <w:spacing w:after="160" w:line="256" w:lineRule="auto"/>
    </w:pPr>
    <w:rPr>
      <w:rFonts w:cs="Calibri"/>
      <w:lang w:val="ka-GE"/>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B111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CB111F"/>
    <w:rPr>
      <w:rFonts w:ascii="Segoe UI" w:hAnsi="Segoe UI" w:cs="Segoe UI"/>
      <w:sz w:val="18"/>
      <w:szCs w:val="18"/>
      <w:lang w:val="ka-GE" w:eastAsia="x-none"/>
    </w:rPr>
  </w:style>
  <w:style w:type="paragraph" w:styleId="Header">
    <w:name w:val="header"/>
    <w:basedOn w:val="Normal"/>
    <w:link w:val="HeaderChar"/>
    <w:uiPriority w:val="99"/>
    <w:rsid w:val="0048736D"/>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8736D"/>
    <w:rPr>
      <w:lang w:val="ka-GE" w:eastAsia="x-none"/>
    </w:rPr>
  </w:style>
  <w:style w:type="paragraph" w:styleId="Footer">
    <w:name w:val="footer"/>
    <w:basedOn w:val="Normal"/>
    <w:link w:val="FooterChar"/>
    <w:uiPriority w:val="99"/>
    <w:rsid w:val="0048736D"/>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8736D"/>
    <w:rPr>
      <w:lang w:val="ka-GE" w:eastAsia="x-none"/>
    </w:rPr>
  </w:style>
  <w:style w:type="paragraph" w:customStyle="1" w:styleId="mimgebixml">
    <w:name w:val="mimgebi_xml"/>
    <w:basedOn w:val="Normal"/>
    <w:uiPriority w:val="99"/>
    <w:rsid w:val="003C459D"/>
    <w:pPr>
      <w:spacing w:after="0" w:line="240" w:lineRule="auto"/>
      <w:ind w:firstLine="284"/>
      <w:jc w:val="center"/>
      <w:outlineLvl w:val="0"/>
    </w:pPr>
    <w:rPr>
      <w:rFonts w:ascii="Sylfaen" w:hAnsi="Sylfaen" w:cs="Sylfaen"/>
      <w:b/>
      <w:bCs/>
      <w:sz w:val="28"/>
      <w:szCs w:val="28"/>
      <w:lang w:val="en-US" w:eastAsia="ru-RU"/>
    </w:rPr>
  </w:style>
  <w:style w:type="paragraph" w:customStyle="1" w:styleId="tarigixml">
    <w:name w:val="tarigi_xml"/>
    <w:basedOn w:val="abzacixml"/>
    <w:autoRedefine/>
    <w:uiPriority w:val="99"/>
    <w:rsid w:val="003C459D"/>
    <w:pPr>
      <w:spacing w:before="120" w:after="120"/>
      <w:ind w:firstLine="284"/>
      <w:jc w:val="center"/>
      <w:outlineLvl w:val="0"/>
    </w:pPr>
    <w:rPr>
      <w:b/>
      <w:bCs/>
      <w:lang w:eastAsia="ru-RU"/>
    </w:rPr>
  </w:style>
  <w:style w:type="paragraph" w:customStyle="1" w:styleId="saxexml">
    <w:name w:val="saxe_xml"/>
    <w:basedOn w:val="abzacixml"/>
    <w:uiPriority w:val="99"/>
    <w:rsid w:val="003C459D"/>
    <w:pPr>
      <w:spacing w:before="120"/>
      <w:jc w:val="center"/>
    </w:pPr>
    <w:rPr>
      <w:b/>
      <w:bCs/>
      <w:lang w:val="fr-FR"/>
    </w:rPr>
  </w:style>
  <w:style w:type="paragraph" w:customStyle="1" w:styleId="adgilixml">
    <w:name w:val="adgili_xml"/>
    <w:basedOn w:val="Normal"/>
    <w:uiPriority w:val="99"/>
    <w:rsid w:val="003C459D"/>
    <w:pPr>
      <w:spacing w:before="120" w:after="120" w:line="240" w:lineRule="auto"/>
      <w:ind w:firstLine="284"/>
      <w:jc w:val="center"/>
      <w:outlineLvl w:val="0"/>
    </w:pPr>
    <w:rPr>
      <w:rFonts w:ascii="Sylfaen" w:hAnsi="Sylfaen" w:cs="Sylfaen"/>
      <w:b/>
      <w:bCs/>
      <w:lang w:val="en-US" w:eastAsia="ru-RU"/>
    </w:rPr>
  </w:style>
  <w:style w:type="paragraph" w:customStyle="1" w:styleId="abzacixml">
    <w:name w:val="abzaci_xml"/>
    <w:basedOn w:val="PlainText"/>
    <w:autoRedefine/>
    <w:uiPriority w:val="99"/>
    <w:rsid w:val="003C459D"/>
    <w:pPr>
      <w:spacing w:after="0" w:line="240" w:lineRule="auto"/>
      <w:ind w:firstLine="283"/>
      <w:jc w:val="both"/>
    </w:pPr>
    <w:rPr>
      <w:rFonts w:ascii="Sylfaen" w:hAnsi="Sylfaen" w:cs="Sylfaen"/>
      <w:sz w:val="22"/>
      <w:szCs w:val="22"/>
      <w:lang w:val="en-US"/>
    </w:rPr>
  </w:style>
  <w:style w:type="paragraph" w:styleId="PlainText">
    <w:name w:val="Plain Text"/>
    <w:basedOn w:val="Normal"/>
    <w:link w:val="PlainTextChar"/>
    <w:uiPriority w:val="99"/>
    <w:rsid w:val="003C459D"/>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270E9E"/>
    <w:rPr>
      <w:rFonts w:ascii="Courier New" w:hAnsi="Courier New" w:cs="Courier New"/>
      <w:sz w:val="20"/>
      <w:szCs w:val="20"/>
      <w:lang w:val="ka-GE"/>
    </w:rPr>
  </w:style>
  <w:style w:type="paragraph" w:customStyle="1" w:styleId="sulcvlilebaxml">
    <w:name w:val="sul_cvlileba_xml"/>
    <w:basedOn w:val="Normal"/>
    <w:autoRedefine/>
    <w:uiPriority w:val="99"/>
    <w:rsid w:val="003C459D"/>
    <w:pPr>
      <w:spacing w:after="0" w:line="240" w:lineRule="auto"/>
      <w:ind w:firstLine="283"/>
      <w:outlineLvl w:val="0"/>
    </w:pPr>
    <w:rPr>
      <w:rFonts w:ascii="Sylfaen" w:hAnsi="Sylfaen" w:cs="Sylfaen"/>
      <w:b/>
      <w:bCs/>
      <w:lang w:val="ru-RU" w:eastAsia="ru-RU"/>
    </w:rPr>
  </w:style>
  <w:style w:type="paragraph" w:customStyle="1" w:styleId="zogadinacilixml">
    <w:name w:val="zogadi_nacili_xml"/>
    <w:basedOn w:val="Normal"/>
    <w:autoRedefine/>
    <w:uiPriority w:val="99"/>
    <w:rsid w:val="003C459D"/>
    <w:pPr>
      <w:keepNext/>
      <w:keepLines/>
      <w:suppressAutoHyphens/>
      <w:spacing w:before="240" w:after="0" w:line="240" w:lineRule="exact"/>
      <w:ind w:hanging="850"/>
      <w:jc w:val="center"/>
    </w:pPr>
    <w:rPr>
      <w:rFonts w:ascii="Sylfaen" w:hAnsi="Sylfaen" w:cs="Sylfaen"/>
      <w:b/>
      <w:bCs/>
      <w:lang w:val="en-US"/>
    </w:rPr>
  </w:style>
  <w:style w:type="paragraph" w:customStyle="1" w:styleId="gansakutrebulinacilixml">
    <w:name w:val="gansakutrebuli_nacili_xml"/>
    <w:basedOn w:val="Normal"/>
    <w:autoRedefine/>
    <w:uiPriority w:val="99"/>
    <w:rsid w:val="003C459D"/>
    <w:pPr>
      <w:keepNext/>
      <w:keepLines/>
      <w:numPr>
        <w:numId w:val="1"/>
      </w:numPr>
      <w:tabs>
        <w:tab w:val="clear" w:pos="720"/>
        <w:tab w:val="num" w:pos="360"/>
      </w:tabs>
      <w:suppressAutoHyphens/>
      <w:spacing w:before="240" w:after="0" w:line="240" w:lineRule="auto"/>
      <w:ind w:left="0" w:hanging="850"/>
      <w:jc w:val="center"/>
    </w:pPr>
    <w:rPr>
      <w:rFonts w:ascii="Sylfaen" w:hAnsi="Sylfaen" w:cs="Sylfaen"/>
      <w:b/>
      <w:bCs/>
      <w:lang w:val="en-US"/>
    </w:rPr>
  </w:style>
  <w:style w:type="paragraph" w:customStyle="1" w:styleId="sataurixml">
    <w:name w:val="satauri_xml"/>
    <w:basedOn w:val="abzacixml"/>
    <w:autoRedefine/>
    <w:uiPriority w:val="99"/>
    <w:rsid w:val="003C459D"/>
    <w:pPr>
      <w:spacing w:before="240" w:after="120"/>
      <w:jc w:val="center"/>
    </w:pPr>
    <w:rPr>
      <w:b/>
      <w:bCs/>
      <w:sz w:val="24"/>
      <w:szCs w:val="24"/>
    </w:rPr>
  </w:style>
  <w:style w:type="paragraph" w:customStyle="1" w:styleId="satauri2">
    <w:name w:val="satauri2"/>
    <w:basedOn w:val="Normal"/>
    <w:uiPriority w:val="99"/>
    <w:rsid w:val="003C459D"/>
    <w:pPr>
      <w:spacing w:after="0" w:line="240" w:lineRule="auto"/>
      <w:jc w:val="center"/>
    </w:pPr>
    <w:rPr>
      <w:rFonts w:ascii="Sylfaen" w:hAnsi="Sylfaen" w:cs="Sylfaen"/>
      <w:b/>
      <w:bCs/>
      <w:lang w:val="en-US"/>
    </w:rPr>
  </w:style>
  <w:style w:type="paragraph" w:customStyle="1" w:styleId="danartixml">
    <w:name w:val="danarti_xml"/>
    <w:basedOn w:val="abzacixml"/>
    <w:autoRedefine/>
    <w:uiPriority w:val="99"/>
    <w:rsid w:val="003C459D"/>
    <w:pPr>
      <w:spacing w:before="120" w:after="120"/>
      <w:ind w:firstLine="284"/>
      <w:jc w:val="right"/>
      <w:outlineLvl w:val="0"/>
    </w:pPr>
    <w:rPr>
      <w:b/>
      <w:bCs/>
      <w:i/>
      <w:iCs/>
      <w:sz w:val="20"/>
      <w:szCs w:val="20"/>
      <w:lang w:val="ru-RU" w:eastAsia="ru-RU"/>
    </w:rPr>
  </w:style>
  <w:style w:type="paragraph" w:customStyle="1" w:styleId="khelmoceraxml">
    <w:name w:val="khelmocera_xml"/>
    <w:basedOn w:val="abzacixml"/>
    <w:autoRedefine/>
    <w:uiPriority w:val="99"/>
    <w:rsid w:val="003C459D"/>
    <w:pPr>
      <w:spacing w:before="120" w:after="120"/>
      <w:jc w:val="left"/>
      <w:outlineLvl w:val="0"/>
    </w:pPr>
    <w:rPr>
      <w:b/>
      <w:bCs/>
      <w:sz w:val="24"/>
      <w:szCs w:val="24"/>
      <w:lang w:eastAsia="ru-RU"/>
    </w:rPr>
  </w:style>
  <w:style w:type="paragraph" w:customStyle="1" w:styleId="ckhrilixml">
    <w:name w:val="ckhrili_xml"/>
    <w:basedOn w:val="abzacixml"/>
    <w:autoRedefine/>
    <w:uiPriority w:val="99"/>
    <w:rsid w:val="003C459D"/>
    <w:pPr>
      <w:spacing w:before="20" w:after="20"/>
      <w:ind w:firstLine="0"/>
      <w:jc w:val="left"/>
      <w:outlineLvl w:val="0"/>
    </w:pPr>
    <w:rPr>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277480">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TotalTime>
  <Pages>1</Pages>
  <Words>217</Words>
  <Characters>1239</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 Chichinadze</dc:creator>
  <cp:keywords/>
  <dc:description/>
  <cp:lastModifiedBy>ssakhelashvili</cp:lastModifiedBy>
  <cp:revision>3</cp:revision>
  <cp:lastPrinted>2015-05-27T08:21:00Z</cp:lastPrinted>
  <dcterms:created xsi:type="dcterms:W3CDTF">2015-05-19T10:33:00Z</dcterms:created>
  <dcterms:modified xsi:type="dcterms:W3CDTF">2015-05-27T08:21:00Z</dcterms:modified>
</cp:coreProperties>
</file>