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09A" w:rsidRPr="006B79AE" w:rsidRDefault="0051509A" w:rsidP="006B79AE">
      <w:pPr>
        <w:pStyle w:val="mimgebixml"/>
        <w:rPr>
          <w:lang w:val="ka-GE"/>
        </w:rPr>
      </w:pPr>
      <w:r w:rsidRPr="006B79AE">
        <w:rPr>
          <w:lang w:val="ka-GE"/>
        </w:rPr>
        <w:t xml:space="preserve">საქართველოს მთავრობის </w:t>
      </w:r>
    </w:p>
    <w:p w:rsidR="0051509A" w:rsidRPr="006B79AE" w:rsidRDefault="0051509A" w:rsidP="006B79AE">
      <w:pPr>
        <w:pStyle w:val="saxexml"/>
        <w:rPr>
          <w:lang w:val="en-US"/>
        </w:rPr>
      </w:pPr>
      <w:r w:rsidRPr="006B79AE">
        <w:t>განკარგულება №9</w:t>
      </w:r>
      <w:r w:rsidRPr="006B79AE">
        <w:rPr>
          <w:lang w:val="en-US"/>
        </w:rPr>
        <w:t>99</w:t>
      </w:r>
    </w:p>
    <w:p w:rsidR="0051509A" w:rsidRPr="006B79AE" w:rsidRDefault="0051509A" w:rsidP="006B79AE">
      <w:pPr>
        <w:pStyle w:val="tarigixml"/>
        <w:rPr>
          <w:lang w:val="ka-GE"/>
        </w:rPr>
      </w:pPr>
      <w:r w:rsidRPr="006B79AE">
        <w:rPr>
          <w:lang w:val="ka-GE"/>
        </w:rPr>
        <w:t>2015 წლის 1</w:t>
      </w:r>
      <w:r w:rsidRPr="006B79AE">
        <w:t>8</w:t>
      </w:r>
      <w:r w:rsidRPr="006B79AE">
        <w:rPr>
          <w:lang w:val="ka-GE"/>
        </w:rPr>
        <w:t xml:space="preserve"> მაისი </w:t>
      </w:r>
    </w:p>
    <w:p w:rsidR="0051509A" w:rsidRPr="006B79AE" w:rsidRDefault="0051509A" w:rsidP="006B79AE">
      <w:pPr>
        <w:pStyle w:val="adgilixml"/>
        <w:rPr>
          <w:lang w:val="ka-GE"/>
        </w:rPr>
      </w:pPr>
      <w:r w:rsidRPr="006B79AE">
        <w:rPr>
          <w:lang w:val="ka-GE"/>
        </w:rPr>
        <w:t>ქ. თბილისი</w:t>
      </w:r>
    </w:p>
    <w:p w:rsidR="0051509A" w:rsidRPr="006B79AE" w:rsidRDefault="0051509A" w:rsidP="006B79AE">
      <w:pPr>
        <w:pStyle w:val="sataurixml"/>
        <w:rPr>
          <w:noProof/>
          <w:lang w:val="pt-BR"/>
        </w:rPr>
      </w:pPr>
      <w:r w:rsidRPr="006B79AE">
        <w:rPr>
          <w:noProof/>
          <w:lang w:val="pt-BR"/>
        </w:rPr>
        <w:t>საჯარო სამართლის იურიდიული პირის – სურსათის ეროვნული</w:t>
      </w:r>
      <w:r w:rsidRPr="006B79AE">
        <w:rPr>
          <w:noProof/>
          <w:lang w:val="ka-GE"/>
        </w:rPr>
        <w:t xml:space="preserve"> </w:t>
      </w:r>
      <w:r w:rsidRPr="006B79AE">
        <w:rPr>
          <w:noProof/>
          <w:lang w:val="pt-BR"/>
        </w:rPr>
        <w:t>სააგენტოს მიერ სახელმწიფო</w:t>
      </w:r>
      <w:r>
        <w:rPr>
          <w:noProof/>
          <w:lang w:val="pt-BR"/>
        </w:rPr>
        <w:t xml:space="preserve"> </w:t>
      </w:r>
      <w:r w:rsidRPr="006B79AE">
        <w:rPr>
          <w:noProof/>
          <w:lang w:val="pt-BR"/>
        </w:rPr>
        <w:t>შესყიდვის</w:t>
      </w:r>
      <w:r>
        <w:rPr>
          <w:noProof/>
          <w:lang w:val="pt-BR"/>
        </w:rPr>
        <w:t xml:space="preserve"> </w:t>
      </w:r>
      <w:r w:rsidRPr="006B79AE">
        <w:rPr>
          <w:noProof/>
          <w:lang w:val="pt-BR"/>
        </w:rPr>
        <w:t xml:space="preserve">გამარტივებული </w:t>
      </w:r>
      <w:r w:rsidRPr="006B79AE">
        <w:rPr>
          <w:noProof/>
          <w:lang w:val="ka-GE"/>
        </w:rPr>
        <w:t xml:space="preserve">ელექტრონული ტენდერის მეშვეობით </w:t>
      </w:r>
      <w:r w:rsidRPr="006B79AE">
        <w:rPr>
          <w:noProof/>
          <w:lang w:val="pt-BR"/>
        </w:rPr>
        <w:t>განხორციელების შესახებ</w:t>
      </w:r>
    </w:p>
    <w:p w:rsidR="0051509A" w:rsidRPr="006B79AE" w:rsidRDefault="0051509A" w:rsidP="006B79AE">
      <w:pPr>
        <w:pStyle w:val="abzacixml"/>
        <w:rPr>
          <w:noProof/>
          <w:color w:val="000000"/>
          <w:lang w:val="pt-BR"/>
        </w:rPr>
      </w:pPr>
      <w:r w:rsidRPr="006B79AE">
        <w:rPr>
          <w:noProof/>
          <w:color w:val="000000"/>
          <w:lang w:val="ka-GE"/>
        </w:rPr>
        <w:t>„</w:t>
      </w:r>
      <w:r w:rsidRPr="006B79AE">
        <w:rPr>
          <w:noProof/>
          <w:color w:val="000000"/>
          <w:lang w:val="pt-BR"/>
        </w:rPr>
        <w:t>სახელმწიფო</w:t>
      </w:r>
      <w:r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pt-BR"/>
        </w:rPr>
        <w:t>შესყიდვების</w:t>
      </w:r>
      <w:r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pt-BR"/>
        </w:rPr>
        <w:t>შესახებ</w:t>
      </w:r>
      <w:r w:rsidRPr="006B79AE">
        <w:rPr>
          <w:noProof/>
          <w:color w:val="000000"/>
          <w:lang w:val="ka-GE"/>
        </w:rPr>
        <w:t>“</w:t>
      </w:r>
      <w:r>
        <w:rPr>
          <w:noProof/>
          <w:color w:val="000000"/>
          <w:lang w:val="ka-GE"/>
        </w:rPr>
        <w:t xml:space="preserve"> </w:t>
      </w:r>
      <w:r w:rsidRPr="006B79AE">
        <w:rPr>
          <w:noProof/>
          <w:color w:val="000000"/>
          <w:lang w:val="pt-BR"/>
        </w:rPr>
        <w:t>საქართველოს კანონის 10</w:t>
      </w:r>
      <w:r w:rsidRPr="006B79AE">
        <w:rPr>
          <w:noProof/>
          <w:color w:val="000000"/>
          <w:vertAlign w:val="superscript"/>
          <w:lang w:val="pt-BR"/>
        </w:rPr>
        <w:t>1</w:t>
      </w:r>
      <w:r>
        <w:rPr>
          <w:noProof/>
          <w:color w:val="000000"/>
          <w:vertAlign w:val="superscript"/>
          <w:lang w:val="pt-BR"/>
        </w:rPr>
        <w:t xml:space="preserve"> </w:t>
      </w:r>
      <w:r w:rsidRPr="006B79AE">
        <w:rPr>
          <w:noProof/>
          <w:color w:val="000000"/>
          <w:lang w:val="pt-BR"/>
        </w:rPr>
        <w:t>მუხლის 3</w:t>
      </w:r>
      <w:r w:rsidRPr="006B79AE">
        <w:rPr>
          <w:noProof/>
          <w:color w:val="000000"/>
          <w:vertAlign w:val="superscript"/>
          <w:lang w:val="ka-GE"/>
        </w:rPr>
        <w:t>1</w:t>
      </w:r>
      <w:r w:rsidRPr="006B79AE">
        <w:rPr>
          <w:noProof/>
          <w:color w:val="000000"/>
          <w:lang w:val="pt-BR"/>
        </w:rPr>
        <w:t xml:space="preserve"> პუნქტის</w:t>
      </w:r>
      <w:r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pt-BR"/>
        </w:rPr>
        <w:t>შესაბამისად</w:t>
      </w:r>
      <w:r w:rsidRPr="006B79AE">
        <w:rPr>
          <w:noProof/>
          <w:color w:val="000000"/>
          <w:lang w:val="ka-GE"/>
        </w:rPr>
        <w:t>,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სახელმწიფოებრივი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და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საზოგადოებრივი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მნიშვნელობის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ღონისძიების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შეზღუდულ</w:t>
      </w:r>
      <w:r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ვადებში</w:t>
      </w:r>
      <w:r>
        <w:rPr>
          <w:noProof/>
          <w:color w:val="000000"/>
          <w:lang w:val="ka-GE"/>
        </w:rPr>
        <w:t xml:space="preserve"> </w:t>
      </w:r>
      <w:r w:rsidRPr="006B79AE">
        <w:rPr>
          <w:noProof/>
          <w:color w:val="000000"/>
          <w:lang w:val="ka-GE"/>
        </w:rPr>
        <w:t>შეუფერხებლად</w:t>
      </w:r>
      <w:r w:rsidRPr="006B79AE"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ჩატარების</w:t>
      </w:r>
      <w:r>
        <w:rPr>
          <w:noProof/>
          <w:color w:val="000000"/>
          <w:lang w:val="pt-BR"/>
        </w:rPr>
        <w:t xml:space="preserve"> </w:t>
      </w:r>
      <w:r w:rsidRPr="006B79AE">
        <w:rPr>
          <w:noProof/>
          <w:color w:val="000000"/>
          <w:lang w:val="ka-GE"/>
        </w:rPr>
        <w:t>მიზნით</w:t>
      </w:r>
      <w:r w:rsidRPr="006B79AE">
        <w:rPr>
          <w:noProof/>
          <w:color w:val="000000"/>
          <w:lang w:val="pt-BR"/>
        </w:rPr>
        <w:t>,</w:t>
      </w:r>
      <w:r w:rsidRPr="006B79AE">
        <w:rPr>
          <w:noProof/>
          <w:color w:val="000000"/>
          <w:lang w:val="ka-GE"/>
        </w:rPr>
        <w:t xml:space="preserve"> საჯარო</w:t>
      </w:r>
      <w:r>
        <w:rPr>
          <w:noProof/>
          <w:color w:val="000000"/>
          <w:lang w:val="ka-GE"/>
        </w:rPr>
        <w:t xml:space="preserve"> </w:t>
      </w:r>
      <w:r w:rsidRPr="006B79AE">
        <w:rPr>
          <w:noProof/>
          <w:color w:val="000000"/>
          <w:lang w:val="ka-GE"/>
        </w:rPr>
        <w:t>სამართლის იურიდიულმა პირმა - სურსათის ეროვნულმა სააგენტომ,</w:t>
      </w:r>
      <w:r>
        <w:rPr>
          <w:noProof/>
          <w:color w:val="000000"/>
          <w:lang w:val="ka-GE"/>
        </w:rPr>
        <w:t xml:space="preserve"> </w:t>
      </w:r>
      <w:r w:rsidRPr="006B79AE">
        <w:rPr>
          <w:noProof/>
          <w:color w:val="000000"/>
          <w:lang w:val="ka-GE"/>
        </w:rPr>
        <w:t>„საქართველოს</w:t>
      </w:r>
      <w:r>
        <w:rPr>
          <w:noProof/>
          <w:color w:val="000000"/>
          <w:lang w:val="ka-GE"/>
        </w:rPr>
        <w:t xml:space="preserve"> </w:t>
      </w:r>
      <w:r w:rsidRPr="006B79AE">
        <w:rPr>
          <w:noProof/>
          <w:color w:val="000000"/>
          <w:lang w:val="ka-GE"/>
        </w:rPr>
        <w:t xml:space="preserve">2015 წლის სახელმწიფო ბიუჯეტის შესახებ“ საქართველოს კანონით გათვალისწინებული </w:t>
      </w:r>
      <w:r w:rsidRPr="006B79AE">
        <w:rPr>
          <w:color w:val="000000"/>
          <w:shd w:val="clear" w:color="auto" w:fill="FFFFFF"/>
          <w:lang w:val="ka-GE"/>
        </w:rPr>
        <w:t>ქვეპროგრამით</w:t>
      </w:r>
      <w:r w:rsidRPr="006B79AE">
        <w:rPr>
          <w:noProof/>
          <w:color w:val="000000"/>
          <w:lang w:val="ka-GE"/>
        </w:rPr>
        <w:t xml:space="preserve"> - </w:t>
      </w:r>
      <w:r w:rsidRPr="006B79AE">
        <w:rPr>
          <w:lang w:val="ka-GE"/>
        </w:rPr>
        <w:t>„მცენარეთა დაცვა და ფიტოსანიტარიული კეთილსაიმედოობა“</w:t>
      </w:r>
      <w:r>
        <w:rPr>
          <w:lang w:val="ka-GE"/>
        </w:rPr>
        <w:t xml:space="preserve"> </w:t>
      </w:r>
      <w:r w:rsidRPr="006B79AE">
        <w:rPr>
          <w:color w:val="000000"/>
          <w:shd w:val="clear" w:color="auto" w:fill="FFFFFF"/>
          <w:lang w:val="ka-GE"/>
        </w:rPr>
        <w:t>(პროგრამული კოდი: 37</w:t>
      </w:r>
      <w:r w:rsidRPr="006B79AE">
        <w:rPr>
          <w:color w:val="000000"/>
          <w:shd w:val="clear" w:color="auto" w:fill="FFFFFF"/>
        </w:rPr>
        <w:t xml:space="preserve"> </w:t>
      </w:r>
      <w:r w:rsidRPr="006B79AE">
        <w:rPr>
          <w:color w:val="000000"/>
          <w:shd w:val="clear" w:color="auto" w:fill="FFFFFF"/>
          <w:lang w:val="ka-GE"/>
        </w:rPr>
        <w:t>02</w:t>
      </w:r>
      <w:r w:rsidRPr="006B79AE">
        <w:rPr>
          <w:color w:val="000000"/>
          <w:shd w:val="clear" w:color="auto" w:fill="FFFFFF"/>
        </w:rPr>
        <w:t xml:space="preserve"> </w:t>
      </w:r>
      <w:r w:rsidRPr="006B79AE">
        <w:rPr>
          <w:color w:val="000000"/>
          <w:shd w:val="clear" w:color="auto" w:fill="FFFFFF"/>
          <w:lang w:val="ka-GE"/>
        </w:rPr>
        <w:t>04)</w:t>
      </w:r>
      <w:r>
        <w:rPr>
          <w:color w:val="000000"/>
          <w:shd w:val="clear" w:color="auto" w:fill="FFFFFF"/>
        </w:rPr>
        <w:t xml:space="preserve"> </w:t>
      </w:r>
      <w:r w:rsidRPr="006B79AE">
        <w:rPr>
          <w:noProof/>
          <w:color w:val="000000"/>
          <w:lang w:val="ka-GE"/>
        </w:rPr>
        <w:t>გამოყოფილ ასიგნებათა ფარგლებში, საავიაციო საშუალებით მოფრქვევა-შეწამლვის მომსახურებების</w:t>
      </w:r>
      <w:r>
        <w:rPr>
          <w:noProof/>
          <w:color w:val="000000"/>
          <w:lang w:val="ka-GE"/>
        </w:rPr>
        <w:t xml:space="preserve"> </w:t>
      </w:r>
      <w:r w:rsidRPr="006B79AE">
        <w:rPr>
          <w:noProof/>
          <w:color w:val="000000"/>
          <w:lang w:val="ka-GE"/>
        </w:rPr>
        <w:t>შესყიდვა განახორციელოს გამარტივებული ელექტრონული ტენდერის მეშვეობით.</w:t>
      </w:r>
    </w:p>
    <w:p w:rsidR="0051509A" w:rsidRPr="006B79AE" w:rsidRDefault="0051509A" w:rsidP="006B79AE">
      <w:pPr>
        <w:pStyle w:val="khelmoceraxml"/>
        <w:rPr>
          <w:noProof/>
          <w:lang w:val="pt-BR"/>
        </w:rPr>
      </w:pPr>
      <w:r w:rsidRPr="006B79AE">
        <w:rPr>
          <w:noProof/>
          <w:lang w:val="ka-GE"/>
        </w:rPr>
        <w:t>პრემიერ</w:t>
      </w:r>
      <w:r w:rsidRPr="006B79AE">
        <w:rPr>
          <w:noProof/>
          <w:lang w:val="pt-BR"/>
        </w:rPr>
        <w:t>-</w:t>
      </w:r>
      <w:r w:rsidRPr="006B79AE">
        <w:rPr>
          <w:noProof/>
          <w:lang w:val="ka-GE"/>
        </w:rPr>
        <w:t>მინისტრი</w:t>
      </w:r>
      <w:r>
        <w:rPr>
          <w:noProof/>
          <w:lang w:val="pt-BR"/>
        </w:rPr>
        <w:t xml:space="preserve"> </w:t>
      </w:r>
      <w:r>
        <w:rPr>
          <w:noProof/>
          <w:lang w:val="pt-BR"/>
        </w:rPr>
        <w:tab/>
      </w:r>
      <w:r>
        <w:rPr>
          <w:noProof/>
          <w:lang w:val="pt-BR"/>
        </w:rPr>
        <w:tab/>
      </w:r>
      <w:r>
        <w:rPr>
          <w:noProof/>
          <w:lang w:val="pt-BR"/>
        </w:rPr>
        <w:tab/>
      </w:r>
      <w:r>
        <w:rPr>
          <w:noProof/>
          <w:lang w:val="pt-BR"/>
        </w:rPr>
        <w:tab/>
      </w:r>
      <w:r>
        <w:rPr>
          <w:noProof/>
          <w:lang w:val="pt-BR"/>
        </w:rPr>
        <w:tab/>
      </w:r>
      <w:r>
        <w:rPr>
          <w:noProof/>
          <w:lang w:val="pt-BR"/>
        </w:rPr>
        <w:tab/>
      </w:r>
      <w:r w:rsidRPr="006B79AE">
        <w:rPr>
          <w:noProof/>
          <w:lang w:val="pt-BR"/>
        </w:rPr>
        <w:t xml:space="preserve"> </w:t>
      </w:r>
      <w:r w:rsidRPr="006B79AE">
        <w:rPr>
          <w:noProof/>
          <w:lang w:val="ka-GE"/>
        </w:rPr>
        <w:t>ირაკლი ღარიბაშვილი</w:t>
      </w:r>
    </w:p>
    <w:sectPr w:rsidR="0051509A" w:rsidRPr="006B79AE" w:rsidSect="00C50BC0">
      <w:pgSz w:w="12240" w:h="15840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B4E"/>
    <w:rsid w:val="00011191"/>
    <w:rsid w:val="00065BB9"/>
    <w:rsid w:val="000A4292"/>
    <w:rsid w:val="000A620B"/>
    <w:rsid w:val="000A73B8"/>
    <w:rsid w:val="000D4693"/>
    <w:rsid w:val="00126456"/>
    <w:rsid w:val="00154B06"/>
    <w:rsid w:val="001610E4"/>
    <w:rsid w:val="001703E5"/>
    <w:rsid w:val="00172D7E"/>
    <w:rsid w:val="00184956"/>
    <w:rsid w:val="001B1322"/>
    <w:rsid w:val="0022001A"/>
    <w:rsid w:val="00222FC3"/>
    <w:rsid w:val="002639A0"/>
    <w:rsid w:val="00270F53"/>
    <w:rsid w:val="00297097"/>
    <w:rsid w:val="002A24C9"/>
    <w:rsid w:val="002A3615"/>
    <w:rsid w:val="002D323F"/>
    <w:rsid w:val="002E3158"/>
    <w:rsid w:val="002F6917"/>
    <w:rsid w:val="003244CA"/>
    <w:rsid w:val="00326899"/>
    <w:rsid w:val="003340E0"/>
    <w:rsid w:val="00340DDE"/>
    <w:rsid w:val="00342137"/>
    <w:rsid w:val="00343D27"/>
    <w:rsid w:val="00345C88"/>
    <w:rsid w:val="00355457"/>
    <w:rsid w:val="003643DC"/>
    <w:rsid w:val="003644FB"/>
    <w:rsid w:val="00370FBB"/>
    <w:rsid w:val="003909C7"/>
    <w:rsid w:val="003E314B"/>
    <w:rsid w:val="00411E38"/>
    <w:rsid w:val="00420C53"/>
    <w:rsid w:val="0042436F"/>
    <w:rsid w:val="0044005C"/>
    <w:rsid w:val="00454170"/>
    <w:rsid w:val="0046131E"/>
    <w:rsid w:val="00480092"/>
    <w:rsid w:val="004E4230"/>
    <w:rsid w:val="00501A00"/>
    <w:rsid w:val="00514A99"/>
    <w:rsid w:val="0051509A"/>
    <w:rsid w:val="005219B5"/>
    <w:rsid w:val="005220E5"/>
    <w:rsid w:val="00522C03"/>
    <w:rsid w:val="005244DE"/>
    <w:rsid w:val="00525DE0"/>
    <w:rsid w:val="00544052"/>
    <w:rsid w:val="00545948"/>
    <w:rsid w:val="00564DD8"/>
    <w:rsid w:val="00566501"/>
    <w:rsid w:val="005738F1"/>
    <w:rsid w:val="005817B3"/>
    <w:rsid w:val="00587C8C"/>
    <w:rsid w:val="0059386B"/>
    <w:rsid w:val="005A2894"/>
    <w:rsid w:val="005A56D7"/>
    <w:rsid w:val="005B63CC"/>
    <w:rsid w:val="005D597C"/>
    <w:rsid w:val="005F0AE5"/>
    <w:rsid w:val="005F270D"/>
    <w:rsid w:val="005F6AD3"/>
    <w:rsid w:val="00605E51"/>
    <w:rsid w:val="006068C1"/>
    <w:rsid w:val="006228A8"/>
    <w:rsid w:val="006620FD"/>
    <w:rsid w:val="00666EBE"/>
    <w:rsid w:val="00670DBA"/>
    <w:rsid w:val="006835E1"/>
    <w:rsid w:val="00686423"/>
    <w:rsid w:val="006B79AE"/>
    <w:rsid w:val="006C1507"/>
    <w:rsid w:val="006C1675"/>
    <w:rsid w:val="006C22FA"/>
    <w:rsid w:val="006C2310"/>
    <w:rsid w:val="006D735C"/>
    <w:rsid w:val="006F2E17"/>
    <w:rsid w:val="006F56D8"/>
    <w:rsid w:val="00714ABE"/>
    <w:rsid w:val="00723181"/>
    <w:rsid w:val="00733FED"/>
    <w:rsid w:val="00744EA4"/>
    <w:rsid w:val="00752123"/>
    <w:rsid w:val="00784740"/>
    <w:rsid w:val="00793CD1"/>
    <w:rsid w:val="007979D7"/>
    <w:rsid w:val="007A4BD1"/>
    <w:rsid w:val="007A5684"/>
    <w:rsid w:val="007A7031"/>
    <w:rsid w:val="007C1D0E"/>
    <w:rsid w:val="007F0258"/>
    <w:rsid w:val="00800A68"/>
    <w:rsid w:val="00816149"/>
    <w:rsid w:val="00816B4E"/>
    <w:rsid w:val="008323A0"/>
    <w:rsid w:val="00833981"/>
    <w:rsid w:val="00833F65"/>
    <w:rsid w:val="00840782"/>
    <w:rsid w:val="008548E7"/>
    <w:rsid w:val="0088187A"/>
    <w:rsid w:val="008F10B6"/>
    <w:rsid w:val="008F2900"/>
    <w:rsid w:val="008F7181"/>
    <w:rsid w:val="0090372E"/>
    <w:rsid w:val="00932ECC"/>
    <w:rsid w:val="00932FF9"/>
    <w:rsid w:val="00964425"/>
    <w:rsid w:val="00975089"/>
    <w:rsid w:val="0097560A"/>
    <w:rsid w:val="009758F7"/>
    <w:rsid w:val="00982374"/>
    <w:rsid w:val="00983016"/>
    <w:rsid w:val="00985C88"/>
    <w:rsid w:val="00994B17"/>
    <w:rsid w:val="009966D8"/>
    <w:rsid w:val="009B45ED"/>
    <w:rsid w:val="009C7C29"/>
    <w:rsid w:val="009D4BCA"/>
    <w:rsid w:val="009F2BF7"/>
    <w:rsid w:val="009F3213"/>
    <w:rsid w:val="00A03AC8"/>
    <w:rsid w:val="00A42C47"/>
    <w:rsid w:val="00AB75F3"/>
    <w:rsid w:val="00AF0B03"/>
    <w:rsid w:val="00AF13E7"/>
    <w:rsid w:val="00B012D5"/>
    <w:rsid w:val="00B1028C"/>
    <w:rsid w:val="00B716B9"/>
    <w:rsid w:val="00BA1C95"/>
    <w:rsid w:val="00BB6B48"/>
    <w:rsid w:val="00BD102C"/>
    <w:rsid w:val="00BD2FEC"/>
    <w:rsid w:val="00BE41E3"/>
    <w:rsid w:val="00C105F3"/>
    <w:rsid w:val="00C1060F"/>
    <w:rsid w:val="00C115DD"/>
    <w:rsid w:val="00C1175F"/>
    <w:rsid w:val="00C16B14"/>
    <w:rsid w:val="00C45C23"/>
    <w:rsid w:val="00C50BC0"/>
    <w:rsid w:val="00C76004"/>
    <w:rsid w:val="00C77DC3"/>
    <w:rsid w:val="00C81211"/>
    <w:rsid w:val="00C94C58"/>
    <w:rsid w:val="00CB41A7"/>
    <w:rsid w:val="00CD0855"/>
    <w:rsid w:val="00CE1064"/>
    <w:rsid w:val="00CE2F2B"/>
    <w:rsid w:val="00CF516D"/>
    <w:rsid w:val="00CF61A0"/>
    <w:rsid w:val="00D12ABC"/>
    <w:rsid w:val="00D4158E"/>
    <w:rsid w:val="00D60BDE"/>
    <w:rsid w:val="00D728BC"/>
    <w:rsid w:val="00D75A43"/>
    <w:rsid w:val="00DA1B11"/>
    <w:rsid w:val="00DA7B04"/>
    <w:rsid w:val="00DC7267"/>
    <w:rsid w:val="00E15C0F"/>
    <w:rsid w:val="00E2655C"/>
    <w:rsid w:val="00E42CAA"/>
    <w:rsid w:val="00E442BE"/>
    <w:rsid w:val="00E67688"/>
    <w:rsid w:val="00E71873"/>
    <w:rsid w:val="00E91FF5"/>
    <w:rsid w:val="00E958BF"/>
    <w:rsid w:val="00EA53A3"/>
    <w:rsid w:val="00EC387F"/>
    <w:rsid w:val="00ED2619"/>
    <w:rsid w:val="00F00D91"/>
    <w:rsid w:val="00F0321B"/>
    <w:rsid w:val="00F0545C"/>
    <w:rsid w:val="00F613FE"/>
    <w:rsid w:val="00F652B2"/>
    <w:rsid w:val="00F70783"/>
    <w:rsid w:val="00F750A6"/>
    <w:rsid w:val="00F75AD5"/>
    <w:rsid w:val="00FA2A0E"/>
    <w:rsid w:val="00FA2AE6"/>
    <w:rsid w:val="00FB42E4"/>
    <w:rsid w:val="00FB4A64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F2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_xml"/>
    <w:basedOn w:val="Normal"/>
    <w:uiPriority w:val="99"/>
    <w:rsid w:val="006B79AE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6B79A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6835E1"/>
  </w:style>
  <w:style w:type="character" w:customStyle="1" w:styleId="highlight">
    <w:name w:val="highlight"/>
    <w:basedOn w:val="DefaultParagraphFont"/>
    <w:uiPriority w:val="99"/>
    <w:rsid w:val="006835E1"/>
  </w:style>
  <w:style w:type="paragraph" w:styleId="NormalWeb">
    <w:name w:val="Normal (Web)"/>
    <w:basedOn w:val="Normal"/>
    <w:uiPriority w:val="99"/>
    <w:rsid w:val="00D728BC"/>
    <w:pPr>
      <w:spacing w:before="100" w:beforeAutospacing="1" w:after="100" w:afterAutospacing="1"/>
    </w:pPr>
  </w:style>
  <w:style w:type="paragraph" w:customStyle="1" w:styleId="default">
    <w:name w:val="default"/>
    <w:basedOn w:val="Normal"/>
    <w:uiPriority w:val="99"/>
    <w:rsid w:val="00D728B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46131E"/>
    <w:rPr>
      <w:b/>
      <w:bCs/>
    </w:rPr>
  </w:style>
  <w:style w:type="paragraph" w:customStyle="1" w:styleId="mimgebixml0">
    <w:name w:val="mimgebixml"/>
    <w:basedOn w:val="Normal"/>
    <w:uiPriority w:val="99"/>
    <w:rsid w:val="0046131E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99"/>
    <w:qFormat/>
    <w:rsid w:val="0046131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9756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560A"/>
    <w:rPr>
      <w:rFonts w:ascii="Segoe UI" w:hAnsi="Segoe UI" w:cs="Segoe UI"/>
      <w:sz w:val="18"/>
      <w:szCs w:val="18"/>
    </w:rPr>
  </w:style>
  <w:style w:type="paragraph" w:customStyle="1" w:styleId="saxexml">
    <w:name w:val="saxe_xml"/>
    <w:basedOn w:val="abzacixml"/>
    <w:uiPriority w:val="99"/>
    <w:rsid w:val="006B79A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B79AE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6B79AE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B79A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F418A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6B79AE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B79AE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6B79AE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6B79A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B79AE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6B79AE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B79AE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B79AE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6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130</Words>
  <Characters>746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ssakhelashvili</cp:lastModifiedBy>
  <cp:revision>3</cp:revision>
  <cp:lastPrinted>2015-05-27T08:11:00Z</cp:lastPrinted>
  <dcterms:created xsi:type="dcterms:W3CDTF">2015-05-19T10:19:00Z</dcterms:created>
  <dcterms:modified xsi:type="dcterms:W3CDTF">2015-05-27T08:11:00Z</dcterms:modified>
</cp:coreProperties>
</file>