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34" w:rsidRDefault="00510434" w:rsidP="00E55485">
      <w:pPr>
        <w:pStyle w:val="mimgebixml"/>
      </w:pPr>
      <w:r>
        <w:t>საქართველოს მთავრობის</w:t>
      </w:r>
    </w:p>
    <w:p w:rsidR="00510434" w:rsidRDefault="00510434" w:rsidP="00E55485">
      <w:pPr>
        <w:pStyle w:val="saxexml"/>
      </w:pPr>
      <w:r>
        <w:rPr>
          <w:lang w:eastAsia="ru-RU"/>
        </w:rPr>
        <w:t xml:space="preserve">განკარგულება </w:t>
      </w:r>
      <w:r>
        <w:rPr>
          <w:lang w:val="ru-RU"/>
        </w:rPr>
        <w:t>№</w:t>
      </w:r>
      <w:r>
        <w:t>923</w:t>
      </w:r>
    </w:p>
    <w:p w:rsidR="00510434" w:rsidRPr="00C81DFD" w:rsidRDefault="00510434" w:rsidP="00E55485">
      <w:pPr>
        <w:pStyle w:val="tarigixml"/>
        <w:rPr>
          <w:lang w:val="ka-GE"/>
        </w:rPr>
      </w:pPr>
      <w:r w:rsidRPr="00BC5DD7">
        <w:t xml:space="preserve">2015 წლის </w:t>
      </w:r>
      <w:r>
        <w:rPr>
          <w:lang w:val="ka-GE"/>
        </w:rPr>
        <w:t>11 მაისი</w:t>
      </w:r>
    </w:p>
    <w:p w:rsidR="00510434" w:rsidRPr="00BC5DD7" w:rsidRDefault="00510434" w:rsidP="00E55485">
      <w:pPr>
        <w:pStyle w:val="adgilixml"/>
      </w:pPr>
      <w:r w:rsidRPr="00BC5DD7">
        <w:t>ქ. თბილისი</w:t>
      </w:r>
    </w:p>
    <w:p w:rsidR="00510434" w:rsidRPr="00543D97" w:rsidRDefault="00510434" w:rsidP="00E55485">
      <w:pPr>
        <w:pStyle w:val="sataurixml"/>
        <w:rPr>
          <w:noProof/>
        </w:rPr>
      </w:pPr>
      <w:r w:rsidRPr="00543D97">
        <w:rPr>
          <w:lang w:val="ka-GE"/>
        </w:rPr>
        <w:t>საქართველოს მთავრობასა და ევროპის რეკონსტრუქციისა და განვითარების ბანკს (</w:t>
      </w:r>
      <w:r w:rsidRPr="00543D97">
        <w:t>EBRD)</w:t>
      </w:r>
      <w:r w:rsidRPr="00543D97">
        <w:rPr>
          <w:lang w:val="ka-GE"/>
        </w:rPr>
        <w:t xml:space="preserve"> შორის გასაფორმებელი ურთიერთგაგების მემორანდუმის პროექტის მოწონების </w:t>
      </w:r>
      <w:r w:rsidRPr="00543D97">
        <w:rPr>
          <w:noProof/>
          <w:lang w:val="ka-GE"/>
        </w:rPr>
        <w:t>შესახებ</w:t>
      </w:r>
    </w:p>
    <w:p w:rsidR="00510434" w:rsidRPr="00543D97" w:rsidRDefault="00510434" w:rsidP="00543D97">
      <w:pPr>
        <w:pStyle w:val="abzacixml"/>
        <w:rPr>
          <w:lang w:val="ka-GE"/>
        </w:rPr>
      </w:pPr>
      <w:r w:rsidRPr="00543D97">
        <w:t xml:space="preserve">1. </w:t>
      </w:r>
      <w:r w:rsidRPr="00543D97">
        <w:rPr>
          <w:lang w:val="ka-GE"/>
        </w:rPr>
        <w:t>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მე-5 მუხლის</w:t>
      </w:r>
      <w:r>
        <w:rPr>
          <w:lang w:val="ka-GE"/>
        </w:rPr>
        <w:t xml:space="preserve"> </w:t>
      </w:r>
      <w:r w:rsidRPr="00543D97">
        <w:rPr>
          <w:lang w:val="ka-GE"/>
        </w:rPr>
        <w:t>„თ“ და „ი“ ქვეპუნქტების შესაბამისად, მოწონებულ იქნეს საქართველოს მთავრობასა და ევროპის რეკონსტრუქციისა და განვითარების ბანკს (</w:t>
      </w:r>
      <w:r w:rsidRPr="00543D97">
        <w:t>EBRD)</w:t>
      </w:r>
      <w:r w:rsidRPr="00543D97">
        <w:rPr>
          <w:lang w:val="ka-GE"/>
        </w:rPr>
        <w:t xml:space="preserve"> შორის გასაფორმებელი ურთიერთგაგების მემორანდუმის პროექტი.</w:t>
      </w:r>
    </w:p>
    <w:p w:rsidR="00510434" w:rsidRPr="00543D97" w:rsidRDefault="00510434" w:rsidP="00543D97">
      <w:pPr>
        <w:pStyle w:val="abzacixml"/>
        <w:rPr>
          <w:lang w:val="ka-GE"/>
        </w:rPr>
      </w:pPr>
      <w:r w:rsidRPr="00543D97">
        <w:t xml:space="preserve">2. საქართველოს ზოგადი ადმინისტრაციული კოდექსის </w:t>
      </w:r>
      <w:r w:rsidRPr="00543D97">
        <w:rPr>
          <w:lang w:val="ka-GE"/>
        </w:rPr>
        <w:t xml:space="preserve">62-ე და </w:t>
      </w:r>
      <w:r w:rsidRPr="00543D97">
        <w:t>61-ე მუხლ</w:t>
      </w:r>
      <w:r w:rsidRPr="00543D97">
        <w:rPr>
          <w:lang w:val="ka-GE"/>
        </w:rPr>
        <w:t>ები</w:t>
      </w:r>
      <w:r w:rsidRPr="00543D97">
        <w:t xml:space="preserve">ს შესაბამისად, ძალადაკარგულად გამოცხადდეს </w:t>
      </w:r>
      <w:r w:rsidRPr="00543D97">
        <w:rPr>
          <w:lang w:val="ka-GE"/>
        </w:rPr>
        <w:t>„საქართველოს მთავრობასა და ევროპის რეკონსტრუქციისა და განვითარების ბანკს (</w:t>
      </w:r>
      <w:r w:rsidRPr="00543D97">
        <w:t>EBRD)</w:t>
      </w:r>
      <w:r w:rsidRPr="00543D97">
        <w:rPr>
          <w:lang w:val="ka-GE"/>
        </w:rPr>
        <w:t xml:space="preserve"> შორის გასაფორმებელი ურთიერთგაგების მემორანდუმის პროექტის მოწონების, </w:t>
      </w:r>
      <w:r w:rsidRPr="00543D97">
        <w:rPr>
          <w:noProof/>
          <w:lang w:val="ka-GE"/>
        </w:rPr>
        <w:t xml:space="preserve">ინვესტორთა საბჭოს შექმნისა და მის საქმიანობასთან დაკავშირებით გასატარებელი ღონისძიებების შესახებ“ საქართველოს მთავრობის 2015 წლის 20 აპრილის </w:t>
      </w:r>
      <w:r w:rsidRPr="00543D97">
        <w:rPr>
          <w:noProof/>
          <w:lang w:val="ru-RU"/>
        </w:rPr>
        <w:t>№</w:t>
      </w:r>
      <w:r w:rsidRPr="00543D97">
        <w:rPr>
          <w:noProof/>
          <w:lang w:val="ka-GE"/>
        </w:rPr>
        <w:t xml:space="preserve">829 განკარგულების პირველი პუნქტი. </w:t>
      </w:r>
    </w:p>
    <w:p w:rsidR="00510434" w:rsidRPr="00543D97" w:rsidRDefault="00510434" w:rsidP="00543D97">
      <w:pPr>
        <w:pStyle w:val="abzacixml"/>
        <w:rPr>
          <w:lang w:val="ka-GE"/>
        </w:rPr>
      </w:pPr>
      <w:r w:rsidRPr="00543D97">
        <w:rPr>
          <w:noProof/>
        </w:rPr>
        <w:t xml:space="preserve">3. </w:t>
      </w:r>
      <w:r w:rsidRPr="00543D97">
        <w:rPr>
          <w:noProof/>
          <w:lang w:val="ka-GE"/>
        </w:rPr>
        <w:t>განკარგულება ძალაშია 2015 წლის 12 მაისიდან.</w:t>
      </w:r>
    </w:p>
    <w:p w:rsidR="00510434" w:rsidRPr="00543D97" w:rsidRDefault="00510434" w:rsidP="00E55485">
      <w:pPr>
        <w:pStyle w:val="khelmoceraxml"/>
        <w:rPr>
          <w:lang w:val="ka-GE"/>
        </w:rPr>
      </w:pPr>
      <w:r w:rsidRPr="00543D97">
        <w:t>პრემიერ-მინისტრი</w:t>
      </w:r>
      <w:r>
        <w:rPr>
          <w:lang w:val="ka-GE"/>
        </w:rPr>
        <w:t xml:space="preserve"> </w:t>
      </w:r>
      <w:r>
        <w:tab/>
      </w:r>
      <w:r>
        <w:tab/>
      </w:r>
      <w:r>
        <w:tab/>
      </w:r>
      <w:r>
        <w:tab/>
        <w:t xml:space="preserve"> </w:t>
      </w:r>
      <w:r w:rsidRPr="00543D97">
        <w:t>ი</w:t>
      </w:r>
      <w:r>
        <w:t>.</w:t>
      </w:r>
      <w:r w:rsidRPr="00543D97">
        <w:rPr>
          <w:lang w:val="ka-GE"/>
        </w:rPr>
        <w:t xml:space="preserve"> </w:t>
      </w:r>
      <w:r w:rsidRPr="00543D97">
        <w:t>ღარიბაშვილი</w:t>
      </w:r>
    </w:p>
    <w:p w:rsidR="00510434" w:rsidRPr="00543D97" w:rsidRDefault="00510434" w:rsidP="00543D97">
      <w:pPr>
        <w:pStyle w:val="abzacixml"/>
        <w:rPr>
          <w:lang w:val="ka-GE"/>
        </w:rPr>
      </w:pPr>
    </w:p>
    <w:sectPr w:rsidR="00510434" w:rsidRPr="00543D97" w:rsidSect="001211D1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434" w:rsidRDefault="00510434" w:rsidP="001211D1">
      <w:pPr>
        <w:spacing w:after="0" w:line="240" w:lineRule="auto"/>
      </w:pPr>
      <w:r>
        <w:separator/>
      </w:r>
    </w:p>
  </w:endnote>
  <w:endnote w:type="continuationSeparator" w:id="0">
    <w:p w:rsidR="00510434" w:rsidRDefault="00510434" w:rsidP="00121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434" w:rsidRDefault="00510434" w:rsidP="001211D1">
      <w:pPr>
        <w:spacing w:after="0" w:line="240" w:lineRule="auto"/>
      </w:pPr>
      <w:r>
        <w:separator/>
      </w:r>
    </w:p>
  </w:footnote>
  <w:footnote w:type="continuationSeparator" w:id="0">
    <w:p w:rsidR="00510434" w:rsidRDefault="00510434" w:rsidP="001211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434" w:rsidRDefault="00510434">
    <w:pPr>
      <w:pStyle w:val="Header"/>
      <w:jc w:val="right"/>
    </w:pP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510434" w:rsidRDefault="0051043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700"/>
    <w:rsid w:val="00010DA3"/>
    <w:rsid w:val="0005630A"/>
    <w:rsid w:val="000B1700"/>
    <w:rsid w:val="000C0909"/>
    <w:rsid w:val="000C1F48"/>
    <w:rsid w:val="000C74EA"/>
    <w:rsid w:val="000D68F5"/>
    <w:rsid w:val="001211D1"/>
    <w:rsid w:val="00137651"/>
    <w:rsid w:val="0015485F"/>
    <w:rsid w:val="00185D84"/>
    <w:rsid w:val="001A2111"/>
    <w:rsid w:val="002271E3"/>
    <w:rsid w:val="00292B97"/>
    <w:rsid w:val="00294480"/>
    <w:rsid w:val="002A51CB"/>
    <w:rsid w:val="002B45C9"/>
    <w:rsid w:val="002E3074"/>
    <w:rsid w:val="00302467"/>
    <w:rsid w:val="00325524"/>
    <w:rsid w:val="00366BCB"/>
    <w:rsid w:val="003A5ED3"/>
    <w:rsid w:val="003B719C"/>
    <w:rsid w:val="00403796"/>
    <w:rsid w:val="00405AFD"/>
    <w:rsid w:val="00421313"/>
    <w:rsid w:val="0046411A"/>
    <w:rsid w:val="00465BD9"/>
    <w:rsid w:val="004964E8"/>
    <w:rsid w:val="004B1825"/>
    <w:rsid w:val="004B2A82"/>
    <w:rsid w:val="00510434"/>
    <w:rsid w:val="005155FA"/>
    <w:rsid w:val="00543D97"/>
    <w:rsid w:val="005530CB"/>
    <w:rsid w:val="005614BA"/>
    <w:rsid w:val="005718CE"/>
    <w:rsid w:val="005C5077"/>
    <w:rsid w:val="005D1904"/>
    <w:rsid w:val="006D4DC5"/>
    <w:rsid w:val="00743100"/>
    <w:rsid w:val="00751796"/>
    <w:rsid w:val="00765FC8"/>
    <w:rsid w:val="007A6571"/>
    <w:rsid w:val="00846BEF"/>
    <w:rsid w:val="00856483"/>
    <w:rsid w:val="00856503"/>
    <w:rsid w:val="00880096"/>
    <w:rsid w:val="00896734"/>
    <w:rsid w:val="008A167C"/>
    <w:rsid w:val="008A477A"/>
    <w:rsid w:val="008A5F19"/>
    <w:rsid w:val="008C758F"/>
    <w:rsid w:val="008F2949"/>
    <w:rsid w:val="00923EBD"/>
    <w:rsid w:val="00954880"/>
    <w:rsid w:val="00997F78"/>
    <w:rsid w:val="009C62AF"/>
    <w:rsid w:val="00A0604F"/>
    <w:rsid w:val="00A27C18"/>
    <w:rsid w:val="00AB49DC"/>
    <w:rsid w:val="00AE5F78"/>
    <w:rsid w:val="00AF095E"/>
    <w:rsid w:val="00B031F9"/>
    <w:rsid w:val="00B060DE"/>
    <w:rsid w:val="00B94D85"/>
    <w:rsid w:val="00B952C3"/>
    <w:rsid w:val="00BA4A97"/>
    <w:rsid w:val="00BC5DD7"/>
    <w:rsid w:val="00BC612F"/>
    <w:rsid w:val="00BF4DC8"/>
    <w:rsid w:val="00C81DFD"/>
    <w:rsid w:val="00CE509A"/>
    <w:rsid w:val="00D1435A"/>
    <w:rsid w:val="00D365DD"/>
    <w:rsid w:val="00D42AF7"/>
    <w:rsid w:val="00D42C07"/>
    <w:rsid w:val="00D47BCE"/>
    <w:rsid w:val="00E251DD"/>
    <w:rsid w:val="00E3495B"/>
    <w:rsid w:val="00E50FDE"/>
    <w:rsid w:val="00E55485"/>
    <w:rsid w:val="00E800CC"/>
    <w:rsid w:val="00E95865"/>
    <w:rsid w:val="00EB16C2"/>
    <w:rsid w:val="00FE3B81"/>
    <w:rsid w:val="00FF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94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_xml"/>
    <w:basedOn w:val="abzacixml"/>
    <w:autoRedefine/>
    <w:uiPriority w:val="99"/>
    <w:rsid w:val="00E55485"/>
    <w:pPr>
      <w:spacing w:before="240" w:after="120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99"/>
    <w:qFormat/>
    <w:rsid w:val="008F2949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543D97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rsid w:val="00AB49DC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AB49DC"/>
    <w:rPr>
      <w:rFonts w:ascii="Consolas" w:hAnsi="Consolas" w:cs="Consolas"/>
      <w:sz w:val="21"/>
      <w:szCs w:val="21"/>
    </w:rPr>
  </w:style>
  <w:style w:type="paragraph" w:customStyle="1" w:styleId="Default">
    <w:name w:val="Default"/>
    <w:uiPriority w:val="99"/>
    <w:rsid w:val="00D42AF7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54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88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1376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376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376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376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37651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1211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211D1"/>
  </w:style>
  <w:style w:type="paragraph" w:styleId="Footer">
    <w:name w:val="footer"/>
    <w:basedOn w:val="Normal"/>
    <w:link w:val="FooterChar"/>
    <w:uiPriority w:val="99"/>
    <w:rsid w:val="001211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211D1"/>
  </w:style>
  <w:style w:type="paragraph" w:customStyle="1" w:styleId="tarigixml">
    <w:name w:val="tarigi_xml"/>
    <w:basedOn w:val="abzacixml"/>
    <w:autoRedefine/>
    <w:uiPriority w:val="99"/>
    <w:rsid w:val="00E5548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E55485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E55485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55485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sataurixml"/>
    <w:autoRedefine/>
    <w:uiPriority w:val="99"/>
    <w:rsid w:val="00E55485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E55485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E55485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E55485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E55485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E55485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E55485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090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156</Words>
  <Characters>893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Rizhamadze</dc:creator>
  <cp:keywords/>
  <dc:description/>
  <cp:lastModifiedBy>tphailodze</cp:lastModifiedBy>
  <cp:revision>4</cp:revision>
  <cp:lastPrinted>2015-04-01T14:00:00Z</cp:lastPrinted>
  <dcterms:created xsi:type="dcterms:W3CDTF">2015-05-13T07:17:00Z</dcterms:created>
  <dcterms:modified xsi:type="dcterms:W3CDTF">2015-05-18T10:27:00Z</dcterms:modified>
</cp:coreProperties>
</file>