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62BB9" w:rsidRDefault="00862BB9" w:rsidP="00D92817">
      <w:pPr>
        <w:pStyle w:val="abzacixml"/>
        <w:rPr>
          <w:b/>
          <w:bCs/>
          <w:lang w:val="ka-GE"/>
        </w:rPr>
      </w:pPr>
      <w:r w:rsidRPr="00D92817">
        <w:rPr>
          <w:b/>
          <w:bCs/>
          <w:lang w:val="ka-GE"/>
        </w:rPr>
        <w:t>საქმე №2/780-15წ</w:t>
      </w:r>
    </w:p>
    <w:p w:rsidR="00862BB9" w:rsidRPr="00533D8F" w:rsidRDefault="00862BB9" w:rsidP="00D92817">
      <w:pPr>
        <w:pStyle w:val="abzacixml"/>
        <w:jc w:val="center"/>
        <w:rPr>
          <w:b/>
          <w:bCs/>
          <w:sz w:val="24"/>
          <w:szCs w:val="24"/>
          <w:lang w:val="ka-GE"/>
        </w:rPr>
      </w:pPr>
      <w:r w:rsidRPr="00533D8F">
        <w:rPr>
          <w:b/>
          <w:bCs/>
          <w:sz w:val="24"/>
          <w:szCs w:val="24"/>
          <w:lang w:val="ka-GE"/>
        </w:rPr>
        <w:t>განჩინება</w:t>
      </w:r>
    </w:p>
    <w:p w:rsidR="00862BB9" w:rsidRDefault="00862BB9" w:rsidP="00D92817">
      <w:pPr>
        <w:pStyle w:val="abzacixml"/>
        <w:jc w:val="center"/>
        <w:rPr>
          <w:b/>
          <w:bCs/>
          <w:lang w:val="ka-GE"/>
        </w:rPr>
      </w:pPr>
      <w:r w:rsidRPr="00D92817">
        <w:rPr>
          <w:b/>
          <w:bCs/>
          <w:lang w:val="ka-GE"/>
        </w:rPr>
        <w:t>საქართველოს სახელით</w:t>
      </w:r>
    </w:p>
    <w:p w:rsidR="00862BB9" w:rsidRPr="00D92817" w:rsidRDefault="00862BB9" w:rsidP="00D92817">
      <w:pPr>
        <w:pStyle w:val="abzacixml"/>
        <w:jc w:val="center"/>
        <w:rPr>
          <w:b/>
          <w:bCs/>
          <w:lang w:val="ka-GE"/>
        </w:rPr>
      </w:pPr>
      <w:r w:rsidRPr="00D92817">
        <w:rPr>
          <w:b/>
          <w:bCs/>
          <w:lang w:val="ka-GE"/>
        </w:rPr>
        <w:t>გაკოტრების საქმის წარმოებაში მიღებაზე</w:t>
      </w:r>
    </w:p>
    <w:p w:rsidR="00862BB9" w:rsidRDefault="00862BB9" w:rsidP="00D92817">
      <w:pPr>
        <w:pStyle w:val="abzacixml"/>
        <w:jc w:val="center"/>
        <w:rPr>
          <w:b/>
          <w:bCs/>
        </w:rPr>
      </w:pPr>
      <w:r w:rsidRPr="00D92817">
        <w:rPr>
          <w:b/>
          <w:bCs/>
          <w:lang w:val="ka-GE"/>
        </w:rPr>
        <w:t>უარის თქმის შესახებ</w:t>
      </w:r>
    </w:p>
    <w:p w:rsidR="00533D8F" w:rsidRPr="00533D8F" w:rsidRDefault="00533D8F" w:rsidP="00D92817">
      <w:pPr>
        <w:pStyle w:val="abzacixml"/>
        <w:jc w:val="center"/>
        <w:rPr>
          <w:b/>
          <w:bCs/>
        </w:rPr>
      </w:pPr>
    </w:p>
    <w:p w:rsidR="00862BB9" w:rsidRPr="00D92817" w:rsidRDefault="00862BB9" w:rsidP="00D92817">
      <w:pPr>
        <w:pStyle w:val="abzacixml"/>
        <w:jc w:val="center"/>
        <w:rPr>
          <w:b/>
          <w:bCs/>
          <w:lang w:val="ka-GE"/>
        </w:rPr>
      </w:pPr>
      <w:bookmarkStart w:id="0" w:name="_GoBack"/>
      <w:bookmarkEnd w:id="0"/>
      <w:r w:rsidRPr="00D92817">
        <w:rPr>
          <w:b/>
          <w:bCs/>
          <w:lang w:val="ka-GE"/>
        </w:rPr>
        <w:t>2015 წლის 13 მაისი</w:t>
      </w:r>
    </w:p>
    <w:p w:rsidR="00862BB9" w:rsidRDefault="00862BB9" w:rsidP="00D92817">
      <w:pPr>
        <w:pStyle w:val="abzacixml"/>
        <w:jc w:val="center"/>
        <w:rPr>
          <w:b/>
          <w:bCs/>
          <w:lang w:val="ka-GE"/>
        </w:rPr>
      </w:pPr>
      <w:r w:rsidRPr="00D92817">
        <w:rPr>
          <w:b/>
          <w:bCs/>
          <w:lang w:val="ka-GE"/>
        </w:rPr>
        <w:t>ქ. ქუთაისი</w:t>
      </w:r>
    </w:p>
    <w:p w:rsidR="00862BB9" w:rsidRPr="00D92817" w:rsidRDefault="00862BB9" w:rsidP="00D92817">
      <w:pPr>
        <w:pStyle w:val="abzacixml"/>
      </w:pPr>
      <w:r w:rsidRPr="00D92817">
        <w:rPr>
          <w:lang w:val="ka-GE"/>
        </w:rPr>
        <w:t>ქუთაისის საქალაქო სასამართლო</w:t>
      </w:r>
    </w:p>
    <w:p w:rsidR="00862BB9" w:rsidRPr="00D92817" w:rsidRDefault="00862BB9" w:rsidP="00D92817">
      <w:pPr>
        <w:pStyle w:val="abzacixml"/>
        <w:rPr>
          <w:lang w:val="ka-GE"/>
        </w:rPr>
      </w:pPr>
      <w:r w:rsidRPr="00D92817">
        <w:rPr>
          <w:lang w:val="ka-GE"/>
        </w:rPr>
        <w:t>მოსამართლე გენადი მაკარიძე</w:t>
      </w:r>
    </w:p>
    <w:p w:rsidR="00862BB9" w:rsidRPr="00D92817" w:rsidRDefault="00862BB9" w:rsidP="00D92817">
      <w:pPr>
        <w:pStyle w:val="abzacixml"/>
        <w:rPr>
          <w:lang w:val="ka-GE"/>
        </w:rPr>
      </w:pPr>
      <w:r w:rsidRPr="00D92817">
        <w:rPr>
          <w:b/>
          <w:bCs/>
          <w:lang w:val="ka-GE"/>
        </w:rPr>
        <w:t>განმცხადებელი /მოვალე/</w:t>
      </w:r>
      <w:r>
        <w:rPr>
          <w:b/>
          <w:bCs/>
        </w:rPr>
        <w:t xml:space="preserve"> </w:t>
      </w:r>
      <w:r>
        <w:rPr>
          <w:lang w:val="ka-GE"/>
        </w:rPr>
        <w:t>–</w:t>
      </w:r>
      <w:r w:rsidRPr="00D92817">
        <w:rPr>
          <w:lang w:val="ka-GE"/>
        </w:rPr>
        <w:t xml:space="preserve"> შპს ,, მეხანძრე’’</w:t>
      </w:r>
    </w:p>
    <w:p w:rsidR="00862BB9" w:rsidRPr="00D92817" w:rsidRDefault="00862BB9" w:rsidP="00D92817">
      <w:pPr>
        <w:pStyle w:val="abzacixml"/>
        <w:rPr>
          <w:b/>
          <w:bCs/>
          <w:lang w:val="ka-GE"/>
        </w:rPr>
      </w:pPr>
      <w:r w:rsidRPr="00D92817">
        <w:rPr>
          <w:b/>
          <w:bCs/>
          <w:lang w:val="ka-GE"/>
        </w:rPr>
        <w:t xml:space="preserve"> (</w:t>
      </w:r>
      <w:r w:rsidRPr="00D92817">
        <w:rPr>
          <w:lang w:val="ka-GE"/>
        </w:rPr>
        <w:t xml:space="preserve">საიდენტიფიკაციო კოდი </w:t>
      </w:r>
      <w:r>
        <w:rPr>
          <w:lang w:val="ka-GE"/>
        </w:rPr>
        <w:t>–</w:t>
      </w:r>
      <w:r w:rsidRPr="00D92817">
        <w:rPr>
          <w:lang w:val="ka-GE"/>
        </w:rPr>
        <w:t xml:space="preserve"> 245430626)</w:t>
      </w:r>
    </w:p>
    <w:p w:rsidR="00862BB9" w:rsidRDefault="00862BB9" w:rsidP="00D92817">
      <w:pPr>
        <w:pStyle w:val="abzacixml"/>
      </w:pPr>
      <w:r w:rsidRPr="00D92817">
        <w:rPr>
          <w:b/>
          <w:bCs/>
          <w:lang w:val="ka-GE"/>
        </w:rPr>
        <w:t>დირექტორი</w:t>
      </w:r>
      <w:r w:rsidRPr="00D92817">
        <w:rPr>
          <w:lang w:val="ka-GE"/>
        </w:rPr>
        <w:t xml:space="preserve"> </w:t>
      </w:r>
      <w:r>
        <w:rPr>
          <w:lang w:val="ka-GE"/>
        </w:rPr>
        <w:t>–</w:t>
      </w:r>
      <w:r w:rsidRPr="00D92817">
        <w:rPr>
          <w:lang w:val="ka-GE"/>
        </w:rPr>
        <w:t xml:space="preserve"> რევაზ ლორთქიფანიძე</w:t>
      </w:r>
    </w:p>
    <w:p w:rsidR="00533D8F" w:rsidRPr="00533D8F" w:rsidRDefault="00533D8F" w:rsidP="00D92817">
      <w:pPr>
        <w:pStyle w:val="abzacixml"/>
      </w:pPr>
    </w:p>
    <w:p w:rsidR="00862BB9" w:rsidRPr="00D92817" w:rsidRDefault="00862BB9" w:rsidP="00D92817">
      <w:pPr>
        <w:pStyle w:val="abzacixml"/>
        <w:rPr>
          <w:lang w:val="ka-GE"/>
        </w:rPr>
      </w:pPr>
      <w:r w:rsidRPr="00D92817">
        <w:rPr>
          <w:b/>
          <w:bCs/>
          <w:lang w:val="ka-GE"/>
        </w:rPr>
        <w:t>მოთხოვნა</w:t>
      </w:r>
      <w:r w:rsidRPr="00D92817">
        <w:rPr>
          <w:lang w:val="ka-GE"/>
        </w:rPr>
        <w:t xml:space="preserve"> </w:t>
      </w:r>
      <w:r>
        <w:rPr>
          <w:lang w:val="ka-GE"/>
        </w:rPr>
        <w:t>–</w:t>
      </w:r>
      <w:r w:rsidRPr="00D92817">
        <w:rPr>
          <w:lang w:val="ka-GE"/>
        </w:rPr>
        <w:t xml:space="preserve"> გაკოტრების საქმის წარმოების გახსნის შესახებ.</w:t>
      </w:r>
    </w:p>
    <w:p w:rsidR="00862BB9" w:rsidRDefault="00862BB9" w:rsidP="00D92817">
      <w:pPr>
        <w:pStyle w:val="abzacixml"/>
      </w:pPr>
      <w:r>
        <w:rPr>
          <w:lang w:val="ka-GE"/>
        </w:rPr>
        <w:t xml:space="preserve"> </w:t>
      </w:r>
      <w:r w:rsidRPr="00D92817">
        <w:rPr>
          <w:lang w:val="ka-GE"/>
        </w:rPr>
        <w:t>ზეპირი მოსმენის გარეშე განიხილა შპს ,,მეხანძრის’’ გაკოტრების საქმის წარმოების საკითხი</w:t>
      </w:r>
    </w:p>
    <w:p w:rsidR="00862BB9" w:rsidRDefault="00862BB9" w:rsidP="00D92817">
      <w:pPr>
        <w:pStyle w:val="abzacixml"/>
        <w:rPr>
          <w:lang w:val="ka-GE"/>
        </w:rPr>
      </w:pPr>
      <w:r w:rsidRPr="00D92817">
        <w:rPr>
          <w:lang w:val="ka-GE"/>
        </w:rPr>
        <w:t xml:space="preserve"> </w:t>
      </w:r>
    </w:p>
    <w:p w:rsidR="00862BB9" w:rsidRPr="00D92817" w:rsidRDefault="00862BB9" w:rsidP="00D92817">
      <w:pPr>
        <w:pStyle w:val="abzacixml"/>
        <w:jc w:val="center"/>
        <w:rPr>
          <w:b/>
          <w:bCs/>
          <w:lang w:val="ka-GE"/>
        </w:rPr>
      </w:pPr>
      <w:r w:rsidRPr="00D92817">
        <w:rPr>
          <w:b/>
          <w:bCs/>
          <w:lang w:val="ka-GE"/>
        </w:rPr>
        <w:t>გ ა მ ო ა რ კ ვ ი ა</w:t>
      </w:r>
      <w:r>
        <w:rPr>
          <w:b/>
          <w:bCs/>
          <w:lang w:val="ka-GE"/>
        </w:rPr>
        <w:t>:</w:t>
      </w:r>
    </w:p>
    <w:p w:rsidR="00862BB9" w:rsidRPr="00D92817" w:rsidRDefault="00862BB9" w:rsidP="00D92817">
      <w:pPr>
        <w:pStyle w:val="abzacixml"/>
        <w:rPr>
          <w:lang w:val="ka-GE"/>
        </w:rPr>
      </w:pPr>
      <w:r w:rsidRPr="00D92817">
        <w:rPr>
          <w:lang w:val="ka-GE"/>
        </w:rPr>
        <w:t xml:space="preserve">შპს ,,მეხანძრის’’ სახელით ქუთაისის საქალაქო სასამართლოს განცხადებით მომართა დირექტორმა რევაზ ლორთქიფანიძემ და აღნიშნა, რომ საზოგადოებას გააჩნია კრედიტორული დავალიანება 52 487,06 ლარის ოდენობით, საიდანაც 52 407,06 ლარი წარმოადგენს საბიუჯეტო დავალიანებას (უზრუნველყოფილ კრედიტორს). საზოგადოებას უძრავ-მოძრავი ქონება საკუთრებაში არ ერიცხება. შპს ,,მეხანძრეს’’ საბანკო ანგარიში გახსნილი არ აქვს არცერთ ბანკში. საწარმოს აქტივს (დებიტორული დავალიანება) შეადგენს 132,78 ლარი (შემოსავლების სამსხურში რიცხული ზედმეტობა). განმცხადებელი ითხოვს შპს ,,მეხანძრის’’ მიმართ გაკოტრების საქმის წარმოების გახსნას. </w:t>
      </w:r>
    </w:p>
    <w:p w:rsidR="00862BB9" w:rsidRPr="00D92817" w:rsidRDefault="00862BB9" w:rsidP="00D92817">
      <w:pPr>
        <w:pStyle w:val="abzacixml"/>
        <w:rPr>
          <w:b/>
          <w:bCs/>
          <w:lang w:val="ka-GE"/>
        </w:rPr>
      </w:pPr>
      <w:r w:rsidRPr="00D92817">
        <w:rPr>
          <w:b/>
          <w:bCs/>
          <w:lang w:val="ka-GE"/>
        </w:rPr>
        <w:t>სასამართლომ განიხილა წარმოდგენილი მასალები და მიაჩნია</w:t>
      </w:r>
      <w:r w:rsidRPr="00D92817">
        <w:rPr>
          <w:b/>
          <w:bCs/>
          <w:shd w:val="clear" w:color="auto" w:fill="FFFFFF"/>
          <w:lang w:val="ka-GE"/>
        </w:rPr>
        <w:t>,</w:t>
      </w:r>
      <w:r w:rsidRPr="00D92817">
        <w:rPr>
          <w:b/>
          <w:bCs/>
          <w:lang w:val="ka-GE"/>
        </w:rPr>
        <w:t xml:space="preserve"> რომ </w:t>
      </w:r>
      <w:r w:rsidRPr="00D92817">
        <w:rPr>
          <w:b/>
          <w:bCs/>
          <w:shd w:val="clear" w:color="auto" w:fill="FFFFFF"/>
          <w:lang w:val="ka-GE"/>
        </w:rPr>
        <w:t xml:space="preserve">„გადახდისუუნარობის საქმის წარმოების შესახებ’’ საქართველოს კანონის შესაბამისად </w:t>
      </w:r>
      <w:r w:rsidRPr="00D92817">
        <w:rPr>
          <w:b/>
          <w:bCs/>
          <w:lang w:val="ka-GE"/>
        </w:rPr>
        <w:t xml:space="preserve">არ არსებობს განცხადების წარმოებაში მიღების საფუძველი შემდეგ გარემოებათა გამო: </w:t>
      </w:r>
    </w:p>
    <w:p w:rsidR="00862BB9" w:rsidRPr="00D92817" w:rsidRDefault="00862BB9" w:rsidP="00D92817">
      <w:pPr>
        <w:pStyle w:val="abzacixml"/>
        <w:rPr>
          <w:lang w:val="ka-GE"/>
        </w:rPr>
      </w:pPr>
      <w:r w:rsidRPr="00D92817">
        <w:rPr>
          <w:lang w:val="ka-GE"/>
        </w:rPr>
        <w:t xml:space="preserve"> „გადახდისუუნარობის საქმის წარმოების’’ შესახებ საქართველოს კანონის პირველი მუხლის შესაბამისად, ამ კანონის მიზანია მოვალისა და კრედიტორის (კრედიტორების) ინტერესების თანაზომიერი დაცვა, შესაძლებლობის შემთხვევაში მოვალის ფინანსური სიძნელეების გადაჭრა და კრედიტორთა მოთხოვნების დაკმაყოფილება ან ამის შეუძლებლობის შემთხვევაში მოვალის ქონების რეალიზაციით მიღებული თანხების განაწილებით კრედიტორთა მოთხოვნების დაკმაყოფილება.</w:t>
      </w:r>
    </w:p>
    <w:p w:rsidR="00862BB9" w:rsidRPr="00D92817" w:rsidRDefault="00862BB9" w:rsidP="00D92817">
      <w:pPr>
        <w:pStyle w:val="abzacixml"/>
        <w:rPr>
          <w:lang w:val="ka-GE"/>
        </w:rPr>
      </w:pPr>
      <w:r w:rsidRPr="00D92817">
        <w:rPr>
          <w:lang w:val="ka-GE"/>
        </w:rPr>
        <w:t>ამავე კანონის მე-20 მუხლის მე-4 პუნქტის თანახმად, თუ მოვალე გადახდისუუნარობის შესახებ განცხადებით მოითხოვს გაკოტრებას და სასამართლო ამ კანონის მე-19 მუხლის პირველი პუნქტით განსაზღვრულ ვადაში მოვალის მიერ ამავე კანონის მე-16 მუხლით გათვალისწინებული გადახდისუუნარობის შესახებ განცხადების საფუძველზე დაადგენს, რომ გადახდისუუნარობის შესახებ განცხადების შეტანის დროისათვის გაკოტრების დაწყების შემთხვევაში მოვალე თავისი ქონებით ვერ უზრუნველყოფს საპროცესო ხარჯების დაფარვას, სასამართლოს გამოაქვს განჩინება გადახდისუუნარობის შესახებ განცხადების წარმოებაში მიღებაზე უარის თქმის შესახებ და მასში უთითებს, რომ მოვალე გაკოტრებულად გამოცხადდება რეგისტრაციის გაუქმების გზით, თუ ამ განჩინების გამოქვეყნებიდან 1 თვის ვადაში კრედიტორმა იმავე მოვალის მიმართ არ შეიტანა სასამართლოში გადახდისუუნარობის შესახებ განცხადება.</w:t>
      </w:r>
    </w:p>
    <w:p w:rsidR="00862BB9" w:rsidRPr="00D92817" w:rsidRDefault="00862BB9" w:rsidP="00D92817">
      <w:pPr>
        <w:pStyle w:val="abzacixml"/>
        <w:rPr>
          <w:lang w:val="ka-GE"/>
        </w:rPr>
      </w:pPr>
      <w:r>
        <w:rPr>
          <w:lang w:val="ka-GE"/>
        </w:rPr>
        <w:t xml:space="preserve"> </w:t>
      </w:r>
    </w:p>
    <w:p w:rsidR="00862BB9" w:rsidRPr="00D92817" w:rsidRDefault="00862BB9" w:rsidP="00D92817">
      <w:pPr>
        <w:pStyle w:val="abzacixml"/>
        <w:rPr>
          <w:lang w:val="ka-GE"/>
        </w:rPr>
      </w:pPr>
      <w:r w:rsidRPr="00D92817">
        <w:rPr>
          <w:lang w:val="ka-GE"/>
        </w:rPr>
        <w:lastRenderedPageBreak/>
        <w:t xml:space="preserve">მოცემულ შემთხვევაში გადახდისუუნარობის (გაკოტრების) წარმოების გახსნის შემთხვევაში ვერ იქნება მიღწეული ზემოაღნიშნული მუხლის ვერც ერთი მიზანი, კერძოდ, მოვალის ქონებრივი მდგომარეობიდან გამომდინარე ვერ იქნება მიღწეული გაკოტრების სამართლებრივი მიზანი. </w:t>
      </w:r>
    </w:p>
    <w:p w:rsidR="00862BB9" w:rsidRPr="00D92817" w:rsidRDefault="00862BB9" w:rsidP="00D92817">
      <w:pPr>
        <w:pStyle w:val="abzacixml"/>
        <w:rPr>
          <w:lang w:val="ka-GE"/>
        </w:rPr>
      </w:pPr>
      <w:r w:rsidRPr="00D92817">
        <w:rPr>
          <w:lang w:val="ka-GE"/>
        </w:rPr>
        <w:t>საქმი</w:t>
      </w:r>
      <w:r w:rsidR="00533D8F">
        <w:rPr>
          <w:lang w:val="ka-GE"/>
        </w:rPr>
        <w:t>ს</w:t>
      </w:r>
      <w:r w:rsidRPr="00D92817">
        <w:rPr>
          <w:lang w:val="ka-GE"/>
        </w:rPr>
        <w:t xml:space="preserve"> მასალებით ირკვევა, რომ საზოგადოება უძრავ-მოძრავი ქონების მესაკუთრე არ არის (ცნობა საჯარო რეესტრიდან და ცნობა შსს მომსახურების სააგენტოდან); საზოგადოებას საბანკო ანგარიში გახსნილი არ აქვს (ცნობა შემოსავლების სამსახურიდან). საზოგადოებას ერიცხება კრედიტორული დავალინება 52 407,06 ლარი, რომელიც წარმოადგენს საბიუჯეტო დავალიანება</w:t>
      </w:r>
      <w:r w:rsidR="00533D8F">
        <w:rPr>
          <w:lang w:val="ka-GE"/>
        </w:rPr>
        <w:t>ს</w:t>
      </w:r>
      <w:r w:rsidRPr="00D92817">
        <w:rPr>
          <w:lang w:val="ka-GE"/>
        </w:rPr>
        <w:t xml:space="preserve"> (უზრუნველყოფილი კრედიტორი). საზოგადოების აქტივი შეადგენს 132,78 ლარს. აღნიშნულის გათვალისწინებით ცხადია, რომ ამ შემთხვევაში ვერ დაკმაყოფილდება არა თუ კრედიტორთა მოთხოვნები, არამედ ვერ დაიფარება „გადახდისუუნარობის საქმის წარმოების შესახებ’’ საქართველოს კანონის მე-6 მუხლით გათვალისწინებული საპროცესო ხარჯებიც კი, რაც ამავე კანონის მე-40 მუხლის შესაბამისად პირველი რიგის მოთხოვნას განეკუთვნება. ზემოაღნიშნული კანონი აწესებს მეურვის სავალდებულო ანაზღაურებას, რაც ასევე პრაქტიკულად შეუძლებელია მოცემულ შემთხვევაში.</w:t>
      </w:r>
    </w:p>
    <w:p w:rsidR="00862BB9" w:rsidRPr="00D92817" w:rsidRDefault="00862BB9" w:rsidP="00D92817">
      <w:pPr>
        <w:pStyle w:val="abzacixml"/>
        <w:rPr>
          <w:lang w:val="ka-GE"/>
        </w:rPr>
      </w:pPr>
      <w:r w:rsidRPr="00D92817">
        <w:rPr>
          <w:lang w:val="ka-GE"/>
        </w:rPr>
        <w:t>სასამართლოს მიაჩნია, რომ ზემოაღნიშნულიდან გამომდინარე, არ არსებობს „გადახდისუუნარობის საქმის წარმოების შესახებ’’</w:t>
      </w:r>
      <w:r w:rsidRPr="00D92817">
        <w:rPr>
          <w:shd w:val="clear" w:color="auto" w:fill="FFFFFF"/>
          <w:lang w:val="ka-GE"/>
        </w:rPr>
        <w:t xml:space="preserve"> საქართველოს</w:t>
      </w:r>
      <w:r w:rsidRPr="00D92817">
        <w:rPr>
          <w:lang w:val="ka-GE"/>
        </w:rPr>
        <w:t xml:space="preserve"> კანონის შესაბამისად გადახდისუუნარობის (გაკოტრების) საქმის წარმოების წინაპირობები, რის გამოც შეუძლებელია აღნიშნული წარმოების განხორციელება.</w:t>
      </w:r>
    </w:p>
    <w:p w:rsidR="00862BB9" w:rsidRPr="00533D8F" w:rsidRDefault="00862BB9" w:rsidP="00D92817">
      <w:pPr>
        <w:pStyle w:val="abzacixml"/>
        <w:rPr>
          <w:lang w:val="ka-GE"/>
        </w:rPr>
      </w:pPr>
      <w:r w:rsidRPr="00D92817">
        <w:rPr>
          <w:lang w:val="ka-GE"/>
        </w:rPr>
        <w:t>სასამართლომ იხელმძღვანელა „გადახდისუუნარობის საქმის წარმოების შესახებ“ საქართველოს კანონის პირველი, მე-5,</w:t>
      </w:r>
      <w:r w:rsidRPr="00D92817">
        <w:rPr>
          <w:shd w:val="clear" w:color="auto" w:fill="FFFFFF"/>
          <w:lang w:val="ka-GE"/>
        </w:rPr>
        <w:t xml:space="preserve"> მე-7, მე-8, მე-16,</w:t>
      </w:r>
      <w:r w:rsidRPr="00D92817">
        <w:rPr>
          <w:lang w:val="ka-GE"/>
        </w:rPr>
        <w:t xml:space="preserve"> მე-19, მე-20, მე-40 მუხლებით, საქართველოს სამოქალაქო საპროცესო კოდექსის 284-285-ე მუხლებით და </w:t>
      </w:r>
    </w:p>
    <w:p w:rsidR="00862BB9" w:rsidRPr="00533D8F" w:rsidRDefault="00862BB9" w:rsidP="00D92817">
      <w:pPr>
        <w:pStyle w:val="abzacixml"/>
        <w:jc w:val="center"/>
        <w:rPr>
          <w:lang w:val="ka-GE"/>
        </w:rPr>
      </w:pPr>
    </w:p>
    <w:p w:rsidR="00862BB9" w:rsidRPr="00533D8F" w:rsidRDefault="00862BB9" w:rsidP="00D92817">
      <w:pPr>
        <w:pStyle w:val="abzacixml"/>
        <w:jc w:val="center"/>
        <w:rPr>
          <w:b/>
          <w:bCs/>
          <w:lang w:val="ka-GE"/>
        </w:rPr>
      </w:pPr>
      <w:r w:rsidRPr="00D92817">
        <w:rPr>
          <w:b/>
          <w:bCs/>
          <w:lang w:val="ka-GE"/>
        </w:rPr>
        <w:t>დ ა ა დ გ ი ნ ა</w:t>
      </w:r>
      <w:r w:rsidRPr="00533D8F">
        <w:rPr>
          <w:b/>
          <w:bCs/>
          <w:lang w:val="ka-GE"/>
        </w:rPr>
        <w:t>:</w:t>
      </w:r>
    </w:p>
    <w:p w:rsidR="00862BB9" w:rsidRPr="00D92817" w:rsidRDefault="00862BB9" w:rsidP="00D92817">
      <w:pPr>
        <w:pStyle w:val="abzacixml"/>
        <w:rPr>
          <w:lang w:val="ka-GE"/>
        </w:rPr>
      </w:pPr>
      <w:r w:rsidRPr="00D92817">
        <w:rPr>
          <w:b/>
          <w:bCs/>
          <w:lang w:val="ka-GE"/>
        </w:rPr>
        <w:t>1.</w:t>
      </w:r>
      <w:r w:rsidRPr="00D92817">
        <w:rPr>
          <w:lang w:val="ka-GE"/>
        </w:rPr>
        <w:t xml:space="preserve"> შპს ,,მეხანძრეს’’ უარი ეთქვას გაკოტრების შესახებ განცხადების წარმოებაში მიღებაზე</w:t>
      </w:r>
      <w:r w:rsidRPr="00D92817">
        <w:rPr>
          <w:shd w:val="clear" w:color="auto" w:fill="FFFFFF"/>
          <w:lang w:val="ka-GE"/>
        </w:rPr>
        <w:t xml:space="preserve">. მიეთითოს, რომ მოვალე </w:t>
      </w:r>
      <w:r w:rsidRPr="00D92817">
        <w:rPr>
          <w:lang w:val="ka-GE"/>
        </w:rPr>
        <w:t>გაკოტრებულად გამოცხადდება რეგისტრაციის გაუქმების გზით, თუ ამ განჩინების გამოქვეყნებიდან 1 თვის ვადაში კრედიტორმა იმავე მოვალის მიმართ არ შეიტანა სასამართლოში გადახდისუუნარობის შესახებ განცხადება</w:t>
      </w:r>
      <w:r w:rsidR="00533D8F">
        <w:rPr>
          <w:shd w:val="clear" w:color="auto" w:fill="FFFFFF"/>
          <w:lang w:val="ka-GE"/>
        </w:rPr>
        <w:t>.</w:t>
      </w:r>
    </w:p>
    <w:p w:rsidR="00862BB9" w:rsidRPr="00D92817" w:rsidRDefault="00862BB9" w:rsidP="00D92817">
      <w:pPr>
        <w:pStyle w:val="abzacixml"/>
        <w:rPr>
          <w:lang w:val="ka-GE"/>
        </w:rPr>
      </w:pPr>
      <w:r w:rsidRPr="00D92817">
        <w:rPr>
          <w:b/>
          <w:bCs/>
          <w:lang w:val="ka-GE"/>
        </w:rPr>
        <w:t xml:space="preserve">2. </w:t>
      </w:r>
      <w:r w:rsidRPr="00D92817">
        <w:rPr>
          <w:shd w:val="clear" w:color="auto" w:fill="FFFFFF"/>
          <w:lang w:val="ka-GE"/>
        </w:rPr>
        <w:t>განჩინებით გათვალისწინებული ინფორმაცია გამოქვეყნდეს</w:t>
      </w:r>
      <w:r w:rsidRPr="00D92817">
        <w:rPr>
          <w:lang w:val="ka-GE"/>
        </w:rPr>
        <w:t xml:space="preserve"> განჩინების გამოტანიდან არა უგვიანეს მე-3 დღისა „საქართველოს საკანონმდებლო მაცნეში“</w:t>
      </w:r>
      <w:r w:rsidRPr="00D92817">
        <w:rPr>
          <w:shd w:val="clear" w:color="auto" w:fill="FFFFFF"/>
          <w:lang w:val="ka-GE"/>
        </w:rPr>
        <w:t>, რომლის საფასურის გადახდაც უზრუნველყოს მოვალემ.</w:t>
      </w:r>
    </w:p>
    <w:p w:rsidR="00862BB9" w:rsidRPr="00D92817" w:rsidRDefault="00862BB9" w:rsidP="00D92817">
      <w:pPr>
        <w:pStyle w:val="abzacixml"/>
        <w:rPr>
          <w:lang w:val="ka-GE"/>
        </w:rPr>
      </w:pPr>
      <w:r w:rsidRPr="00D92817">
        <w:rPr>
          <w:b/>
          <w:bCs/>
          <w:lang w:val="ka-GE"/>
        </w:rPr>
        <w:t xml:space="preserve">3. </w:t>
      </w:r>
      <w:r w:rsidRPr="00D92817">
        <w:rPr>
          <w:lang w:val="ka-GE"/>
        </w:rPr>
        <w:t xml:space="preserve">ინფორმაციის გამოქვეყნებიდან 1 თვის ვადაში კრედიტორს, რომელიც დაინტერესებულია თავისი </w:t>
      </w:r>
      <w:r w:rsidRPr="00D92817">
        <w:rPr>
          <w:shd w:val="clear" w:color="auto" w:fill="FFFFFF"/>
          <w:lang w:val="ka-GE"/>
        </w:rPr>
        <w:t xml:space="preserve">მოთხოვნის ამავე კანონის მე-20 მუხლის მე-4 პუნქტით </w:t>
      </w:r>
      <w:r w:rsidRPr="00D92817">
        <w:rPr>
          <w:lang w:val="ka-GE"/>
        </w:rPr>
        <w:t>განსაზღვრული მოვალის ქონებიდან დაკმაყოფილებით, შეუძლია სასამართლოში ამ კანონით დადგენილი წესით შეიტანოს გადახდისუუნარობის შესახებ განცხადება.</w:t>
      </w:r>
      <w:r w:rsidRPr="00D92817">
        <w:rPr>
          <w:shd w:val="clear" w:color="auto" w:fill="FFFFFF"/>
          <w:lang w:val="ka-GE"/>
        </w:rPr>
        <w:t xml:space="preserve"> თუ დადგენილ ვადაში კრედიტორის მიერ არ მოხდება განცხადების შეტანა სასამართლოში, სასამართლო მოვალეს გაკოტრებულად აცხადებს, რაც მოვალის რეგისტრაციის გაუქმების საფუძველია</w:t>
      </w:r>
      <w:r w:rsidR="00533D8F">
        <w:rPr>
          <w:shd w:val="clear" w:color="auto" w:fill="FFFFFF"/>
          <w:lang w:val="ka-GE"/>
        </w:rPr>
        <w:t>.</w:t>
      </w:r>
    </w:p>
    <w:p w:rsidR="00862BB9" w:rsidRDefault="00862BB9" w:rsidP="00D92817">
      <w:pPr>
        <w:pStyle w:val="abzacixml"/>
      </w:pPr>
      <w:r w:rsidRPr="00D92817">
        <w:rPr>
          <w:b/>
          <w:bCs/>
          <w:lang w:val="ka-GE"/>
        </w:rPr>
        <w:t>4.</w:t>
      </w:r>
      <w:r w:rsidRPr="00D92817">
        <w:rPr>
          <w:lang w:val="ka-GE"/>
        </w:rPr>
        <w:t xml:space="preserve"> განჩინებაზე შეიძლება კერძო საჩივრის შეტანა ქუთაისის საქალაქო სასამართლოში (ქ. ქუთაისი, კუპრაძის ქ. №11) განჩინების განმცხადებლისათვის გადაცემიდან 5 დღის ვადაში. </w:t>
      </w:r>
    </w:p>
    <w:p w:rsidR="00862BB9" w:rsidRPr="00D92817" w:rsidRDefault="00862BB9" w:rsidP="00D92817">
      <w:pPr>
        <w:pStyle w:val="abzacixml"/>
      </w:pPr>
    </w:p>
    <w:p w:rsidR="00862BB9" w:rsidRPr="00D92817" w:rsidRDefault="00862BB9" w:rsidP="00D92817">
      <w:pPr>
        <w:pStyle w:val="abzacixml"/>
        <w:rPr>
          <w:lang w:val="ka-GE"/>
        </w:rPr>
      </w:pPr>
      <w:r>
        <w:rPr>
          <w:b/>
          <w:bCs/>
          <w:i/>
          <w:iCs/>
          <w:lang w:val="ka-GE"/>
        </w:rPr>
        <w:t xml:space="preserve">  </w:t>
      </w:r>
      <w:r w:rsidRPr="00D92817">
        <w:rPr>
          <w:b/>
          <w:bCs/>
          <w:lang w:val="ka-GE"/>
        </w:rPr>
        <w:t>მოსამართლე</w:t>
      </w:r>
      <w:r>
        <w:rPr>
          <w:b/>
          <w:bCs/>
          <w:lang w:val="ka-GE"/>
        </w:rPr>
        <w:t xml:space="preserve">            </w:t>
      </w:r>
      <w:r>
        <w:rPr>
          <w:b/>
          <w:bCs/>
        </w:rPr>
        <w:t xml:space="preserve">                                     </w:t>
      </w:r>
      <w:r>
        <w:rPr>
          <w:b/>
          <w:bCs/>
          <w:lang w:val="ka-GE"/>
        </w:rPr>
        <w:t xml:space="preserve">  </w:t>
      </w:r>
      <w:r w:rsidRPr="00D92817">
        <w:rPr>
          <w:b/>
          <w:bCs/>
          <w:lang w:val="ka-GE"/>
        </w:rPr>
        <w:t>გენადი მაკარიძე</w:t>
      </w:r>
      <w:r w:rsidRPr="00D92817">
        <w:rPr>
          <w:lang w:val="ka-GE"/>
        </w:rPr>
        <w:t xml:space="preserve"> </w:t>
      </w:r>
    </w:p>
    <w:sectPr w:rsidR="00862BB9" w:rsidRPr="00D92817" w:rsidSect="00FA6D06">
      <w:pgSz w:w="12240" w:h="15840"/>
      <w:pgMar w:top="1134" w:right="758" w:bottom="1134" w:left="156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Sylfaen">
    <w:panose1 w:val="010A0502050306030303"/>
    <w:charset w:val="00"/>
    <w:family w:val="roman"/>
    <w:pitch w:val="variable"/>
    <w:sig w:usb0="04000687" w:usb1="00000000" w:usb2="00000000" w:usb3="00000000" w:csb0="0000009F" w:csb1="00000000"/>
  </w:font>
  <w:font w:name="Consolas">
    <w:panose1 w:val="020B0609020204030204"/>
    <w:charset w:val="00"/>
    <w:family w:val="modern"/>
    <w:pitch w:val="fixed"/>
    <w:sig w:usb0="E10002FF" w:usb1="4000FCFF" w:usb2="00000009"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embedSystemFonts/>
  <w:proofState w:spelling="clean" w:grammar="clean"/>
  <w:doNotTrackMoves/>
  <w:defaultTabStop w:val="720"/>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511BAE"/>
    <w:rsid w:val="00006F1A"/>
    <w:rsid w:val="000239AA"/>
    <w:rsid w:val="0005035D"/>
    <w:rsid w:val="0006595E"/>
    <w:rsid w:val="000724CA"/>
    <w:rsid w:val="00077443"/>
    <w:rsid w:val="00086F35"/>
    <w:rsid w:val="00092711"/>
    <w:rsid w:val="00092D85"/>
    <w:rsid w:val="000956A3"/>
    <w:rsid w:val="0009610D"/>
    <w:rsid w:val="00097954"/>
    <w:rsid w:val="000A7E39"/>
    <w:rsid w:val="000B07EB"/>
    <w:rsid w:val="000B6A6E"/>
    <w:rsid w:val="000D5645"/>
    <w:rsid w:val="000E6C68"/>
    <w:rsid w:val="00103E87"/>
    <w:rsid w:val="00107222"/>
    <w:rsid w:val="001303A2"/>
    <w:rsid w:val="0014205F"/>
    <w:rsid w:val="00153E10"/>
    <w:rsid w:val="001566B8"/>
    <w:rsid w:val="00157449"/>
    <w:rsid w:val="0016350D"/>
    <w:rsid w:val="001704B9"/>
    <w:rsid w:val="0017240B"/>
    <w:rsid w:val="00172FCE"/>
    <w:rsid w:val="001770A9"/>
    <w:rsid w:val="0018270F"/>
    <w:rsid w:val="001827A0"/>
    <w:rsid w:val="0018405D"/>
    <w:rsid w:val="00192966"/>
    <w:rsid w:val="00196886"/>
    <w:rsid w:val="001B07EB"/>
    <w:rsid w:val="001C13CD"/>
    <w:rsid w:val="001C50EC"/>
    <w:rsid w:val="001C64CB"/>
    <w:rsid w:val="001D165A"/>
    <w:rsid w:val="001D1A52"/>
    <w:rsid w:val="001D2D35"/>
    <w:rsid w:val="001E0ADE"/>
    <w:rsid w:val="001E0C64"/>
    <w:rsid w:val="001E187D"/>
    <w:rsid w:val="002104D0"/>
    <w:rsid w:val="00212B82"/>
    <w:rsid w:val="00213CA4"/>
    <w:rsid w:val="0021579B"/>
    <w:rsid w:val="00235395"/>
    <w:rsid w:val="00241EAD"/>
    <w:rsid w:val="00242558"/>
    <w:rsid w:val="00243175"/>
    <w:rsid w:val="0026030B"/>
    <w:rsid w:val="00262002"/>
    <w:rsid w:val="00263096"/>
    <w:rsid w:val="00265A39"/>
    <w:rsid w:val="002770B6"/>
    <w:rsid w:val="00277116"/>
    <w:rsid w:val="00282277"/>
    <w:rsid w:val="00292679"/>
    <w:rsid w:val="002A093C"/>
    <w:rsid w:val="002C4798"/>
    <w:rsid w:val="002C585A"/>
    <w:rsid w:val="002D783E"/>
    <w:rsid w:val="002F2948"/>
    <w:rsid w:val="00300F31"/>
    <w:rsid w:val="0031538D"/>
    <w:rsid w:val="00320803"/>
    <w:rsid w:val="00324D74"/>
    <w:rsid w:val="003264DB"/>
    <w:rsid w:val="003274B5"/>
    <w:rsid w:val="00331E31"/>
    <w:rsid w:val="00332590"/>
    <w:rsid w:val="0033260A"/>
    <w:rsid w:val="00357784"/>
    <w:rsid w:val="00360F6F"/>
    <w:rsid w:val="0036159B"/>
    <w:rsid w:val="00362E75"/>
    <w:rsid w:val="00365280"/>
    <w:rsid w:val="00366A93"/>
    <w:rsid w:val="00382296"/>
    <w:rsid w:val="0038262B"/>
    <w:rsid w:val="0039290F"/>
    <w:rsid w:val="00393D52"/>
    <w:rsid w:val="00395843"/>
    <w:rsid w:val="003A4AEF"/>
    <w:rsid w:val="003B28EF"/>
    <w:rsid w:val="003C03BE"/>
    <w:rsid w:val="003C57F7"/>
    <w:rsid w:val="003C5F1A"/>
    <w:rsid w:val="003D20CC"/>
    <w:rsid w:val="003D26D1"/>
    <w:rsid w:val="003D2C69"/>
    <w:rsid w:val="003D51C5"/>
    <w:rsid w:val="003D6243"/>
    <w:rsid w:val="003E35DB"/>
    <w:rsid w:val="003F1073"/>
    <w:rsid w:val="00420B10"/>
    <w:rsid w:val="00422F61"/>
    <w:rsid w:val="004374A3"/>
    <w:rsid w:val="00467561"/>
    <w:rsid w:val="0047403A"/>
    <w:rsid w:val="00476437"/>
    <w:rsid w:val="00477564"/>
    <w:rsid w:val="00477AA1"/>
    <w:rsid w:val="00491DDB"/>
    <w:rsid w:val="004943FA"/>
    <w:rsid w:val="00495343"/>
    <w:rsid w:val="004A30A3"/>
    <w:rsid w:val="004A5AC7"/>
    <w:rsid w:val="004B4C53"/>
    <w:rsid w:val="004B4D0C"/>
    <w:rsid w:val="004C2450"/>
    <w:rsid w:val="005103FB"/>
    <w:rsid w:val="00511BAE"/>
    <w:rsid w:val="00524992"/>
    <w:rsid w:val="00533D8F"/>
    <w:rsid w:val="0056604A"/>
    <w:rsid w:val="005833EF"/>
    <w:rsid w:val="00586868"/>
    <w:rsid w:val="005C23D1"/>
    <w:rsid w:val="005C6D1C"/>
    <w:rsid w:val="005E3E29"/>
    <w:rsid w:val="006469A3"/>
    <w:rsid w:val="00666A61"/>
    <w:rsid w:val="00670DB8"/>
    <w:rsid w:val="00670FD4"/>
    <w:rsid w:val="0068323F"/>
    <w:rsid w:val="00683CF0"/>
    <w:rsid w:val="00686361"/>
    <w:rsid w:val="006A1239"/>
    <w:rsid w:val="006A4C54"/>
    <w:rsid w:val="006B0DF5"/>
    <w:rsid w:val="006B222D"/>
    <w:rsid w:val="006B515E"/>
    <w:rsid w:val="006C4B0A"/>
    <w:rsid w:val="006C6018"/>
    <w:rsid w:val="006C7C5A"/>
    <w:rsid w:val="006D248F"/>
    <w:rsid w:val="006E5E5A"/>
    <w:rsid w:val="006F6BA0"/>
    <w:rsid w:val="00704404"/>
    <w:rsid w:val="00707077"/>
    <w:rsid w:val="007226E5"/>
    <w:rsid w:val="007316B2"/>
    <w:rsid w:val="007364E0"/>
    <w:rsid w:val="00742175"/>
    <w:rsid w:val="007560EE"/>
    <w:rsid w:val="00757B82"/>
    <w:rsid w:val="0076089D"/>
    <w:rsid w:val="0076110C"/>
    <w:rsid w:val="00763984"/>
    <w:rsid w:val="00767026"/>
    <w:rsid w:val="0079258B"/>
    <w:rsid w:val="007A46B9"/>
    <w:rsid w:val="007A5259"/>
    <w:rsid w:val="007A701C"/>
    <w:rsid w:val="007B13CC"/>
    <w:rsid w:val="007B5B2A"/>
    <w:rsid w:val="007D6E5C"/>
    <w:rsid w:val="007E617D"/>
    <w:rsid w:val="007F2936"/>
    <w:rsid w:val="007F536B"/>
    <w:rsid w:val="007F630C"/>
    <w:rsid w:val="00802275"/>
    <w:rsid w:val="008143B8"/>
    <w:rsid w:val="00820503"/>
    <w:rsid w:val="008266E7"/>
    <w:rsid w:val="00831ACD"/>
    <w:rsid w:val="0084045F"/>
    <w:rsid w:val="00843ADD"/>
    <w:rsid w:val="008450B0"/>
    <w:rsid w:val="0084599A"/>
    <w:rsid w:val="00854E78"/>
    <w:rsid w:val="0085609A"/>
    <w:rsid w:val="00856A65"/>
    <w:rsid w:val="00862BB9"/>
    <w:rsid w:val="0086386E"/>
    <w:rsid w:val="008708B4"/>
    <w:rsid w:val="008738DF"/>
    <w:rsid w:val="00877C7C"/>
    <w:rsid w:val="008811D3"/>
    <w:rsid w:val="0088191F"/>
    <w:rsid w:val="00881BC6"/>
    <w:rsid w:val="00881C13"/>
    <w:rsid w:val="0089082C"/>
    <w:rsid w:val="008A01F4"/>
    <w:rsid w:val="008A5AB4"/>
    <w:rsid w:val="008A7C64"/>
    <w:rsid w:val="008D046E"/>
    <w:rsid w:val="008D399C"/>
    <w:rsid w:val="008E2056"/>
    <w:rsid w:val="008F1DD5"/>
    <w:rsid w:val="008F329B"/>
    <w:rsid w:val="008F3E9B"/>
    <w:rsid w:val="008F6554"/>
    <w:rsid w:val="009031B6"/>
    <w:rsid w:val="00907850"/>
    <w:rsid w:val="0093491E"/>
    <w:rsid w:val="009537CF"/>
    <w:rsid w:val="0095607F"/>
    <w:rsid w:val="009612C6"/>
    <w:rsid w:val="00966F44"/>
    <w:rsid w:val="00981E49"/>
    <w:rsid w:val="00986C4E"/>
    <w:rsid w:val="00993FA3"/>
    <w:rsid w:val="0099525A"/>
    <w:rsid w:val="009A12D0"/>
    <w:rsid w:val="009A4F9C"/>
    <w:rsid w:val="009D2C50"/>
    <w:rsid w:val="009D5C93"/>
    <w:rsid w:val="009F7A98"/>
    <w:rsid w:val="00A207CF"/>
    <w:rsid w:val="00A265AE"/>
    <w:rsid w:val="00A31FEE"/>
    <w:rsid w:val="00A33CF6"/>
    <w:rsid w:val="00A377F6"/>
    <w:rsid w:val="00A477A6"/>
    <w:rsid w:val="00A57E00"/>
    <w:rsid w:val="00A6212A"/>
    <w:rsid w:val="00A675E6"/>
    <w:rsid w:val="00A70233"/>
    <w:rsid w:val="00A70AAE"/>
    <w:rsid w:val="00A76553"/>
    <w:rsid w:val="00A876A8"/>
    <w:rsid w:val="00A9171D"/>
    <w:rsid w:val="00AA281D"/>
    <w:rsid w:val="00AB26B6"/>
    <w:rsid w:val="00AB285B"/>
    <w:rsid w:val="00AB4327"/>
    <w:rsid w:val="00AC5886"/>
    <w:rsid w:val="00AD6614"/>
    <w:rsid w:val="00AD7BE1"/>
    <w:rsid w:val="00AE037F"/>
    <w:rsid w:val="00AE2372"/>
    <w:rsid w:val="00AF23A0"/>
    <w:rsid w:val="00B01FAF"/>
    <w:rsid w:val="00B03676"/>
    <w:rsid w:val="00B13BED"/>
    <w:rsid w:val="00B162FC"/>
    <w:rsid w:val="00B25E55"/>
    <w:rsid w:val="00B33ED6"/>
    <w:rsid w:val="00B462B0"/>
    <w:rsid w:val="00B564A7"/>
    <w:rsid w:val="00B65EB2"/>
    <w:rsid w:val="00B76B4E"/>
    <w:rsid w:val="00B837CB"/>
    <w:rsid w:val="00B87D57"/>
    <w:rsid w:val="00B917D9"/>
    <w:rsid w:val="00B954FD"/>
    <w:rsid w:val="00B959B8"/>
    <w:rsid w:val="00BA2EBB"/>
    <w:rsid w:val="00BC274B"/>
    <w:rsid w:val="00BD3C66"/>
    <w:rsid w:val="00BE4768"/>
    <w:rsid w:val="00BE4AC1"/>
    <w:rsid w:val="00BE5488"/>
    <w:rsid w:val="00C13D1C"/>
    <w:rsid w:val="00C30897"/>
    <w:rsid w:val="00C41644"/>
    <w:rsid w:val="00C5201A"/>
    <w:rsid w:val="00C52824"/>
    <w:rsid w:val="00C637FE"/>
    <w:rsid w:val="00C66F08"/>
    <w:rsid w:val="00C70294"/>
    <w:rsid w:val="00C8715C"/>
    <w:rsid w:val="00C91D99"/>
    <w:rsid w:val="00C9293B"/>
    <w:rsid w:val="00CA0D4D"/>
    <w:rsid w:val="00CA66AE"/>
    <w:rsid w:val="00CB1711"/>
    <w:rsid w:val="00CD0121"/>
    <w:rsid w:val="00CD029F"/>
    <w:rsid w:val="00CF2EE5"/>
    <w:rsid w:val="00CF4C63"/>
    <w:rsid w:val="00D01C82"/>
    <w:rsid w:val="00D04D7A"/>
    <w:rsid w:val="00D05261"/>
    <w:rsid w:val="00D05D45"/>
    <w:rsid w:val="00D21CAD"/>
    <w:rsid w:val="00D24EB9"/>
    <w:rsid w:val="00D367E2"/>
    <w:rsid w:val="00D45A50"/>
    <w:rsid w:val="00D525A8"/>
    <w:rsid w:val="00D56903"/>
    <w:rsid w:val="00D62331"/>
    <w:rsid w:val="00D73858"/>
    <w:rsid w:val="00D77D2F"/>
    <w:rsid w:val="00D92817"/>
    <w:rsid w:val="00D962E6"/>
    <w:rsid w:val="00DA3E0F"/>
    <w:rsid w:val="00DA44D7"/>
    <w:rsid w:val="00DE0AFA"/>
    <w:rsid w:val="00DE0E70"/>
    <w:rsid w:val="00DE13BC"/>
    <w:rsid w:val="00DF13AC"/>
    <w:rsid w:val="00DF413D"/>
    <w:rsid w:val="00E002C6"/>
    <w:rsid w:val="00E14EDB"/>
    <w:rsid w:val="00E26427"/>
    <w:rsid w:val="00E36728"/>
    <w:rsid w:val="00E3710A"/>
    <w:rsid w:val="00E459D5"/>
    <w:rsid w:val="00E45A43"/>
    <w:rsid w:val="00E45AF2"/>
    <w:rsid w:val="00E52795"/>
    <w:rsid w:val="00E550E4"/>
    <w:rsid w:val="00E63033"/>
    <w:rsid w:val="00E67F5D"/>
    <w:rsid w:val="00E760EA"/>
    <w:rsid w:val="00E9035E"/>
    <w:rsid w:val="00E91BF1"/>
    <w:rsid w:val="00E957A4"/>
    <w:rsid w:val="00E9774E"/>
    <w:rsid w:val="00EA44DC"/>
    <w:rsid w:val="00EA54B1"/>
    <w:rsid w:val="00EB5CC7"/>
    <w:rsid w:val="00EC3083"/>
    <w:rsid w:val="00EC6CFE"/>
    <w:rsid w:val="00EC7304"/>
    <w:rsid w:val="00EE7DA3"/>
    <w:rsid w:val="00EF0F76"/>
    <w:rsid w:val="00F06218"/>
    <w:rsid w:val="00F35BC1"/>
    <w:rsid w:val="00F75948"/>
    <w:rsid w:val="00F76F62"/>
    <w:rsid w:val="00F824F7"/>
    <w:rsid w:val="00F918F3"/>
    <w:rsid w:val="00FA2E1B"/>
    <w:rsid w:val="00FA6D06"/>
    <w:rsid w:val="00FB55BB"/>
    <w:rsid w:val="00FB7474"/>
    <w:rsid w:val="00FC07E3"/>
    <w:rsid w:val="00FD548E"/>
    <w:rsid w:val="00FD6CE6"/>
    <w:rsid w:val="00FE21F0"/>
    <w:rsid w:val="00FE72FF"/>
    <w:rsid w:val="00FF534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11BAE"/>
    <w:pPr>
      <w:widowControl w:val="0"/>
      <w:autoSpaceDE w:val="0"/>
      <w:autoSpaceDN w:val="0"/>
      <w:adjustRightInd w:val="0"/>
    </w:pPr>
    <w:rPr>
      <w:rFonts w:ascii="Times New Roman" w:eastAsia="Times New Roman" w:hAnsi="Times New Roman"/>
      <w:color w:val="000000"/>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99"/>
    <w:rsid w:val="00511BAE"/>
    <w:pPr>
      <w:widowControl/>
      <w:autoSpaceDE/>
      <w:autoSpaceDN/>
      <w:adjustRightInd/>
      <w:spacing w:after="120"/>
    </w:pPr>
    <w:rPr>
      <w:color w:val="auto"/>
      <w:lang w:val="ru-RU" w:eastAsia="ru-RU"/>
    </w:rPr>
  </w:style>
  <w:style w:type="character" w:customStyle="1" w:styleId="BodyTextChar">
    <w:name w:val="Body Text Char"/>
    <w:link w:val="BodyText"/>
    <w:uiPriority w:val="99"/>
    <w:locked/>
    <w:rsid w:val="00511BAE"/>
    <w:rPr>
      <w:rFonts w:ascii="Times New Roman" w:hAnsi="Times New Roman" w:cs="Times New Roman"/>
      <w:sz w:val="24"/>
      <w:szCs w:val="24"/>
      <w:lang w:val="ru-RU" w:eastAsia="ru-RU"/>
    </w:rPr>
  </w:style>
  <w:style w:type="paragraph" w:customStyle="1" w:styleId="abzacixml">
    <w:name w:val="abzaci_xml"/>
    <w:basedOn w:val="PlainText"/>
    <w:autoRedefine/>
    <w:uiPriority w:val="99"/>
    <w:rsid w:val="00D92817"/>
    <w:pPr>
      <w:widowControl/>
      <w:autoSpaceDE/>
      <w:autoSpaceDN/>
      <w:adjustRightInd/>
      <w:ind w:firstLine="283"/>
      <w:jc w:val="both"/>
    </w:pPr>
    <w:rPr>
      <w:rFonts w:ascii="Sylfaen" w:eastAsia="Calibri" w:hAnsi="Sylfaen" w:cs="Sylfaen"/>
      <w:color w:val="auto"/>
      <w:sz w:val="22"/>
      <w:szCs w:val="22"/>
    </w:rPr>
  </w:style>
  <w:style w:type="paragraph" w:customStyle="1" w:styleId="sataurixml">
    <w:name w:val="satauri_xml"/>
    <w:basedOn w:val="abzacixml"/>
    <w:autoRedefine/>
    <w:uiPriority w:val="99"/>
    <w:rsid w:val="00511BAE"/>
    <w:pPr>
      <w:jc w:val="center"/>
    </w:pPr>
    <w:rPr>
      <w:sz w:val="36"/>
      <w:szCs w:val="36"/>
    </w:rPr>
  </w:style>
  <w:style w:type="paragraph" w:styleId="PlainText">
    <w:name w:val="Plain Text"/>
    <w:basedOn w:val="Normal"/>
    <w:link w:val="PlainTextChar"/>
    <w:uiPriority w:val="99"/>
    <w:semiHidden/>
    <w:rsid w:val="00511BAE"/>
    <w:rPr>
      <w:rFonts w:ascii="Consolas" w:hAnsi="Consolas" w:cs="Consolas"/>
      <w:sz w:val="21"/>
      <w:szCs w:val="21"/>
    </w:rPr>
  </w:style>
  <w:style w:type="character" w:customStyle="1" w:styleId="PlainTextChar">
    <w:name w:val="Plain Text Char"/>
    <w:link w:val="PlainText"/>
    <w:uiPriority w:val="99"/>
    <w:semiHidden/>
    <w:locked/>
    <w:rsid w:val="00511BAE"/>
    <w:rPr>
      <w:rFonts w:ascii="Consolas" w:hAnsi="Consolas" w:cs="Consolas"/>
      <w:color w:val="000000"/>
      <w:sz w:val="21"/>
      <w:szCs w:val="21"/>
    </w:rPr>
  </w:style>
  <w:style w:type="paragraph" w:styleId="BalloonText">
    <w:name w:val="Balloon Text"/>
    <w:basedOn w:val="Normal"/>
    <w:link w:val="BalloonTextChar"/>
    <w:uiPriority w:val="99"/>
    <w:semiHidden/>
    <w:rsid w:val="00CA66AE"/>
    <w:rPr>
      <w:rFonts w:ascii="Tahoma" w:hAnsi="Tahoma" w:cs="Tahoma"/>
      <w:sz w:val="16"/>
      <w:szCs w:val="16"/>
    </w:rPr>
  </w:style>
  <w:style w:type="character" w:customStyle="1" w:styleId="BalloonTextChar">
    <w:name w:val="Balloon Text Char"/>
    <w:link w:val="BalloonText"/>
    <w:uiPriority w:val="99"/>
    <w:semiHidden/>
    <w:locked/>
    <w:rsid w:val="00CA66AE"/>
    <w:rPr>
      <w:rFonts w:ascii="Tahoma" w:hAnsi="Tahoma" w:cs="Tahoma"/>
      <w:color w:val="000000"/>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25662592">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558</TotalTime>
  <Pages>2</Pages>
  <Words>787</Words>
  <Characters>4488</Characters>
  <Application>Microsoft Office Word</Application>
  <DocSecurity>0</DocSecurity>
  <Lines>37</Lines>
  <Paragraphs>10</Paragraphs>
  <ScaleCrop>false</ScaleCrop>
  <Company>Court</Company>
  <LinksUpToDate>false</LinksUpToDate>
  <CharactersWithSpaces>5265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i.losaberidze</dc:creator>
  <cp:keywords/>
  <dc:description/>
  <cp:lastModifiedBy>Natalia Varadashvili</cp:lastModifiedBy>
  <cp:revision>107</cp:revision>
  <cp:lastPrinted>2015-05-14T09:12:00Z</cp:lastPrinted>
  <dcterms:created xsi:type="dcterms:W3CDTF">2013-07-04T12:35:00Z</dcterms:created>
  <dcterms:modified xsi:type="dcterms:W3CDTF">2015-05-14T11:39:00Z</dcterms:modified>
</cp:coreProperties>
</file>