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39A" w:rsidRDefault="00A9439A" w:rsidP="00114117">
      <w:pPr>
        <w:pStyle w:val="mimgebixml"/>
      </w:pPr>
      <w:r>
        <w:t>საქართველოს მთავრობის</w:t>
      </w:r>
    </w:p>
    <w:p w:rsidR="00A9439A" w:rsidRDefault="00A9439A" w:rsidP="00114117">
      <w:pPr>
        <w:pStyle w:val="saxexml"/>
      </w:pPr>
      <w:r>
        <w:rPr>
          <w:lang w:eastAsia="ru-RU"/>
        </w:rPr>
        <w:t xml:space="preserve">განკარგულება </w:t>
      </w:r>
      <w:r>
        <w:rPr>
          <w:lang w:val="ru-RU"/>
        </w:rPr>
        <w:t>№</w:t>
      </w:r>
      <w:r>
        <w:t>900</w:t>
      </w:r>
    </w:p>
    <w:p w:rsidR="00A9439A" w:rsidRDefault="00A9439A" w:rsidP="00114117">
      <w:pPr>
        <w:pStyle w:val="tarigixml"/>
        <w:rPr>
          <w:lang w:val="ka-GE"/>
        </w:rPr>
      </w:pPr>
      <w:r w:rsidRPr="00BC5DD7">
        <w:t>2015 წლის 2</w:t>
      </w:r>
      <w:r>
        <w:t>9</w:t>
      </w:r>
      <w:r w:rsidRPr="00BC5DD7">
        <w:t xml:space="preserve"> აპრილი</w:t>
      </w:r>
    </w:p>
    <w:p w:rsidR="00A9439A" w:rsidRPr="00BC5DD7" w:rsidRDefault="00A9439A" w:rsidP="00114117">
      <w:pPr>
        <w:pStyle w:val="adgilixml"/>
      </w:pPr>
      <w:r w:rsidRPr="00BC5DD7">
        <w:t>ქ. თბილისი</w:t>
      </w:r>
    </w:p>
    <w:p w:rsidR="00A9439A" w:rsidRPr="00114117" w:rsidRDefault="00A9439A" w:rsidP="00114117">
      <w:pPr>
        <w:pStyle w:val="sataurixml"/>
        <w:rPr>
          <w:lang w:val="ka-GE" w:eastAsia="ru-RU"/>
        </w:rPr>
      </w:pPr>
      <w:r w:rsidRPr="00114117">
        <w:rPr>
          <w:lang w:val="ka-GE" w:eastAsia="ru-RU"/>
        </w:rPr>
        <w:t>„შ. თადუმაძისა  და ნ. გოგილიძის</w:t>
      </w:r>
      <w:r w:rsidRPr="00114117">
        <w:rPr>
          <w:lang w:eastAsia="ru-RU"/>
        </w:rPr>
        <w:t xml:space="preserve"> </w:t>
      </w:r>
      <w:r w:rsidRPr="00114117">
        <w:rPr>
          <w:lang w:val="ka-GE" w:eastAsia="ru-RU"/>
        </w:rPr>
        <w:t xml:space="preserve"> საქართველოს მთავრობის საკანონმდებლო   ინიციატივის წესით </w:t>
      </w:r>
      <w:r w:rsidRPr="00114117">
        <w:rPr>
          <w:lang w:val="ru-RU" w:eastAsia="ru-RU"/>
        </w:rPr>
        <w:t xml:space="preserve">საქართველოს პარლამენტში </w:t>
      </w:r>
      <w:r w:rsidRPr="00114117">
        <w:rPr>
          <w:lang w:val="ka-GE" w:eastAsia="ru-RU"/>
        </w:rPr>
        <w:t>წარდგენილ კანონპროექტზე მომხსენებლებად  დანიშვნის შესახებ“</w:t>
      </w:r>
      <w:r w:rsidRPr="00114117">
        <w:rPr>
          <w:lang w:eastAsia="ru-RU"/>
        </w:rPr>
        <w:t xml:space="preserve"> </w:t>
      </w:r>
      <w:r w:rsidRPr="00114117">
        <w:rPr>
          <w:lang w:val="ka-GE" w:eastAsia="ru-RU"/>
        </w:rPr>
        <w:t xml:space="preserve">საქართველოს  მთავრობის 2015 წლის 12 მარტის </w:t>
      </w:r>
      <w:r>
        <w:rPr>
          <w:lang w:val="ru-RU" w:eastAsia="ru-RU"/>
        </w:rPr>
        <w:t>№</w:t>
      </w:r>
      <w:r w:rsidRPr="00114117">
        <w:rPr>
          <w:lang w:val="ka-GE" w:eastAsia="ru-RU"/>
        </w:rPr>
        <w:t>456 განკარგულებაში ცვლილების შეტანის თაობაზე</w:t>
      </w:r>
    </w:p>
    <w:p w:rsidR="00A9439A" w:rsidRPr="00114117" w:rsidRDefault="00A9439A" w:rsidP="00114117">
      <w:pPr>
        <w:pStyle w:val="abzacixml"/>
        <w:rPr>
          <w:lang w:val="ka-GE" w:eastAsia="ru-RU"/>
        </w:rPr>
      </w:pPr>
      <w:r w:rsidRPr="00114117">
        <w:rPr>
          <w:lang w:val="ka-GE" w:eastAsia="ru-RU"/>
        </w:rPr>
        <w:t>საქართველოს ზოგადი ადმინისტრაციული კოდექსის 63-ე მუხლის შესაბამისად, „შ. თადუმაძისა  და ნ. გოგილიძის</w:t>
      </w:r>
      <w:r w:rsidRPr="00114117">
        <w:rPr>
          <w:lang w:eastAsia="ru-RU"/>
        </w:rPr>
        <w:t xml:space="preserve"> </w:t>
      </w:r>
      <w:r w:rsidRPr="00114117">
        <w:rPr>
          <w:lang w:val="ka-GE" w:eastAsia="ru-RU"/>
        </w:rPr>
        <w:t xml:space="preserve"> საქართველოს მთავრობის საკანონმდებლო   ინიციატივის წესით </w:t>
      </w:r>
      <w:r w:rsidRPr="00114117">
        <w:rPr>
          <w:lang w:val="ru-RU" w:eastAsia="ru-RU"/>
        </w:rPr>
        <w:t xml:space="preserve">საქართველოს პარლამენტში </w:t>
      </w:r>
      <w:r w:rsidRPr="00114117">
        <w:rPr>
          <w:lang w:val="ka-GE" w:eastAsia="ru-RU"/>
        </w:rPr>
        <w:t>წარდგენილ კანონპროექტზე მომხსენებლებად  დანიშვნის შესახებ“</w:t>
      </w:r>
      <w:r w:rsidRPr="00114117">
        <w:rPr>
          <w:lang w:eastAsia="ru-RU"/>
        </w:rPr>
        <w:t xml:space="preserve"> </w:t>
      </w:r>
      <w:r w:rsidRPr="00114117">
        <w:rPr>
          <w:lang w:val="ka-GE" w:eastAsia="ru-RU"/>
        </w:rPr>
        <w:t>საქართველოს  მთავრობის 2015 წლის 12 მარტის</w:t>
      </w:r>
      <w:r>
        <w:rPr>
          <w:lang w:val="ru-RU" w:eastAsia="ru-RU"/>
        </w:rPr>
        <w:t xml:space="preserve"> №</w:t>
      </w:r>
      <w:r w:rsidRPr="00114117">
        <w:rPr>
          <w:lang w:val="ka-GE" w:eastAsia="ru-RU"/>
        </w:rPr>
        <w:t xml:space="preserve">456 განკარგულებაში შეტანილ იქნეს  ცვლილება და განკარგულების  ტექსტი ჩამოყალიბდეს შემდეგი რედაქციით:  </w:t>
      </w:r>
    </w:p>
    <w:p w:rsidR="00A9439A" w:rsidRPr="00114117" w:rsidRDefault="00A9439A" w:rsidP="00114117">
      <w:pPr>
        <w:pStyle w:val="abzacixml"/>
      </w:pPr>
      <w:r w:rsidRPr="00114117">
        <w:rPr>
          <w:lang w:val="ka-GE"/>
        </w:rPr>
        <w:t>„საპარლამენტო მდივნის შესახებ“ საქართველოს კანონის მე-4 მუხლის მე-6 პუნქტის შესაბამისად,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 „რეკლამის შესახებ“ საქართველოს კანონში ცვლილების შეტანის თაობაზე“ საქართველოს პარლამენტის  საკომიტეტო და პლენარულ სხდომებზე მომხსენებლებად დაინიშნონ  საქართველოს მთავრობის საპარლამენტო მდივანი</w:t>
      </w:r>
      <w:r w:rsidRPr="00114117">
        <w:t>,</w:t>
      </w:r>
      <w:r w:rsidRPr="00114117">
        <w:rPr>
          <w:lang w:val="ka-GE"/>
        </w:rPr>
        <w:t xml:space="preserve"> შალვა თადუმაძე და საჯარო სამართლის იურიდიული პირის </w:t>
      </w:r>
      <w:r w:rsidRPr="00114117">
        <w:t xml:space="preserve">- </w:t>
      </w:r>
      <w:r w:rsidRPr="00114117">
        <w:rPr>
          <w:lang w:val="ka-GE"/>
        </w:rPr>
        <w:t>საქართველოს ინტელექტუალური საკუთრების ეროვნული ცენტრის - „საქპატენტის“ თავმჯდომარე</w:t>
      </w:r>
      <w:r w:rsidRPr="00114117">
        <w:t>,</w:t>
      </w:r>
      <w:r w:rsidRPr="00114117">
        <w:rPr>
          <w:lang w:val="ka-GE"/>
        </w:rPr>
        <w:t xml:space="preserve"> ნიკოლოზ გოგილიძე.“</w:t>
      </w:r>
      <w:r w:rsidRPr="00114117">
        <w:t>.</w:t>
      </w:r>
    </w:p>
    <w:p w:rsidR="00A9439A" w:rsidRPr="00114117" w:rsidRDefault="00A9439A" w:rsidP="00114117">
      <w:pPr>
        <w:pStyle w:val="khelmoceraxml"/>
        <w:rPr>
          <w:lang w:val="ka-GE"/>
        </w:rPr>
      </w:pPr>
      <w:r w:rsidRPr="00114117">
        <w:rPr>
          <w:lang w:val="ru-RU"/>
        </w:rPr>
        <w:t>პრემიერ</w:t>
      </w:r>
      <w:r w:rsidRPr="00114117">
        <w:t>-</w:t>
      </w:r>
      <w:r w:rsidRPr="00114117">
        <w:rPr>
          <w:lang w:val="ru-RU"/>
        </w:rPr>
        <w:t>მინისტრი</w:t>
      </w:r>
      <w:r w:rsidRPr="00114117">
        <w:t xml:space="preserve">                            </w:t>
      </w:r>
      <w:r w:rsidRPr="00114117">
        <w:rPr>
          <w:lang w:val="ka-GE"/>
        </w:rPr>
        <w:t xml:space="preserve">                        ი</w:t>
      </w:r>
      <w:r>
        <w:t>.</w:t>
      </w:r>
      <w:r w:rsidRPr="00114117">
        <w:rPr>
          <w:lang w:val="ka-GE"/>
        </w:rPr>
        <w:t xml:space="preserve"> ღარიბაშვილი</w:t>
      </w: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val="ka-GE" w:eastAsia="ru-RU"/>
        </w:rPr>
      </w:pPr>
    </w:p>
    <w:p w:rsidR="00A9439A" w:rsidRPr="00114117" w:rsidRDefault="00A9439A" w:rsidP="00114117">
      <w:pPr>
        <w:pStyle w:val="abzacixml"/>
        <w:rPr>
          <w:lang w:eastAsia="ru-RU"/>
        </w:rPr>
      </w:pPr>
    </w:p>
    <w:sectPr w:rsidR="00A9439A" w:rsidRPr="00114117" w:rsidSect="00114117">
      <w:headerReference w:type="default" r:id="rId7"/>
      <w:footerReference w:type="default" r:id="rId8"/>
      <w:headerReference w:type="first" r:id="rId9"/>
      <w:footerReference w:type="first" r:id="rId10"/>
      <w:pgSz w:w="11909" w:h="16834" w:code="9"/>
      <w:pgMar w:top="1440" w:right="1289" w:bottom="144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39A" w:rsidRDefault="00A9439A">
      <w:pPr>
        <w:spacing w:after="0" w:line="240" w:lineRule="auto"/>
      </w:pPr>
      <w:r>
        <w:separator/>
      </w:r>
    </w:p>
  </w:endnote>
  <w:endnote w:type="continuationSeparator" w:id="0">
    <w:p w:rsidR="00A9439A" w:rsidRDefault="00A94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39A" w:rsidRDefault="00A9439A">
    <w:pPr>
      <w:pStyle w:val="Footer"/>
      <w:rPr>
        <w:rFonts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39A" w:rsidRDefault="00A9439A">
    <w:pPr>
      <w:pStyle w:val="Foo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39A" w:rsidRDefault="00A9439A">
      <w:pPr>
        <w:spacing w:after="0" w:line="240" w:lineRule="auto"/>
      </w:pPr>
      <w:r>
        <w:separator/>
      </w:r>
    </w:p>
  </w:footnote>
  <w:footnote w:type="continuationSeparator" w:id="0">
    <w:p w:rsidR="00A9439A" w:rsidRDefault="00A94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39A" w:rsidRDefault="00A9439A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A9439A" w:rsidRDefault="00A9439A">
    <w:pPr>
      <w:pStyle w:val="Header"/>
      <w:rPr>
        <w:rFonts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39A" w:rsidRDefault="00A9439A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A33"/>
    <w:rsid w:val="000C2A33"/>
    <w:rsid w:val="00114117"/>
    <w:rsid w:val="00212BD8"/>
    <w:rsid w:val="002D2541"/>
    <w:rsid w:val="00581A5A"/>
    <w:rsid w:val="006620FD"/>
    <w:rsid w:val="006C5E62"/>
    <w:rsid w:val="00781D72"/>
    <w:rsid w:val="007A332D"/>
    <w:rsid w:val="00915FF0"/>
    <w:rsid w:val="00962079"/>
    <w:rsid w:val="009A42FC"/>
    <w:rsid w:val="00A9439A"/>
    <w:rsid w:val="00AA0559"/>
    <w:rsid w:val="00B21911"/>
    <w:rsid w:val="00BC5DD7"/>
    <w:rsid w:val="00C024CA"/>
    <w:rsid w:val="00CB0BF5"/>
    <w:rsid w:val="00CD3EEF"/>
    <w:rsid w:val="00CD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1D72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81D72"/>
    <w:rPr>
      <w:rFonts w:eastAsia="Times New Roman"/>
    </w:rPr>
  </w:style>
  <w:style w:type="paragraph" w:styleId="Footer">
    <w:name w:val="footer"/>
    <w:basedOn w:val="Normal"/>
    <w:link w:val="FooterChar"/>
    <w:uiPriority w:val="99"/>
    <w:semiHidden/>
    <w:rsid w:val="00781D72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81D72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15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5FF0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11411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1411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251E1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11411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1411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1411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1411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114117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11411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11411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11411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114117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114117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114117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114117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203</Words>
  <Characters>1159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Chichinadze</dc:creator>
  <cp:keywords/>
  <dc:description/>
  <cp:lastModifiedBy>tphailodze</cp:lastModifiedBy>
  <cp:revision>3</cp:revision>
  <cp:lastPrinted>2015-05-08T13:03:00Z</cp:lastPrinted>
  <dcterms:created xsi:type="dcterms:W3CDTF">2015-04-30T07:28:00Z</dcterms:created>
  <dcterms:modified xsi:type="dcterms:W3CDTF">2015-05-08T13:03:00Z</dcterms:modified>
</cp:coreProperties>
</file>