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46C" w:rsidRPr="00D2017B" w:rsidRDefault="006B546C" w:rsidP="00D2017B">
      <w:pPr>
        <w:pStyle w:val="mimgebixml"/>
        <w:rPr>
          <w:lang w:val="ka-GE"/>
        </w:rPr>
      </w:pPr>
      <w:r w:rsidRPr="00D2017B">
        <w:rPr>
          <w:lang w:val="ka-GE"/>
        </w:rPr>
        <w:t>საქართველოს მთავრობის</w:t>
      </w:r>
    </w:p>
    <w:p w:rsidR="006B546C" w:rsidRPr="00D2017B" w:rsidRDefault="006B546C" w:rsidP="00D2017B">
      <w:pPr>
        <w:pStyle w:val="saxexml"/>
        <w:rPr>
          <w:lang w:val="en-US"/>
        </w:rPr>
      </w:pPr>
      <w:r w:rsidRPr="00D2017B">
        <w:t>განკარგულება №8</w:t>
      </w:r>
      <w:r w:rsidRPr="00D2017B">
        <w:rPr>
          <w:lang w:val="en-US"/>
        </w:rPr>
        <w:t>65</w:t>
      </w:r>
    </w:p>
    <w:p w:rsidR="006B546C" w:rsidRPr="00D2017B" w:rsidRDefault="006B546C" w:rsidP="00D2017B">
      <w:pPr>
        <w:pStyle w:val="tarigixml"/>
        <w:rPr>
          <w:lang w:val="ka-GE"/>
        </w:rPr>
      </w:pPr>
      <w:r w:rsidRPr="00D2017B">
        <w:rPr>
          <w:lang w:val="ka-GE"/>
        </w:rPr>
        <w:t>2015 წლის 2</w:t>
      </w:r>
      <w:r w:rsidRPr="00D2017B">
        <w:t>2</w:t>
      </w:r>
      <w:r w:rsidRPr="00D2017B">
        <w:rPr>
          <w:lang w:val="ka-GE"/>
        </w:rPr>
        <w:t xml:space="preserve"> აპრილი</w:t>
      </w:r>
    </w:p>
    <w:p w:rsidR="006B546C" w:rsidRPr="00D2017B" w:rsidRDefault="006B546C" w:rsidP="00D2017B">
      <w:pPr>
        <w:pStyle w:val="adgilixml"/>
        <w:rPr>
          <w:lang w:val="ka-GE"/>
        </w:rPr>
      </w:pPr>
      <w:r w:rsidRPr="00D2017B">
        <w:rPr>
          <w:lang w:val="ka-GE"/>
        </w:rPr>
        <w:t>ქ. თბილისი</w:t>
      </w:r>
    </w:p>
    <w:p w:rsidR="006B546C" w:rsidRPr="00D2017B" w:rsidRDefault="006B546C" w:rsidP="00D2017B">
      <w:pPr>
        <w:pStyle w:val="sataurixml"/>
        <w:rPr>
          <w:lang w:val="ka-GE" w:eastAsia="ru-RU"/>
        </w:rPr>
      </w:pPr>
      <w:r w:rsidRPr="00D2017B">
        <w:rPr>
          <w:lang w:val="ka-GE" w:eastAsia="ru-RU"/>
        </w:rPr>
        <w:t>ა. ბარამიძისა და ნ. მიქელაძის საქართველოს მთავრობის საკანონმდებლო</w:t>
      </w:r>
      <w:r>
        <w:rPr>
          <w:lang w:val="ka-GE" w:eastAsia="ru-RU"/>
        </w:rPr>
        <w:t xml:space="preserve"> </w:t>
      </w:r>
      <w:r w:rsidRPr="00D2017B">
        <w:rPr>
          <w:lang w:val="ka-GE" w:eastAsia="ru-RU"/>
        </w:rPr>
        <w:t>ინიციატივის წესით საქართველოს პარლამენტში წარდგენილ კანონპროექტებზე მომხსენებლებად</w:t>
      </w:r>
      <w:r>
        <w:rPr>
          <w:lang w:val="ka-GE" w:eastAsia="ru-RU"/>
        </w:rPr>
        <w:t xml:space="preserve"> </w:t>
      </w:r>
      <w:r w:rsidRPr="00D2017B">
        <w:rPr>
          <w:lang w:val="ka-GE" w:eastAsia="ru-RU"/>
        </w:rPr>
        <w:t>დანიშვნისა და</w:t>
      </w:r>
      <w:r>
        <w:rPr>
          <w:lang w:val="ka-GE" w:eastAsia="ru-RU"/>
        </w:rPr>
        <w:t xml:space="preserve"> </w:t>
      </w:r>
      <w:r w:rsidRPr="00D2017B">
        <w:rPr>
          <w:lang w:val="ka-GE" w:eastAsia="ru-RU"/>
        </w:rPr>
        <w:t>„ა. ბარამიძისა და დ. ქუმსიშვილის</w:t>
      </w:r>
      <w:r>
        <w:rPr>
          <w:lang w:val="ka-GE" w:eastAsia="ru-RU"/>
        </w:rPr>
        <w:t xml:space="preserve"> </w:t>
      </w:r>
      <w:r w:rsidRPr="00D2017B">
        <w:rPr>
          <w:lang w:val="ka-GE" w:eastAsia="ru-RU"/>
        </w:rPr>
        <w:t>საქართველოს მთავრობის საკანონმდებლო</w:t>
      </w:r>
      <w:r>
        <w:rPr>
          <w:lang w:val="ka-GE" w:eastAsia="ru-RU"/>
        </w:rPr>
        <w:t xml:space="preserve"> </w:t>
      </w:r>
      <w:r w:rsidRPr="00D2017B">
        <w:rPr>
          <w:lang w:val="ka-GE" w:eastAsia="ru-RU"/>
        </w:rPr>
        <w:t>ინიციატივის წესით საქართველოს პარლამენტში წარდგენილ კანონპროექტებზე მომხსენებლებად</w:t>
      </w:r>
      <w:r>
        <w:rPr>
          <w:lang w:val="ka-GE" w:eastAsia="ru-RU"/>
        </w:rPr>
        <w:t xml:space="preserve"> </w:t>
      </w:r>
      <w:r w:rsidRPr="00D2017B">
        <w:rPr>
          <w:lang w:val="ka-GE" w:eastAsia="ru-RU"/>
        </w:rPr>
        <w:t>დანიშვნის შესახებ“ საქართველოს</w:t>
      </w:r>
      <w:r>
        <w:rPr>
          <w:lang w:val="ka-GE" w:eastAsia="ru-RU"/>
        </w:rPr>
        <w:t xml:space="preserve"> </w:t>
      </w:r>
      <w:r w:rsidRPr="00D2017B">
        <w:rPr>
          <w:lang w:val="ka-GE" w:eastAsia="ru-RU"/>
        </w:rPr>
        <w:t>მთავრობის 2014 წლის 26 დეკემბრის</w:t>
      </w:r>
      <w:r>
        <w:rPr>
          <w:lang w:val="ka-GE" w:eastAsia="ru-RU"/>
        </w:rPr>
        <w:t xml:space="preserve"> </w:t>
      </w:r>
      <w:r>
        <w:rPr>
          <w:lang w:val="ru-RU" w:eastAsia="ru-RU"/>
        </w:rPr>
        <w:t>№</w:t>
      </w:r>
      <w:r w:rsidRPr="00D2017B">
        <w:rPr>
          <w:lang w:val="ka-GE" w:eastAsia="ru-RU"/>
        </w:rPr>
        <w:t>2469 განკარგულების ძალადაკარგულად გამოცხადების შესახებ</w:t>
      </w:r>
    </w:p>
    <w:p w:rsidR="006B546C" w:rsidRPr="00D2017B" w:rsidRDefault="006B546C" w:rsidP="00D2017B">
      <w:pPr>
        <w:pStyle w:val="abzacixml"/>
        <w:rPr>
          <w:lang w:val="ka-GE"/>
        </w:rPr>
      </w:pPr>
      <w:r w:rsidRPr="00D2017B">
        <w:rPr>
          <w:lang w:val="ka-GE" w:eastAsia="ru-RU"/>
        </w:rPr>
        <w:t>1</w:t>
      </w:r>
      <w:r w:rsidRPr="00D2017B">
        <w:rPr>
          <w:b/>
          <w:bCs/>
          <w:lang w:val="ka-GE" w:eastAsia="ru-RU"/>
        </w:rPr>
        <w:t>.</w:t>
      </w:r>
      <w:r w:rsidRPr="00D2017B">
        <w:rPr>
          <w:b/>
          <w:bCs/>
          <w:lang w:eastAsia="ru-RU"/>
        </w:rPr>
        <w:t xml:space="preserve"> </w:t>
      </w:r>
      <w:r w:rsidRPr="00D2017B">
        <w:rPr>
          <w:lang w:val="ka-GE"/>
        </w:rPr>
        <w:t>„საპარლამენტო მდივნის შესახებ“ საქართველოს კანონის მე-4 მუხლის მე-6 პუნქტის შესაბამისად,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კანონპროექტებზე:</w:t>
      </w:r>
      <w:r>
        <w:rPr>
          <w:lang w:val="ka-GE"/>
        </w:rPr>
        <w:t xml:space="preserve"> </w:t>
      </w:r>
      <w:r w:rsidRPr="00D2017B">
        <w:rPr>
          <w:lang w:val="ka-GE"/>
        </w:rPr>
        <w:t>„სასოფლო-სამეურნეო დანიშნულების მიწის საკუთრების შესახებ“ საქართველოს კანონში ცვლილების შეტანის თაობაზე“, „საქართველოს სამოქალაქო კოდექსში ცვლილების შეტანის შესახებ“ და „ნოტარიატის შესახებ“</w:t>
      </w:r>
      <w:r>
        <w:rPr>
          <w:lang w:val="ka-GE"/>
        </w:rPr>
        <w:t xml:space="preserve"> </w:t>
      </w:r>
      <w:r w:rsidRPr="00D2017B">
        <w:rPr>
          <w:lang w:val="ka-GE"/>
        </w:rPr>
        <w:t>საქართველოს კანონში ცვლილების შეტანის თაობაზე“ საქართველოს პარლამენტის საკომიტეტო და პლენარულ სხდომებზე მომხსენებლებად დაინიშნონ საქართველოს იუსტიციის მინისტრის პირველი მოადგილე, ალექსანდრე ბარამიძე და</w:t>
      </w:r>
      <w:r>
        <w:rPr>
          <w:lang w:val="ka-GE"/>
        </w:rPr>
        <w:t xml:space="preserve"> </w:t>
      </w:r>
      <w:r w:rsidRPr="00D2017B">
        <w:rPr>
          <w:lang w:val="ka-GE"/>
        </w:rPr>
        <w:t>საქართველოს ეკონომიკისა და მდგრადი განვითარების მინისტრის</w:t>
      </w:r>
      <w:r>
        <w:rPr>
          <w:lang w:val="ka-GE"/>
        </w:rPr>
        <w:t xml:space="preserve"> </w:t>
      </w:r>
      <w:r w:rsidRPr="00D2017B">
        <w:rPr>
          <w:lang w:val="ka-GE"/>
        </w:rPr>
        <w:t>მოადგილე, ნათია მიქელაძე.</w:t>
      </w:r>
    </w:p>
    <w:p w:rsidR="006B546C" w:rsidRPr="00D2017B" w:rsidRDefault="006B546C" w:rsidP="00D2017B">
      <w:pPr>
        <w:pStyle w:val="abzacixml"/>
        <w:rPr>
          <w:lang w:val="ka-GE"/>
        </w:rPr>
      </w:pPr>
      <w:r w:rsidRPr="00D2017B">
        <w:rPr>
          <w:lang w:val="ka-GE" w:eastAsia="ru-RU"/>
        </w:rPr>
        <w:t>2.</w:t>
      </w:r>
      <w:r>
        <w:rPr>
          <w:lang w:val="ka-GE" w:eastAsia="ru-RU"/>
        </w:rPr>
        <w:t xml:space="preserve"> </w:t>
      </w:r>
      <w:r w:rsidRPr="00D2017B">
        <w:rPr>
          <w:lang w:val="ka-GE" w:eastAsia="ru-RU"/>
        </w:rPr>
        <w:t>საქართველოს ზოგადი ადმინისტრაციული კოდექსის 61-ე მუხლის შესაბამისად, ძალადაკარგულად გამოცხადდეს „ა. ბარამიძისა და დ. ქუმსიშვილის საქართველოს მთავრობის საკანონმდებლო</w:t>
      </w:r>
      <w:r>
        <w:rPr>
          <w:lang w:val="ka-GE" w:eastAsia="ru-RU"/>
        </w:rPr>
        <w:t xml:space="preserve"> </w:t>
      </w:r>
      <w:r w:rsidRPr="00D2017B">
        <w:rPr>
          <w:lang w:val="ka-GE" w:eastAsia="ru-RU"/>
        </w:rPr>
        <w:t>ინიციატივის წესით საქართველოს პარლამენტში წარდგენილ კანონპროექტებზე მომხსენებლებად დანიშვნის შესახებ“ საქართველოს</w:t>
      </w:r>
      <w:r>
        <w:rPr>
          <w:lang w:val="ka-GE" w:eastAsia="ru-RU"/>
        </w:rPr>
        <w:t xml:space="preserve"> </w:t>
      </w:r>
      <w:r w:rsidRPr="00D2017B">
        <w:rPr>
          <w:lang w:val="ka-GE" w:eastAsia="ru-RU"/>
        </w:rPr>
        <w:t xml:space="preserve">მთავრობის 2014 წლის 26 დეკემბრის </w:t>
      </w:r>
      <w:r>
        <w:rPr>
          <w:lang w:val="ru-RU" w:eastAsia="ru-RU"/>
        </w:rPr>
        <w:t>№</w:t>
      </w:r>
      <w:r w:rsidRPr="00D2017B">
        <w:rPr>
          <w:lang w:val="ka-GE" w:eastAsia="ru-RU"/>
        </w:rPr>
        <w:t xml:space="preserve">2469 განკარგულება. </w:t>
      </w:r>
    </w:p>
    <w:p w:rsidR="006B546C" w:rsidRPr="00D2017B" w:rsidRDefault="006B546C" w:rsidP="00D2017B">
      <w:pPr>
        <w:pStyle w:val="khelmoceraxml"/>
        <w:rPr>
          <w:lang w:val="ka-GE"/>
        </w:rPr>
      </w:pPr>
      <w:r w:rsidRPr="00D2017B">
        <w:rPr>
          <w:lang w:val="ru-RU"/>
        </w:rPr>
        <w:t>პრემიერ</w:t>
      </w:r>
      <w:r w:rsidRPr="00D2017B">
        <w:t>-</w:t>
      </w:r>
      <w:r w:rsidRPr="00D2017B">
        <w:rPr>
          <w:lang w:val="ru-RU"/>
        </w:rPr>
        <w:t>მინისტრი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D2017B">
        <w:rPr>
          <w:lang w:val="ka-GE"/>
        </w:rPr>
        <w:t>ირაკლი ღარიბაშვილი</w:t>
      </w:r>
    </w:p>
    <w:p w:rsidR="006B546C" w:rsidRPr="00D2017B" w:rsidRDefault="006B546C" w:rsidP="00D2017B">
      <w:pPr>
        <w:pStyle w:val="abzacixml"/>
        <w:rPr>
          <w:b/>
          <w:bCs/>
          <w:lang w:val="ka-GE" w:eastAsia="ru-RU"/>
        </w:rPr>
      </w:pPr>
    </w:p>
    <w:p w:rsidR="006B546C" w:rsidRPr="00D2017B" w:rsidRDefault="006B546C" w:rsidP="00D2017B">
      <w:pPr>
        <w:pStyle w:val="abzacixml"/>
        <w:rPr>
          <w:b/>
          <w:bCs/>
          <w:lang w:val="ka-GE" w:eastAsia="ru-RU"/>
        </w:rPr>
      </w:pPr>
    </w:p>
    <w:p w:rsidR="006B546C" w:rsidRPr="00D2017B" w:rsidRDefault="006B546C" w:rsidP="00D2017B">
      <w:pPr>
        <w:pStyle w:val="abzacixml"/>
      </w:pPr>
    </w:p>
    <w:p w:rsidR="006B546C" w:rsidRPr="00D2017B" w:rsidRDefault="006B546C" w:rsidP="00D2017B">
      <w:pPr>
        <w:pStyle w:val="abzacixml"/>
      </w:pPr>
    </w:p>
    <w:p w:rsidR="006B546C" w:rsidRPr="00D2017B" w:rsidRDefault="006B546C" w:rsidP="00D2017B">
      <w:pPr>
        <w:pStyle w:val="abzacixml"/>
      </w:pPr>
    </w:p>
    <w:sectPr w:rsidR="006B546C" w:rsidRPr="00D2017B" w:rsidSect="00962079">
      <w:headerReference w:type="default" r:id="rId7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46C" w:rsidRDefault="006B546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B546C" w:rsidRDefault="006B546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46C" w:rsidRDefault="006B546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B546C" w:rsidRDefault="006B546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6C" w:rsidRDefault="006B546C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B546C" w:rsidRDefault="006B546C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5158"/>
    <w:rsid w:val="00043A90"/>
    <w:rsid w:val="00156480"/>
    <w:rsid w:val="001B3FF3"/>
    <w:rsid w:val="001E0425"/>
    <w:rsid w:val="0023180B"/>
    <w:rsid w:val="002429F8"/>
    <w:rsid w:val="00521881"/>
    <w:rsid w:val="00531E51"/>
    <w:rsid w:val="005922BF"/>
    <w:rsid w:val="005B0133"/>
    <w:rsid w:val="005E0E9B"/>
    <w:rsid w:val="006620FD"/>
    <w:rsid w:val="006B546C"/>
    <w:rsid w:val="006E2C39"/>
    <w:rsid w:val="008F1EC7"/>
    <w:rsid w:val="00962079"/>
    <w:rsid w:val="00A32789"/>
    <w:rsid w:val="00B03AC4"/>
    <w:rsid w:val="00BE39A5"/>
    <w:rsid w:val="00C35158"/>
    <w:rsid w:val="00C532B2"/>
    <w:rsid w:val="00C67DFF"/>
    <w:rsid w:val="00C71C99"/>
    <w:rsid w:val="00D2017B"/>
    <w:rsid w:val="00DD18EE"/>
    <w:rsid w:val="00EF4FD0"/>
    <w:rsid w:val="00F26B31"/>
    <w:rsid w:val="00F8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9F8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29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429F8"/>
    <w:rPr>
      <w:rFonts w:eastAsia="Times New Roman"/>
    </w:rPr>
  </w:style>
  <w:style w:type="paragraph" w:styleId="Footer">
    <w:name w:val="footer"/>
    <w:basedOn w:val="Normal"/>
    <w:link w:val="FooterChar"/>
    <w:uiPriority w:val="99"/>
    <w:semiHidden/>
    <w:rsid w:val="002429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429F8"/>
    <w:rPr>
      <w:rFonts w:eastAsia="Times New Roman"/>
    </w:rPr>
  </w:style>
  <w:style w:type="paragraph" w:customStyle="1" w:styleId="danartixml">
    <w:name w:val="danarti_xml"/>
    <w:basedOn w:val="abzacixml"/>
    <w:autoRedefine/>
    <w:uiPriority w:val="99"/>
    <w:rsid w:val="00D2017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26B31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6B31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D2017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2017B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2017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2017B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D2017B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2017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078D0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D2017B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D2017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D2017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D2017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D2017B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khelmoceraxml">
    <w:name w:val="khelmocera_xml"/>
    <w:basedOn w:val="abzacixml"/>
    <w:autoRedefine/>
    <w:uiPriority w:val="99"/>
    <w:rsid w:val="00D2017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D2017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23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232</Words>
  <Characters>1329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Chichinadze</dc:creator>
  <cp:keywords/>
  <dc:description/>
  <cp:lastModifiedBy>ssakhelashvili</cp:lastModifiedBy>
  <cp:revision>3</cp:revision>
  <cp:lastPrinted>2015-05-05T08:57:00Z</cp:lastPrinted>
  <dcterms:created xsi:type="dcterms:W3CDTF">2015-04-23T10:57:00Z</dcterms:created>
  <dcterms:modified xsi:type="dcterms:W3CDTF">2015-05-05T08:57:00Z</dcterms:modified>
</cp:coreProperties>
</file>