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61E7" w:rsidRPr="008734E3" w:rsidRDefault="005E61E7" w:rsidP="008734E3">
      <w:pPr>
        <w:pStyle w:val="abzacixml"/>
        <w:jc w:val="right"/>
        <w:rPr>
          <w:b/>
          <w:bCs/>
          <w:sz w:val="24"/>
          <w:szCs w:val="24"/>
          <w:lang w:val="ka-GE"/>
        </w:rPr>
      </w:pPr>
      <w:r w:rsidRPr="008734E3">
        <w:rPr>
          <w:b/>
          <w:bCs/>
          <w:sz w:val="24"/>
          <w:szCs w:val="24"/>
          <w:lang w:val="ka-GE"/>
        </w:rPr>
        <w:t>დანართი 9</w:t>
      </w:r>
    </w:p>
    <w:p w:rsidR="005E61E7" w:rsidRPr="008734E3" w:rsidRDefault="005E61E7" w:rsidP="008734E3">
      <w:pPr>
        <w:pStyle w:val="abzacixml"/>
        <w:rPr>
          <w:b/>
          <w:bCs/>
          <w:sz w:val="24"/>
          <w:szCs w:val="24"/>
          <w:lang w:val="ka-GE"/>
        </w:rPr>
      </w:pPr>
    </w:p>
    <w:p w:rsidR="005E61E7" w:rsidRPr="008734E3" w:rsidRDefault="005E61E7" w:rsidP="008734E3">
      <w:pPr>
        <w:pStyle w:val="abzacixml"/>
        <w:jc w:val="center"/>
        <w:rPr>
          <w:b/>
          <w:bCs/>
          <w:sz w:val="24"/>
          <w:szCs w:val="24"/>
          <w:lang w:val="ka-GE"/>
        </w:rPr>
      </w:pPr>
      <w:r w:rsidRPr="008734E3">
        <w:rPr>
          <w:b/>
          <w:bCs/>
          <w:sz w:val="24"/>
          <w:szCs w:val="24"/>
          <w:lang w:val="ka-GE"/>
        </w:rPr>
        <w:t>„რადიოლოგია“</w:t>
      </w:r>
    </w:p>
    <w:p w:rsidR="005E61E7" w:rsidRPr="008734E3" w:rsidRDefault="005E61E7" w:rsidP="008734E3">
      <w:pPr>
        <w:pStyle w:val="abzacixml"/>
        <w:jc w:val="center"/>
        <w:rPr>
          <w:b/>
          <w:bCs/>
          <w:sz w:val="24"/>
          <w:szCs w:val="24"/>
          <w:lang w:val="ka-GE"/>
        </w:rPr>
      </w:pPr>
    </w:p>
    <w:p w:rsidR="005E61E7" w:rsidRPr="008734E3" w:rsidRDefault="005E61E7" w:rsidP="008734E3">
      <w:pPr>
        <w:pStyle w:val="abzacixml"/>
        <w:rPr>
          <w:b/>
          <w:bCs/>
          <w:sz w:val="24"/>
          <w:szCs w:val="24"/>
          <w:lang w:val="ka-GE"/>
        </w:rPr>
      </w:pPr>
    </w:p>
    <w:p w:rsidR="005E61E7" w:rsidRPr="008734E3" w:rsidRDefault="005E61E7" w:rsidP="008734E3">
      <w:pPr>
        <w:pStyle w:val="abzacixml"/>
        <w:rPr>
          <w:b/>
          <w:bCs/>
          <w:sz w:val="24"/>
          <w:szCs w:val="24"/>
          <w:lang w:val="ka-GE"/>
        </w:rPr>
      </w:pPr>
      <w:r w:rsidRPr="008734E3">
        <w:rPr>
          <w:b/>
          <w:bCs/>
          <w:sz w:val="24"/>
          <w:szCs w:val="24"/>
          <w:lang w:val="ka-GE"/>
        </w:rPr>
        <w:t>1. სპეციალობის დასახელება - „რადიოლოგია”.</w:t>
      </w:r>
    </w:p>
    <w:p w:rsidR="005E61E7" w:rsidRPr="008734E3" w:rsidRDefault="005E61E7" w:rsidP="008734E3">
      <w:pPr>
        <w:pStyle w:val="abzacixml"/>
        <w:rPr>
          <w:b/>
          <w:bCs/>
          <w:sz w:val="24"/>
          <w:szCs w:val="24"/>
          <w:lang w:val="ka-GE"/>
        </w:rPr>
      </w:pPr>
    </w:p>
    <w:p w:rsidR="005E61E7" w:rsidRPr="008734E3" w:rsidRDefault="005E61E7" w:rsidP="008734E3">
      <w:pPr>
        <w:pStyle w:val="abzacixml"/>
        <w:rPr>
          <w:b/>
          <w:bCs/>
          <w:sz w:val="24"/>
          <w:szCs w:val="24"/>
          <w:lang w:val="ka-GE"/>
        </w:rPr>
      </w:pPr>
      <w:r w:rsidRPr="008734E3">
        <w:rPr>
          <w:b/>
          <w:bCs/>
          <w:sz w:val="24"/>
          <w:szCs w:val="24"/>
          <w:lang w:val="ka-GE"/>
        </w:rPr>
        <w:t>2. სპეციალობის შინაარსი:</w:t>
      </w:r>
    </w:p>
    <w:p w:rsidR="005E61E7" w:rsidRPr="008734E3" w:rsidRDefault="005E61E7" w:rsidP="008734E3">
      <w:pPr>
        <w:pStyle w:val="abzacixml"/>
        <w:rPr>
          <w:sz w:val="24"/>
          <w:szCs w:val="24"/>
          <w:lang w:val="ka-GE"/>
        </w:rPr>
      </w:pPr>
      <w:r w:rsidRPr="008734E3">
        <w:rPr>
          <w:sz w:val="24"/>
          <w:szCs w:val="24"/>
          <w:lang w:val="ka-GE"/>
        </w:rPr>
        <w:t>„რადიოლოგია“ არის მედიცინის დარგი, რომელიც აერთიანებს სხივური და ულტრაბგერითი დიაგნოსტიკის მეთოდებს და სწავლობს მის შესაძლებლობებს ნორმისა და სხვადასხვა პათოლოგიური პროცესების გამოვლენაში, მათი ჩამოყალიბების სხვადასხვა სტადიებზე.</w:t>
      </w:r>
    </w:p>
    <w:p w:rsidR="005E61E7" w:rsidRPr="008734E3" w:rsidRDefault="005E61E7" w:rsidP="008734E3">
      <w:pPr>
        <w:pStyle w:val="abzacixml"/>
        <w:rPr>
          <w:b/>
          <w:bCs/>
          <w:sz w:val="24"/>
          <w:szCs w:val="24"/>
          <w:lang w:val="ka-GE"/>
        </w:rPr>
      </w:pPr>
    </w:p>
    <w:p w:rsidR="005E61E7" w:rsidRPr="008734E3" w:rsidRDefault="005E61E7" w:rsidP="008734E3">
      <w:pPr>
        <w:pStyle w:val="abzacixml"/>
        <w:rPr>
          <w:b/>
          <w:bCs/>
          <w:sz w:val="24"/>
          <w:szCs w:val="24"/>
          <w:lang w:val="ka-GE"/>
        </w:rPr>
      </w:pPr>
      <w:r w:rsidRPr="008734E3">
        <w:rPr>
          <w:b/>
          <w:bCs/>
          <w:sz w:val="24"/>
          <w:szCs w:val="24"/>
          <w:lang w:val="ka-GE"/>
        </w:rPr>
        <w:t>3. ზოგადი ცოდნა:</w:t>
      </w:r>
    </w:p>
    <w:p w:rsidR="005E61E7" w:rsidRPr="008734E3" w:rsidRDefault="005E61E7" w:rsidP="008734E3">
      <w:pPr>
        <w:pStyle w:val="abzacixml"/>
        <w:rPr>
          <w:color w:val="000000"/>
          <w:sz w:val="24"/>
          <w:szCs w:val="24"/>
          <w:lang w:val="ka-GE"/>
        </w:rPr>
      </w:pPr>
      <w:r w:rsidRPr="008734E3">
        <w:rPr>
          <w:color w:val="000000"/>
          <w:sz w:val="24"/>
          <w:szCs w:val="24"/>
          <w:lang w:val="ka-GE"/>
        </w:rPr>
        <w:t>ა) რადიოლოგიური სამსახურის ორგანიზაციის ზოგადი საკითხები და მათი მოქმედების განმსაზღვრელი დოკუმენტები;</w:t>
      </w:r>
    </w:p>
    <w:p w:rsidR="005E61E7" w:rsidRPr="008734E3" w:rsidRDefault="005E61E7" w:rsidP="008734E3">
      <w:pPr>
        <w:pStyle w:val="abzacixml"/>
        <w:rPr>
          <w:color w:val="000000"/>
          <w:sz w:val="24"/>
          <w:szCs w:val="24"/>
          <w:lang w:val="ka-GE"/>
        </w:rPr>
      </w:pPr>
      <w:r w:rsidRPr="008734E3">
        <w:rPr>
          <w:color w:val="000000"/>
          <w:sz w:val="24"/>
          <w:szCs w:val="24"/>
          <w:lang w:val="ka-GE"/>
        </w:rPr>
        <w:t>ბ) მაიონებელი გამოსხივების, ულტრაბგერის და მაგნიტური ველის საფუძველზე მომუშავე დიაგნოსტიკური და თერაპიული აპარატურის ფიზიკურ – ტექნიკური მახასიათებლები;</w:t>
      </w:r>
    </w:p>
    <w:p w:rsidR="005E61E7" w:rsidRPr="008734E3" w:rsidRDefault="005E61E7" w:rsidP="008734E3">
      <w:pPr>
        <w:pStyle w:val="abzacixml"/>
        <w:rPr>
          <w:color w:val="000000"/>
          <w:sz w:val="24"/>
          <w:szCs w:val="24"/>
          <w:lang w:val="ka-GE"/>
        </w:rPr>
      </w:pPr>
      <w:r w:rsidRPr="008734E3">
        <w:rPr>
          <w:color w:val="000000"/>
          <w:sz w:val="24"/>
          <w:szCs w:val="24"/>
          <w:lang w:val="ka-GE"/>
        </w:rPr>
        <w:t>გ) მაიონებელი გამოსხივების ბიოლოგიური ზემოქმედება, დოზიმტერიის საფუძვლები, პაციენტისა და პერსონალის დაცვა რადიაციის მავნე ზემოქმედებისაგან;</w:t>
      </w:r>
    </w:p>
    <w:p w:rsidR="005E61E7" w:rsidRPr="008734E3" w:rsidRDefault="005E61E7" w:rsidP="008734E3">
      <w:pPr>
        <w:pStyle w:val="abzacixml"/>
        <w:rPr>
          <w:color w:val="000000"/>
          <w:sz w:val="24"/>
          <w:szCs w:val="24"/>
          <w:lang w:val="ka-GE"/>
        </w:rPr>
      </w:pPr>
      <w:r w:rsidRPr="008734E3">
        <w:rPr>
          <w:color w:val="000000"/>
          <w:sz w:val="24"/>
          <w:szCs w:val="24"/>
          <w:lang w:val="ka-GE"/>
        </w:rPr>
        <w:t>დ) გამოსხივების ფორმირების კანონზომიერებები, დაავადებების სხივური სემიოტიკა, სხიური დიაგნოსტიკური მეთოდების შესაძლებლობანი (რენტგენოდიაგნოსტიკა, ულტრაგერითი დიაგნოსტიკა, რადიოიზოტოპური დიაგნოსტიკა, კომპიუტერულ-ტომოგრაფიული დიაგნოსტიკა, მაგნიტურ–რეზონანსული დიაგნოსტიკა და სხვა). რადიოლოგიაში გამოყენებული აპარატურის ფიზიკურ – ტექნიკური საფუძვლები, გამოსახულების ფორმირების პრინციპები, გამოსხივების ფიზიკა, ელექტრონიკა, ინფორმაციის საფუძვლები, გამოთვლითი სისტემები რადიოლოგიაში;</w:t>
      </w:r>
    </w:p>
    <w:p w:rsidR="005E61E7" w:rsidRPr="008734E3" w:rsidRDefault="005E61E7" w:rsidP="008734E3">
      <w:pPr>
        <w:pStyle w:val="abzacixml"/>
        <w:rPr>
          <w:sz w:val="24"/>
          <w:szCs w:val="24"/>
          <w:lang w:val="ka-GE"/>
        </w:rPr>
      </w:pPr>
      <w:r w:rsidRPr="008734E3">
        <w:rPr>
          <w:color w:val="000000"/>
          <w:sz w:val="24"/>
          <w:szCs w:val="24"/>
          <w:lang w:val="ka-GE"/>
        </w:rPr>
        <w:t xml:space="preserve">ე) ორგანოებისა და სისტემების გამოკვლევის მეთოდიკა, მათი შესაძლებლობანი და გამოყენების თანმიმდევრობა, გამოკვლევის შედეგების ინტერპრეტაცია და კლინიკური შეფასება. </w:t>
      </w:r>
    </w:p>
    <w:p w:rsidR="005E61E7" w:rsidRPr="008734E3" w:rsidRDefault="005E61E7" w:rsidP="008734E3">
      <w:pPr>
        <w:pStyle w:val="abzacixml"/>
        <w:rPr>
          <w:b/>
          <w:bCs/>
          <w:color w:val="000000"/>
          <w:sz w:val="24"/>
          <w:szCs w:val="24"/>
          <w:lang w:val="ka-GE"/>
        </w:rPr>
      </w:pPr>
    </w:p>
    <w:p w:rsidR="005E61E7" w:rsidRPr="008734E3" w:rsidRDefault="005E61E7" w:rsidP="008734E3">
      <w:pPr>
        <w:pStyle w:val="abzacixml"/>
        <w:rPr>
          <w:b/>
          <w:bCs/>
          <w:sz w:val="24"/>
          <w:szCs w:val="24"/>
          <w:lang w:val="ka-GE"/>
        </w:rPr>
      </w:pPr>
      <w:r w:rsidRPr="008734E3">
        <w:rPr>
          <w:b/>
          <w:bCs/>
          <w:sz w:val="24"/>
          <w:szCs w:val="24"/>
          <w:lang w:val="ka-GE"/>
        </w:rPr>
        <w:t>4. პრაქტიკული უნარ-ჩვევები:</w:t>
      </w:r>
    </w:p>
    <w:p w:rsidR="005E61E7" w:rsidRPr="008734E3" w:rsidRDefault="005E61E7" w:rsidP="008734E3">
      <w:pPr>
        <w:pStyle w:val="abzacixml"/>
        <w:rPr>
          <w:sz w:val="24"/>
          <w:szCs w:val="24"/>
          <w:lang w:val="ka-GE"/>
        </w:rPr>
      </w:pPr>
      <w:r w:rsidRPr="008734E3">
        <w:rPr>
          <w:sz w:val="24"/>
          <w:szCs w:val="24"/>
          <w:lang w:val="ka-GE"/>
        </w:rPr>
        <w:t xml:space="preserve">ა) ექიმ-რადიოლოგს შეუძლია შემდეგი კვლევების მონაცემების ინტერპრეტაცია: </w:t>
      </w:r>
    </w:p>
    <w:p w:rsidR="005E61E7" w:rsidRPr="008734E3" w:rsidRDefault="005E61E7" w:rsidP="008734E3">
      <w:pPr>
        <w:pStyle w:val="abzacixml"/>
        <w:rPr>
          <w:color w:val="000000"/>
          <w:sz w:val="24"/>
          <w:szCs w:val="24"/>
          <w:lang w:val="ka-GE"/>
        </w:rPr>
      </w:pPr>
      <w:r w:rsidRPr="008734E3">
        <w:rPr>
          <w:color w:val="000000"/>
          <w:sz w:val="24"/>
          <w:szCs w:val="24"/>
          <w:lang w:val="ka-GE"/>
        </w:rPr>
        <w:t>ა.ა) რადიოლოგიური კვლევების შედეგების შეფასება/ინტერპრეტაცია, სათანადო დასკვნების გაკეთება, მკურნალობის ან შემდგომი კვლევის სწორი ტაქტიკის განსაზღვრა;</w:t>
      </w:r>
    </w:p>
    <w:p w:rsidR="005E61E7" w:rsidRPr="008734E3" w:rsidRDefault="005E61E7" w:rsidP="008734E3">
      <w:pPr>
        <w:pStyle w:val="abzacixml"/>
        <w:rPr>
          <w:color w:val="000000"/>
          <w:sz w:val="24"/>
          <w:szCs w:val="24"/>
          <w:lang w:val="ka-GE"/>
        </w:rPr>
      </w:pPr>
      <w:r w:rsidRPr="008734E3">
        <w:rPr>
          <w:color w:val="000000"/>
          <w:sz w:val="24"/>
          <w:szCs w:val="24"/>
          <w:lang w:val="ka-GE"/>
        </w:rPr>
        <w:t>ა.ბ) გულმკერდის, ხერხემლის, კუჭ–ნაწლავის ტრაქტის, შარდ–სასქესო სისტემის, ძვალ–სახსართა სისტემის, ქალას ძვლების და პარანაზალური წიაღების როგორც ნორმალური, ასევე, პათოლოგიური ცვლილებების რენტგენოლოგიური კვლევით მიღებული შედეგების ინტერპრეტაცია;</w:t>
      </w:r>
    </w:p>
    <w:p w:rsidR="005E61E7" w:rsidRPr="008734E3" w:rsidRDefault="005E61E7" w:rsidP="008734E3">
      <w:pPr>
        <w:pStyle w:val="abzacixml"/>
        <w:rPr>
          <w:sz w:val="24"/>
          <w:szCs w:val="24"/>
          <w:lang w:val="ka-GE"/>
        </w:rPr>
      </w:pPr>
      <w:r w:rsidRPr="008734E3">
        <w:rPr>
          <w:color w:val="000000"/>
          <w:sz w:val="24"/>
          <w:szCs w:val="24"/>
          <w:lang w:val="ka-GE"/>
        </w:rPr>
        <w:t xml:space="preserve">ა.გ) </w:t>
      </w:r>
      <w:r w:rsidRPr="008734E3">
        <w:rPr>
          <w:sz w:val="24"/>
          <w:szCs w:val="24"/>
          <w:lang w:val="ka-GE"/>
        </w:rPr>
        <w:t>რეტროგრადული ქოლანგიოპანკრეატოგრაფიით მიღებული შედეგების ინტერპრეტაცია;</w:t>
      </w:r>
    </w:p>
    <w:p w:rsidR="005E61E7" w:rsidRPr="008734E3" w:rsidRDefault="005E61E7" w:rsidP="008734E3">
      <w:pPr>
        <w:pStyle w:val="abzacixml"/>
        <w:rPr>
          <w:color w:val="000000"/>
          <w:sz w:val="24"/>
          <w:szCs w:val="24"/>
          <w:lang w:val="ka-GE"/>
        </w:rPr>
      </w:pPr>
      <w:r w:rsidRPr="008734E3">
        <w:rPr>
          <w:sz w:val="24"/>
          <w:szCs w:val="24"/>
          <w:lang w:val="ka-GE"/>
        </w:rPr>
        <w:t xml:space="preserve">ა.დ) </w:t>
      </w:r>
      <w:r w:rsidRPr="008734E3">
        <w:rPr>
          <w:color w:val="000000"/>
          <w:sz w:val="24"/>
          <w:szCs w:val="24"/>
          <w:lang w:val="ka-GE"/>
        </w:rPr>
        <w:t>მამოგრაფიით, სალპინგოგრაფიით და ფისტულოგრაფიით მიღებული შედეგების ინტერპრეტაცია;</w:t>
      </w:r>
    </w:p>
    <w:p w:rsidR="005E61E7" w:rsidRPr="008734E3" w:rsidRDefault="005E61E7" w:rsidP="008734E3">
      <w:pPr>
        <w:pStyle w:val="abzacixml"/>
        <w:rPr>
          <w:color w:val="000000"/>
          <w:sz w:val="24"/>
          <w:szCs w:val="24"/>
          <w:lang w:val="ka-GE"/>
        </w:rPr>
      </w:pPr>
      <w:r w:rsidRPr="008734E3">
        <w:rPr>
          <w:color w:val="000000"/>
          <w:sz w:val="24"/>
          <w:szCs w:val="24"/>
          <w:lang w:val="ka-GE"/>
        </w:rPr>
        <w:t>ა.ე) მუცლის ღრუს ორგანოების დაავადებათა და მათი გართულებების ექოსკოპიით მიღებული შედეგების ინეტრპრეტაცია;</w:t>
      </w:r>
    </w:p>
    <w:p w:rsidR="005E61E7" w:rsidRPr="008734E3" w:rsidRDefault="005E61E7" w:rsidP="008734E3">
      <w:pPr>
        <w:pStyle w:val="abzacixml"/>
        <w:rPr>
          <w:color w:val="000000"/>
          <w:sz w:val="24"/>
          <w:szCs w:val="24"/>
          <w:lang w:val="ka-GE"/>
        </w:rPr>
      </w:pPr>
      <w:r w:rsidRPr="008734E3">
        <w:rPr>
          <w:color w:val="000000"/>
          <w:sz w:val="24"/>
          <w:szCs w:val="24"/>
          <w:lang w:val="ka-GE"/>
        </w:rPr>
        <w:t xml:space="preserve">ა.ვ) მცირე მენჯის ორგანოების – შარდის ბუშტის, წინამდებარე ჯირკვლის, საშვილოსნოს, საკვერცხეების ნორმალური ულტრაბგერითი გამოსახულებისა და პათოლოგიათა ულტრაბგერითი კვლევით მიღებული შედეგების ინტერპრეტაცია; </w:t>
      </w:r>
    </w:p>
    <w:p w:rsidR="005E61E7" w:rsidRPr="008734E3" w:rsidRDefault="005E61E7" w:rsidP="008734E3">
      <w:pPr>
        <w:pStyle w:val="abzacixml"/>
        <w:rPr>
          <w:sz w:val="24"/>
          <w:szCs w:val="24"/>
          <w:lang w:val="ka-GE"/>
        </w:rPr>
      </w:pPr>
      <w:r w:rsidRPr="008734E3">
        <w:rPr>
          <w:color w:val="000000"/>
          <w:sz w:val="24"/>
          <w:szCs w:val="24"/>
          <w:lang w:val="ka-GE"/>
        </w:rPr>
        <w:t xml:space="preserve">ა.ზ) პერიფერიული ორგანოების (სარძევე ჯირკვლის, </w:t>
      </w:r>
      <w:r w:rsidRPr="008734E3">
        <w:rPr>
          <w:sz w:val="24"/>
          <w:szCs w:val="24"/>
          <w:lang w:val="ka-GE"/>
        </w:rPr>
        <w:t>ფარისებური ჯირკვლის და ლიმფური ჯირკვლების) ნორმალური და პათოლოგიების ულტრაბგერითი კვლევით მიღებული შედეგების ინტერპრეტაცია;</w:t>
      </w:r>
    </w:p>
    <w:p w:rsidR="005E61E7" w:rsidRPr="008734E3" w:rsidRDefault="005E61E7" w:rsidP="008734E3">
      <w:pPr>
        <w:pStyle w:val="abzacixml"/>
        <w:rPr>
          <w:color w:val="000000"/>
          <w:sz w:val="24"/>
          <w:szCs w:val="24"/>
          <w:lang w:val="ka-GE"/>
        </w:rPr>
      </w:pPr>
      <w:r w:rsidRPr="008734E3">
        <w:rPr>
          <w:sz w:val="24"/>
          <w:szCs w:val="24"/>
          <w:lang w:val="ka-GE"/>
        </w:rPr>
        <w:t xml:space="preserve">ა.თ) </w:t>
      </w:r>
      <w:r w:rsidRPr="008734E3">
        <w:rPr>
          <w:color w:val="000000"/>
          <w:sz w:val="24"/>
          <w:szCs w:val="24"/>
          <w:lang w:val="ka-GE"/>
        </w:rPr>
        <w:t>მაგისტრალური და პერიფერიული სისხლძარღვების დუპლექსსკენირებით მიღებული შედეგების ინტერპრეტაცია. ნეიროსონოსკოპია. პარკუჭოვანი სისტემის შეფასება და თავის ტვინის ნივთიერების მდგომარეობის შესწავლა ახალშობილებში;</w:t>
      </w:r>
    </w:p>
    <w:p w:rsidR="005E61E7" w:rsidRPr="008734E3" w:rsidRDefault="005E61E7" w:rsidP="008734E3">
      <w:pPr>
        <w:pStyle w:val="abzacixml"/>
        <w:rPr>
          <w:color w:val="000000"/>
          <w:sz w:val="24"/>
          <w:szCs w:val="24"/>
          <w:lang w:val="ka-GE"/>
        </w:rPr>
      </w:pPr>
      <w:r w:rsidRPr="008734E3">
        <w:rPr>
          <w:color w:val="000000"/>
          <w:sz w:val="24"/>
          <w:szCs w:val="24"/>
          <w:lang w:val="ka-GE"/>
        </w:rPr>
        <w:t>ა.ი) ექოკარდიოგრაფია, გულის და მაგისტრალური სისხლძარღვების ნორმალური გამოსახულების და პათოლოგიების ექოკარდიოგრაფიული მონაცემების ინეტრპრეტაცია;</w:t>
      </w:r>
    </w:p>
    <w:p w:rsidR="005E61E7" w:rsidRPr="008734E3" w:rsidRDefault="005E61E7" w:rsidP="008734E3">
      <w:pPr>
        <w:pStyle w:val="abzacixml"/>
        <w:rPr>
          <w:sz w:val="24"/>
          <w:szCs w:val="24"/>
          <w:lang w:val="ka-GE"/>
        </w:rPr>
      </w:pPr>
      <w:r w:rsidRPr="008734E3">
        <w:rPr>
          <w:sz w:val="24"/>
          <w:szCs w:val="24"/>
          <w:lang w:val="ka-GE"/>
        </w:rPr>
        <w:t xml:space="preserve">ბ) ექიმ რადიოლოგს შეუძლია შემდეგი ჩარევების-კვლევების შესრულება: </w:t>
      </w:r>
    </w:p>
    <w:p w:rsidR="005E61E7" w:rsidRPr="008734E3" w:rsidRDefault="005E61E7" w:rsidP="008734E3">
      <w:pPr>
        <w:pStyle w:val="abzacixml"/>
        <w:rPr>
          <w:color w:val="000000"/>
          <w:sz w:val="24"/>
          <w:szCs w:val="24"/>
          <w:lang w:val="ka-GE"/>
        </w:rPr>
      </w:pPr>
      <w:r w:rsidRPr="008734E3">
        <w:rPr>
          <w:sz w:val="24"/>
          <w:szCs w:val="24"/>
          <w:lang w:val="ka-GE"/>
        </w:rPr>
        <w:t xml:space="preserve">ბ.ა) </w:t>
      </w:r>
      <w:r w:rsidRPr="008734E3">
        <w:rPr>
          <w:color w:val="000000"/>
          <w:sz w:val="24"/>
          <w:szCs w:val="24"/>
          <w:lang w:val="ka-GE"/>
        </w:rPr>
        <w:t>გულ-მკერდის, ხერხემლის, კუჭ-ნაწლავის ტრაქტის და მუცლის ღრუს, შარდ–სასქესო სისტემის, ძვალ–სახსართა სისტემის, ქალასა და სახის ძვლების და მიდამოების კვლევების ჩატარება;</w:t>
      </w:r>
    </w:p>
    <w:p w:rsidR="005E61E7" w:rsidRPr="008734E3" w:rsidRDefault="005E61E7" w:rsidP="008734E3">
      <w:pPr>
        <w:pStyle w:val="abzacixml"/>
        <w:rPr>
          <w:sz w:val="24"/>
          <w:szCs w:val="24"/>
          <w:lang w:val="ka-GE"/>
        </w:rPr>
      </w:pPr>
      <w:r w:rsidRPr="008734E3">
        <w:rPr>
          <w:color w:val="000000"/>
          <w:sz w:val="24"/>
          <w:szCs w:val="24"/>
          <w:lang w:val="ka-GE"/>
        </w:rPr>
        <w:t xml:space="preserve">ბ.ბ) </w:t>
      </w:r>
      <w:r w:rsidRPr="008734E3">
        <w:rPr>
          <w:sz w:val="24"/>
          <w:szCs w:val="24"/>
          <w:lang w:val="ka-GE"/>
        </w:rPr>
        <w:t>რეტროგრადული ქოლანაგიოპანკრეატოგრაფიის ჩატარება;</w:t>
      </w:r>
    </w:p>
    <w:p w:rsidR="005E61E7" w:rsidRPr="008734E3" w:rsidRDefault="005E61E7" w:rsidP="008734E3">
      <w:pPr>
        <w:pStyle w:val="abzacixml"/>
        <w:rPr>
          <w:color w:val="000000"/>
          <w:sz w:val="24"/>
          <w:szCs w:val="24"/>
          <w:lang w:val="ka-GE"/>
        </w:rPr>
      </w:pPr>
      <w:r w:rsidRPr="008734E3">
        <w:rPr>
          <w:sz w:val="24"/>
          <w:szCs w:val="24"/>
          <w:lang w:val="ka-GE"/>
        </w:rPr>
        <w:t xml:space="preserve">ბ.გ) </w:t>
      </w:r>
      <w:r w:rsidRPr="008734E3">
        <w:rPr>
          <w:color w:val="000000"/>
          <w:sz w:val="24"/>
          <w:szCs w:val="24"/>
          <w:lang w:val="ka-GE"/>
        </w:rPr>
        <w:t>მამოგრაფიის, სალპინგოგრაფიის, ფისტულოგრაფიის, დუქტოგრაფიის ჩატარება;</w:t>
      </w:r>
    </w:p>
    <w:p w:rsidR="005E61E7" w:rsidRPr="008734E3" w:rsidRDefault="005E61E7" w:rsidP="008734E3">
      <w:pPr>
        <w:pStyle w:val="abzacixml"/>
        <w:rPr>
          <w:sz w:val="24"/>
          <w:szCs w:val="24"/>
          <w:lang w:val="ka-GE"/>
        </w:rPr>
      </w:pPr>
      <w:r w:rsidRPr="008734E3">
        <w:rPr>
          <w:color w:val="000000"/>
          <w:sz w:val="24"/>
          <w:szCs w:val="24"/>
          <w:lang w:val="ka-GE"/>
        </w:rPr>
        <w:t xml:space="preserve">ბ.დ) მუცლის ღრუს ორგანოების დაავადებათა ულტრაბგერითი </w:t>
      </w:r>
      <w:r w:rsidRPr="008734E3">
        <w:rPr>
          <w:sz w:val="24"/>
          <w:szCs w:val="24"/>
          <w:lang w:val="ka-GE"/>
        </w:rPr>
        <w:t>დიაგნოსტიკის ჩატარება და სადიაგნოსტიკო და</w:t>
      </w:r>
      <w:r>
        <w:rPr>
          <w:sz w:val="24"/>
          <w:szCs w:val="24"/>
          <w:lang w:val="ka-GE"/>
        </w:rPr>
        <w:t xml:space="preserve"> </w:t>
      </w:r>
      <w:r w:rsidRPr="008734E3">
        <w:rPr>
          <w:sz w:val="24"/>
          <w:szCs w:val="24"/>
          <w:lang w:val="ka-GE"/>
        </w:rPr>
        <w:t>სამკურნალო (მადრენირებელი) მანიპულაციების ჩატარება რეტგენოლოგიური და ულტრაბგერითი კვლევის კონტროლით;</w:t>
      </w:r>
    </w:p>
    <w:p w:rsidR="005E61E7" w:rsidRPr="008734E3" w:rsidRDefault="005E61E7" w:rsidP="008734E3">
      <w:pPr>
        <w:pStyle w:val="abzacixml"/>
        <w:rPr>
          <w:color w:val="000000"/>
          <w:sz w:val="24"/>
          <w:szCs w:val="24"/>
          <w:lang w:val="ka-GE"/>
        </w:rPr>
      </w:pPr>
      <w:r w:rsidRPr="008734E3">
        <w:rPr>
          <w:sz w:val="24"/>
          <w:szCs w:val="24"/>
          <w:lang w:val="ka-GE"/>
        </w:rPr>
        <w:t xml:space="preserve">ბ.ე) </w:t>
      </w:r>
      <w:r w:rsidRPr="008734E3">
        <w:rPr>
          <w:color w:val="000000"/>
          <w:sz w:val="24"/>
          <w:szCs w:val="24"/>
          <w:lang w:val="ka-GE"/>
        </w:rPr>
        <w:t>თირკმელების მწვავე და ქრონიკული დაავადებების ულტრაბგერითი კვლევის ჩატარება;</w:t>
      </w:r>
    </w:p>
    <w:p w:rsidR="005E61E7" w:rsidRPr="008734E3" w:rsidRDefault="005E61E7" w:rsidP="008734E3">
      <w:pPr>
        <w:pStyle w:val="abzacixml"/>
        <w:rPr>
          <w:color w:val="000000"/>
          <w:sz w:val="24"/>
          <w:szCs w:val="24"/>
          <w:lang w:val="ka-GE"/>
        </w:rPr>
      </w:pPr>
      <w:r w:rsidRPr="008734E3">
        <w:rPr>
          <w:color w:val="000000"/>
          <w:sz w:val="24"/>
          <w:szCs w:val="24"/>
          <w:lang w:val="ka-GE"/>
        </w:rPr>
        <w:t>ბ.ვ) მცირე მენჯის ორგანოების – შარდის ბუშტის, წინამდებარე ჯირკვლის, საშვილოსნოს, საკვერცხეების ულტრაბგერითი კვლევის ჩატარება;</w:t>
      </w:r>
    </w:p>
    <w:p w:rsidR="005E61E7" w:rsidRPr="008734E3" w:rsidRDefault="005E61E7" w:rsidP="008734E3">
      <w:pPr>
        <w:pStyle w:val="abzacixml"/>
        <w:rPr>
          <w:color w:val="000000"/>
          <w:sz w:val="24"/>
          <w:szCs w:val="24"/>
          <w:lang w:val="ka-GE"/>
        </w:rPr>
      </w:pPr>
      <w:r w:rsidRPr="008734E3">
        <w:rPr>
          <w:color w:val="000000"/>
          <w:sz w:val="24"/>
          <w:szCs w:val="24"/>
          <w:lang w:val="ka-GE"/>
        </w:rPr>
        <w:t>ბ.ზ) მაგისტრალური და პერიფერიული სისხლძარღვების დუპლექსსკენირების ჩატარება. ნეიროსონოსკოპიის ჩატარება;</w:t>
      </w:r>
    </w:p>
    <w:p w:rsidR="005E61E7" w:rsidRPr="008734E3" w:rsidRDefault="005E61E7" w:rsidP="008734E3">
      <w:pPr>
        <w:pStyle w:val="abzacixml"/>
        <w:rPr>
          <w:color w:val="000000"/>
          <w:sz w:val="24"/>
          <w:szCs w:val="24"/>
          <w:lang w:val="ka-GE"/>
        </w:rPr>
      </w:pPr>
      <w:r w:rsidRPr="008734E3">
        <w:rPr>
          <w:color w:val="000000"/>
          <w:sz w:val="24"/>
          <w:szCs w:val="24"/>
          <w:lang w:val="ka-GE"/>
        </w:rPr>
        <w:t>ბ.თ) ექოკარდიოგრაფიის ჩატარება.</w:t>
      </w:r>
    </w:p>
    <w:p w:rsidR="005E61E7" w:rsidRPr="008734E3" w:rsidRDefault="005E61E7" w:rsidP="008734E3">
      <w:pPr>
        <w:pStyle w:val="abzacixml"/>
        <w:rPr>
          <w:b/>
          <w:bCs/>
          <w:color w:val="000000"/>
          <w:sz w:val="24"/>
          <w:szCs w:val="24"/>
          <w:lang w:val="ka-GE"/>
        </w:rPr>
      </w:pPr>
    </w:p>
    <w:p w:rsidR="005E61E7" w:rsidRPr="008734E3" w:rsidRDefault="005E61E7" w:rsidP="008734E3">
      <w:pPr>
        <w:pStyle w:val="abzacixml"/>
        <w:rPr>
          <w:b/>
          <w:bCs/>
          <w:sz w:val="24"/>
          <w:szCs w:val="24"/>
          <w:lang w:val="ka-GE"/>
        </w:rPr>
      </w:pPr>
      <w:r w:rsidRPr="008734E3">
        <w:rPr>
          <w:b/>
          <w:bCs/>
          <w:sz w:val="24"/>
          <w:szCs w:val="24"/>
          <w:lang w:val="ka-GE"/>
        </w:rPr>
        <w:t>5. გარდამავალი ეტაპის რეგულირება:</w:t>
      </w:r>
    </w:p>
    <w:p w:rsidR="005E61E7" w:rsidRPr="008734E3" w:rsidRDefault="005E61E7" w:rsidP="008734E3">
      <w:pPr>
        <w:pStyle w:val="abzacixml"/>
        <w:rPr>
          <w:sz w:val="24"/>
          <w:szCs w:val="24"/>
          <w:lang w:val="ka-GE"/>
        </w:rPr>
      </w:pPr>
      <w:r w:rsidRPr="008734E3">
        <w:rPr>
          <w:sz w:val="24"/>
          <w:szCs w:val="24"/>
          <w:lang w:val="ka-GE"/>
        </w:rPr>
        <w:t>ა) დამოუკიდებელი საექიმო საქმიანობის სუბიექტს უფლება აქვს, განახორციელოს საექიმო საქმიანობა სახელმწიფო სერტიფიკატით ნებადართული სპეციალობის ფარგლებში;</w:t>
      </w:r>
    </w:p>
    <w:p w:rsidR="005E61E7" w:rsidRPr="008734E3" w:rsidRDefault="005E61E7" w:rsidP="008734E3">
      <w:pPr>
        <w:pStyle w:val="abzacixml"/>
        <w:rPr>
          <w:sz w:val="24"/>
          <w:szCs w:val="24"/>
          <w:lang w:val="ka-GE"/>
        </w:rPr>
      </w:pPr>
      <w:r w:rsidRPr="008734E3">
        <w:rPr>
          <w:sz w:val="24"/>
          <w:szCs w:val="24"/>
          <w:lang w:val="ka-GE"/>
        </w:rPr>
        <w:t xml:space="preserve">ბ) დამოუკიდებელი საექიმო საქმიანობის სუბიექტებს, რომელთაც დასრულებული აქვთ სარეზიდენტო პროგრამა სპეციალობით - „სამედიცინო რადიოლოგია“ (მ.შ., რომლებიც ფლობენ სახელმწიფო სერტიფიკატს სპეციალობაში - „რადიოლოგია“), უფლება აქვთ, განახორციელონ „რადიოლოგიის“ კომპეტენციებით განსაზღვრული საქმიანობა, გარდა </w:t>
      </w:r>
      <w:r w:rsidRPr="008734E3">
        <w:rPr>
          <w:color w:val="000000"/>
          <w:sz w:val="24"/>
          <w:szCs w:val="24"/>
          <w:lang w:val="ka-GE"/>
        </w:rPr>
        <w:t xml:space="preserve">მაგისტრალური და პერიფერიული სისხლძარღვების დუპლექსსკენირების, ნეიროსონოსკოპიისა და ექოკარდიოგრაფიისა. </w:t>
      </w:r>
      <w:r w:rsidRPr="008734E3">
        <w:rPr>
          <w:sz w:val="24"/>
          <w:szCs w:val="24"/>
          <w:lang w:val="ka-GE"/>
        </w:rPr>
        <w:t>აღნიშნულ სფეროში საქმიანობა შესაძლებელია შესაბამისი სპეციალიზაციის კურს(ებ)ის დასრულების შემთხვევაში. ხსენებული სპეციალიზაციის კურსების დასრულების შემდგომ „სამედიცინო რადიოლოგიაში“ სახელმწიფო სერტიფიკატის მქონე პირს შეუძლია, მოიპოვოს სახელმწიფო სერტიფიკატი საექიმო სპეციალობაში - „რადიოლოგია“ (სახელმწიფო სასერტიფიკაციო გამოცდის ჩაბარების გარეშე).</w:t>
      </w:r>
    </w:p>
    <w:p w:rsidR="005E61E7" w:rsidRPr="008734E3" w:rsidRDefault="005E61E7" w:rsidP="008734E3">
      <w:pPr>
        <w:pStyle w:val="abzacixml"/>
        <w:rPr>
          <w:color w:val="000000"/>
          <w:sz w:val="24"/>
          <w:szCs w:val="24"/>
          <w:highlight w:val="yellow"/>
          <w:lang w:val="ka-GE"/>
        </w:rPr>
      </w:pPr>
    </w:p>
    <w:sectPr w:rsidR="005E61E7" w:rsidRPr="008734E3" w:rsidSect="007457F1">
      <w:pgSz w:w="11906" w:h="16838"/>
      <w:pgMar w:top="1134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6EE3"/>
    <w:rsid w:val="00027EAF"/>
    <w:rsid w:val="000C5EEA"/>
    <w:rsid w:val="00133E11"/>
    <w:rsid w:val="001E25F4"/>
    <w:rsid w:val="002770D7"/>
    <w:rsid w:val="002C28C9"/>
    <w:rsid w:val="002C6893"/>
    <w:rsid w:val="0031441C"/>
    <w:rsid w:val="003206F0"/>
    <w:rsid w:val="00392C2A"/>
    <w:rsid w:val="00414C60"/>
    <w:rsid w:val="00483EE6"/>
    <w:rsid w:val="004D75D6"/>
    <w:rsid w:val="00517BC0"/>
    <w:rsid w:val="00525C6F"/>
    <w:rsid w:val="0053073F"/>
    <w:rsid w:val="0055511E"/>
    <w:rsid w:val="005A535C"/>
    <w:rsid w:val="005E61E7"/>
    <w:rsid w:val="005F59BD"/>
    <w:rsid w:val="00623270"/>
    <w:rsid w:val="006B0A17"/>
    <w:rsid w:val="006E3D41"/>
    <w:rsid w:val="007117F2"/>
    <w:rsid w:val="00737279"/>
    <w:rsid w:val="007457F1"/>
    <w:rsid w:val="007D71A0"/>
    <w:rsid w:val="00844974"/>
    <w:rsid w:val="008734E3"/>
    <w:rsid w:val="0087668D"/>
    <w:rsid w:val="0092217C"/>
    <w:rsid w:val="00944AF3"/>
    <w:rsid w:val="00996EE3"/>
    <w:rsid w:val="00AB1A7C"/>
    <w:rsid w:val="00AC69A3"/>
    <w:rsid w:val="00B30271"/>
    <w:rsid w:val="00BD2A8D"/>
    <w:rsid w:val="00E01858"/>
    <w:rsid w:val="00FA663C"/>
    <w:rsid w:val="00FD1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71A0"/>
    <w:pPr>
      <w:spacing w:after="200" w:line="276" w:lineRule="auto"/>
    </w:pPr>
    <w:rPr>
      <w:rFonts w:eastAsia="Times New Roman"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E01858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133E11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33E11"/>
    <w:rPr>
      <w:rFonts w:ascii="Tahoma" w:hAnsi="Tahoma" w:cs="Tahoma"/>
      <w:sz w:val="16"/>
      <w:szCs w:val="16"/>
    </w:rPr>
  </w:style>
  <w:style w:type="paragraph" w:customStyle="1" w:styleId="abzacixml">
    <w:name w:val="abzaci_xml"/>
    <w:basedOn w:val="PlainText"/>
    <w:autoRedefine/>
    <w:uiPriority w:val="99"/>
    <w:rsid w:val="008734E3"/>
    <w:pPr>
      <w:spacing w:after="0" w:line="240" w:lineRule="auto"/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8734E3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702</Words>
  <Characters>4007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Natia Nogaideli</dc:creator>
  <cp:keywords/>
  <dc:description/>
  <cp:lastModifiedBy>ssakhelashvili</cp:lastModifiedBy>
  <cp:revision>4</cp:revision>
  <cp:lastPrinted>2015-03-31T08:00:00Z</cp:lastPrinted>
  <dcterms:created xsi:type="dcterms:W3CDTF">2015-03-31T07:46:00Z</dcterms:created>
  <dcterms:modified xsi:type="dcterms:W3CDTF">2015-03-31T13:08:00Z</dcterms:modified>
</cp:coreProperties>
</file>