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8A5" w:rsidRPr="00BD6DB0" w:rsidRDefault="007328A5" w:rsidP="001610FF">
      <w:pPr>
        <w:tabs>
          <w:tab w:val="left" w:pos="270"/>
        </w:tabs>
        <w:spacing w:after="0" w:line="240" w:lineRule="auto"/>
        <w:ind w:left="270" w:right="-90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r w:rsidRPr="00BD6DB0"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>დანართი 7</w:t>
      </w:r>
    </w:p>
    <w:p w:rsidR="007328A5" w:rsidRPr="00385210" w:rsidRDefault="007328A5" w:rsidP="001610FF">
      <w:pPr>
        <w:tabs>
          <w:tab w:val="left" w:pos="270"/>
        </w:tabs>
        <w:spacing w:after="0" w:line="240" w:lineRule="auto"/>
        <w:ind w:left="270" w:right="-90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„ლაბორატორიული მედიცინა“</w:t>
      </w:r>
    </w:p>
    <w:p w:rsidR="007328A5" w:rsidRPr="00385210" w:rsidRDefault="007328A5" w:rsidP="001610FF">
      <w:pPr>
        <w:tabs>
          <w:tab w:val="left" w:pos="270"/>
          <w:tab w:val="left" w:pos="360"/>
        </w:tabs>
        <w:spacing w:after="0" w:line="240" w:lineRule="auto"/>
        <w:ind w:left="270" w:right="-90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7328A5" w:rsidRPr="00F045F1" w:rsidRDefault="007328A5" w:rsidP="001610FF">
      <w:pPr>
        <w:spacing w:after="0" w:line="240" w:lineRule="auto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1. </w:t>
      </w:r>
      <w:r w:rsidRPr="001D58A9">
        <w:rPr>
          <w:rFonts w:ascii="Sylfaen" w:hAnsi="Sylfaen" w:cs="Sylfaen"/>
          <w:b/>
          <w:bCs/>
          <w:sz w:val="24"/>
          <w:szCs w:val="24"/>
          <w:lang w:val="ka-GE"/>
        </w:rPr>
        <w:t>სპეციალობის დასახელება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385210">
        <w:rPr>
          <w:rFonts w:ascii="Sylfaen" w:hAnsi="Sylfaen" w:cs="Sylfaen"/>
          <w:sz w:val="24"/>
          <w:szCs w:val="24"/>
          <w:lang w:val="ka-GE"/>
        </w:rPr>
        <w:t>-</w:t>
      </w:r>
      <w:r>
        <w:rPr>
          <w:rFonts w:ascii="Sylfaen" w:hAnsi="Sylfaen" w:cs="Sylfaen"/>
          <w:sz w:val="24"/>
          <w:szCs w:val="24"/>
          <w:lang w:val="ka-GE"/>
        </w:rPr>
        <w:t xml:space="preserve"> „ლაბორატორიული მედიცინა“.</w:t>
      </w:r>
    </w:p>
    <w:p w:rsidR="007328A5" w:rsidRPr="00385210" w:rsidRDefault="007328A5" w:rsidP="001610FF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7328A5" w:rsidRDefault="007328A5" w:rsidP="001610FF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1D58A9">
        <w:rPr>
          <w:rFonts w:ascii="Sylfaen" w:hAnsi="Sylfaen" w:cs="Sylfaen"/>
          <w:b/>
          <w:bCs/>
          <w:sz w:val="24"/>
          <w:szCs w:val="24"/>
          <w:lang w:val="ka-GE"/>
        </w:rPr>
        <w:t>2. სპეციალობის შინაარსი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7328A5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„</w:t>
      </w:r>
      <w:r w:rsidRPr="001610FF">
        <w:rPr>
          <w:rFonts w:ascii="Sylfaen" w:hAnsi="Sylfaen" w:cs="Sylfaen"/>
          <w:sz w:val="24"/>
          <w:szCs w:val="24"/>
          <w:lang w:val="ka-GE"/>
        </w:rPr>
        <w:t>ლაბორატორიული მედიცინა</w:t>
      </w:r>
      <w:r>
        <w:rPr>
          <w:rFonts w:ascii="Sylfaen" w:hAnsi="Sylfaen" w:cs="Sylfaen"/>
          <w:sz w:val="24"/>
          <w:szCs w:val="24"/>
          <w:lang w:val="ka-GE"/>
        </w:rPr>
        <w:t>“</w:t>
      </w:r>
      <w:r w:rsidRPr="001610FF">
        <w:rPr>
          <w:rFonts w:ascii="Sylfaen" w:hAnsi="Sylfaen" w:cs="Sylfaen"/>
          <w:sz w:val="24"/>
          <w:szCs w:val="24"/>
          <w:lang w:val="ka-GE"/>
        </w:rPr>
        <w:t xml:space="preserve"> – არის სპეციალობა, რომ</w:t>
      </w:r>
      <w:r>
        <w:rPr>
          <w:rFonts w:ascii="Sylfaen" w:hAnsi="Sylfaen" w:cs="Sylfaen"/>
          <w:sz w:val="24"/>
          <w:szCs w:val="24"/>
          <w:lang w:val="ka-GE"/>
        </w:rPr>
        <w:t>ე</w:t>
      </w:r>
      <w:r w:rsidRPr="001610FF">
        <w:rPr>
          <w:rFonts w:ascii="Sylfaen" w:hAnsi="Sylfaen" w:cs="Sylfaen"/>
          <w:sz w:val="24"/>
          <w:szCs w:val="24"/>
          <w:lang w:val="ka-GE"/>
        </w:rPr>
        <w:t>ლი</w:t>
      </w:r>
      <w:r>
        <w:rPr>
          <w:rFonts w:ascii="Sylfaen" w:hAnsi="Sylfaen" w:cs="Sylfaen"/>
          <w:sz w:val="24"/>
          <w:szCs w:val="24"/>
          <w:lang w:val="ka-GE"/>
        </w:rPr>
        <w:t>ც მოიცავს</w:t>
      </w:r>
      <w:r w:rsidRPr="001610FF">
        <w:rPr>
          <w:rFonts w:ascii="Sylfaen" w:hAnsi="Sylfaen" w:cs="Sylfaen"/>
          <w:sz w:val="24"/>
          <w:szCs w:val="24"/>
          <w:lang w:val="ka-GE"/>
        </w:rPr>
        <w:t xml:space="preserve"> ორგანიზმის ბიომასალის ფიზიკურ-ქიმიური, მორფოლოგიური, ბაქტერიოლოგიური, მოლეკულურ - გენეტიკური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1610FF">
        <w:rPr>
          <w:rFonts w:ascii="Sylfaen" w:hAnsi="Sylfaen" w:cs="Sylfaen"/>
          <w:sz w:val="24"/>
          <w:szCs w:val="24"/>
          <w:lang w:val="ka-GE"/>
        </w:rPr>
        <w:t>და სხვა პარამეტრების თვისობრივი და რაოდენობრივი მახასიათებლების დადგენა</w:t>
      </w:r>
      <w:r>
        <w:rPr>
          <w:rFonts w:ascii="Sylfaen" w:hAnsi="Sylfaen" w:cs="Sylfaen"/>
          <w:sz w:val="24"/>
          <w:szCs w:val="24"/>
          <w:lang w:val="ka-GE"/>
        </w:rPr>
        <w:t>ს</w:t>
      </w:r>
      <w:r w:rsidRPr="001610FF">
        <w:rPr>
          <w:rFonts w:ascii="Sylfaen" w:hAnsi="Sylfaen" w:cs="Sylfaen"/>
          <w:sz w:val="24"/>
          <w:szCs w:val="24"/>
          <w:lang w:val="ka-GE"/>
        </w:rPr>
        <w:t xml:space="preserve"> ორგანიზმის სხვადასხვა სისტემებისა და ქსოვილების ფუნქციური მდგომარეობის შეფასების მიზნით. ლაბორატორიული გამოკვლევები ემსახურება დაავადების დიაგნოსტიკას, მისი სიმძიმის, პერიოდის, ხანდაზმულობის, პროგნოზის, მკურნალობის ეფექტურობისა და სხვა პარამეტრების დადგენას. </w:t>
      </w:r>
      <w:r w:rsidRPr="00385210">
        <w:rPr>
          <w:rFonts w:ascii="Sylfaen" w:hAnsi="Sylfaen" w:cs="Sylfaen"/>
          <w:sz w:val="24"/>
          <w:szCs w:val="24"/>
          <w:lang w:val="ka-GE"/>
        </w:rPr>
        <w:t>ექიმი-</w:t>
      </w:r>
      <w:r>
        <w:rPr>
          <w:rFonts w:ascii="Sylfaen" w:hAnsi="Sylfaen" w:cs="Sylfaen"/>
          <w:sz w:val="24"/>
          <w:szCs w:val="24"/>
          <w:lang w:val="ka-GE"/>
        </w:rPr>
        <w:t>ლაბორანტი ახორციელებს ადამიანის ჯანმრთელობის მდგომარეობის შემაფასებელ ლაბორატორიულ (</w:t>
      </w:r>
      <w:r w:rsidRPr="00771F72">
        <w:rPr>
          <w:rFonts w:ascii="Sylfaen" w:hAnsi="Sylfaen" w:cs="Sylfaen"/>
          <w:sz w:val="24"/>
          <w:szCs w:val="24"/>
          <w:lang w:val="ka-GE"/>
        </w:rPr>
        <w:t>ჰემატოლოგიურ, ზოგადკლინიკურ, ბიოქიმიურ, ჰემოსტაზიოლოგიურ, ციტოლოგიურ, მიკრობიოლოგიურ, იმუნოლოგიურ</w:t>
      </w:r>
      <w:r>
        <w:rPr>
          <w:rFonts w:ascii="Sylfaen" w:hAnsi="Sylfaen" w:cs="Sylfaen"/>
          <w:sz w:val="24"/>
          <w:szCs w:val="24"/>
          <w:lang w:val="ka-GE"/>
        </w:rPr>
        <w:t xml:space="preserve">, ალერგოლოგიურ, </w:t>
      </w:r>
      <w:r w:rsidRPr="00771F72">
        <w:rPr>
          <w:rFonts w:ascii="Sylfaen" w:hAnsi="Sylfaen" w:cs="Sylfaen"/>
          <w:sz w:val="24"/>
          <w:szCs w:val="24"/>
          <w:lang w:val="ka-GE"/>
        </w:rPr>
        <w:t>მოლეკულურ</w:t>
      </w:r>
      <w:r>
        <w:rPr>
          <w:rFonts w:ascii="Sylfaen" w:hAnsi="Sylfaen" w:cs="Sylfaen"/>
          <w:sz w:val="24"/>
          <w:szCs w:val="24"/>
          <w:lang w:val="ka-GE"/>
        </w:rPr>
        <w:t>, გ</w:t>
      </w:r>
      <w:r w:rsidRPr="00771F72">
        <w:rPr>
          <w:rFonts w:ascii="Sylfaen" w:hAnsi="Sylfaen" w:cs="Sylfaen"/>
          <w:sz w:val="24"/>
          <w:szCs w:val="24"/>
          <w:lang w:val="ka-GE"/>
        </w:rPr>
        <w:t>ენეტიკურ</w:t>
      </w:r>
      <w:r>
        <w:rPr>
          <w:rFonts w:ascii="Sylfaen" w:hAnsi="Sylfaen" w:cs="Sylfaen"/>
          <w:sz w:val="24"/>
          <w:szCs w:val="24"/>
          <w:lang w:val="ka-GE"/>
        </w:rPr>
        <w:t xml:space="preserve"> და ა.შ.)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 კვლევ</w:t>
      </w:r>
      <w:r>
        <w:rPr>
          <w:rFonts w:ascii="Sylfaen" w:hAnsi="Sylfaen" w:cs="Sylfaen"/>
          <w:sz w:val="24"/>
          <w:szCs w:val="24"/>
          <w:lang w:val="ka-GE"/>
        </w:rPr>
        <w:t>ებს.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Pr="00385210" w:rsidRDefault="007328A5" w:rsidP="001610FF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7328A5" w:rsidRDefault="007328A5" w:rsidP="00343949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1D58A9">
        <w:rPr>
          <w:rFonts w:ascii="Sylfaen" w:hAnsi="Sylfaen" w:cs="Sylfaen"/>
          <w:b/>
          <w:bCs/>
          <w:sz w:val="24"/>
          <w:szCs w:val="24"/>
          <w:lang w:val="ka-GE"/>
        </w:rPr>
        <w:t>3. ზოგადი ცოდნა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: </w:t>
      </w:r>
    </w:p>
    <w:p w:rsidR="007328A5" w:rsidRPr="00343949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</w:rPr>
      </w:pPr>
      <w:r w:rsidRPr="00343949">
        <w:rPr>
          <w:rFonts w:ascii="Sylfaen" w:hAnsi="Sylfaen" w:cs="Sylfaen"/>
          <w:sz w:val="24"/>
          <w:szCs w:val="24"/>
          <w:lang w:val="ka-GE"/>
        </w:rPr>
        <w:t>ლაბორატორიული მედიცინის ექიმმა უნდა იცოდეს:</w:t>
      </w:r>
    </w:p>
    <w:p w:rsidR="007328A5" w:rsidRPr="00343949" w:rsidRDefault="007328A5" w:rsidP="00343949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343949">
        <w:rPr>
          <w:rFonts w:ascii="Sylfaen" w:hAnsi="Sylfaen" w:cs="Sylfaen"/>
          <w:sz w:val="24"/>
          <w:szCs w:val="24"/>
          <w:lang w:val="ka-GE"/>
        </w:rPr>
        <w:t>ა)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343949">
        <w:rPr>
          <w:rFonts w:ascii="Sylfaen" w:hAnsi="Sylfaen" w:cs="Sylfaen"/>
          <w:sz w:val="24"/>
          <w:szCs w:val="24"/>
          <w:lang w:val="ka-GE"/>
        </w:rPr>
        <w:t>ჰემატოლოგიური, ზოგადკლინიკური, ბიოქიმიური, ჰემოსტაზიოლოგიური,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 ციტოლოგიური, მიკრობიოლოგიური, იმუნოლოგიურ-ალერგოლოგიური და მოლეკულურ-გენეტიკური კვლევის მეთოდებ</w:t>
      </w:r>
      <w:r>
        <w:rPr>
          <w:rFonts w:ascii="Sylfaen" w:hAnsi="Sylfaen" w:cs="Sylfaen"/>
          <w:sz w:val="24"/>
          <w:szCs w:val="24"/>
          <w:lang w:val="ka-GE"/>
        </w:rPr>
        <w:t>ი;</w:t>
      </w:r>
    </w:p>
    <w:p w:rsidR="007328A5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ბ) </w:t>
      </w:r>
      <w:r w:rsidRPr="00771F72">
        <w:rPr>
          <w:rFonts w:ascii="Sylfaen" w:hAnsi="Sylfaen" w:cs="Sylfaen"/>
          <w:sz w:val="24"/>
          <w:szCs w:val="24"/>
          <w:lang w:val="ka-GE"/>
        </w:rPr>
        <w:t>ლაბორატორიული კვლევებისათვის საჭირო მათემატიკური გათვლების</w:t>
      </w:r>
      <w:r>
        <w:rPr>
          <w:rFonts w:ascii="Sylfaen" w:hAnsi="Sylfaen" w:cs="Sylfaen"/>
          <w:sz w:val="24"/>
          <w:szCs w:val="24"/>
          <w:lang w:val="ka-GE"/>
        </w:rPr>
        <w:t xml:space="preserve"> თანამედროვე </w:t>
      </w:r>
      <w:r w:rsidRPr="00771F72">
        <w:rPr>
          <w:rFonts w:ascii="Sylfaen" w:hAnsi="Sylfaen" w:cs="Sylfaen"/>
          <w:sz w:val="24"/>
          <w:szCs w:val="24"/>
          <w:lang w:val="ka-GE"/>
        </w:rPr>
        <w:t>ტექნიკა</w:t>
      </w:r>
      <w:r>
        <w:rPr>
          <w:rFonts w:ascii="Sylfaen" w:hAnsi="Sylfaen" w:cs="Sylfaen"/>
          <w:sz w:val="24"/>
          <w:szCs w:val="24"/>
          <w:lang w:val="ka-GE"/>
        </w:rPr>
        <w:t xml:space="preserve">, </w:t>
      </w:r>
      <w:r w:rsidRPr="00771F72">
        <w:rPr>
          <w:rFonts w:ascii="Sylfaen" w:hAnsi="Sylfaen" w:cs="Sylfaen"/>
          <w:sz w:val="24"/>
          <w:szCs w:val="24"/>
          <w:lang w:val="ka-GE"/>
        </w:rPr>
        <w:t>ერთეულთა საერთაშორისო სისტემა და ლაბორატორიული პარამეტრების სხვადასხვა სისტემაში კონვერტაციის მეთოდიკა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7328A5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გ) </w:t>
      </w:r>
      <w:r w:rsidRPr="00771F72">
        <w:rPr>
          <w:rFonts w:ascii="Sylfaen" w:hAnsi="Sylfaen" w:cs="Sylfaen"/>
          <w:sz w:val="24"/>
          <w:szCs w:val="24"/>
          <w:lang w:val="ka-GE"/>
        </w:rPr>
        <w:t>კლინიკო–დიაგნოსტიკური ლაბორატორიების ორგანიზაციის პრინციპებ</w:t>
      </w:r>
      <w:r>
        <w:rPr>
          <w:rFonts w:ascii="Sylfaen" w:hAnsi="Sylfaen" w:cs="Sylfaen"/>
          <w:sz w:val="24"/>
          <w:szCs w:val="24"/>
          <w:lang w:val="ka-GE"/>
        </w:rPr>
        <w:t>ი და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 ფუნქციური მოწყობის სტანდარტებ</w:t>
      </w:r>
      <w:r>
        <w:rPr>
          <w:rFonts w:ascii="Sylfaen" w:hAnsi="Sylfaen" w:cs="Sylfaen"/>
          <w:sz w:val="24"/>
          <w:szCs w:val="24"/>
          <w:lang w:val="ka-GE"/>
        </w:rPr>
        <w:t>ი;</w:t>
      </w:r>
    </w:p>
    <w:p w:rsidR="007328A5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დ) ლაბორატორიული </w:t>
      </w:r>
      <w:r w:rsidRPr="00771F72">
        <w:rPr>
          <w:rFonts w:ascii="Sylfaen" w:hAnsi="Sylfaen" w:cs="Sylfaen"/>
          <w:sz w:val="24"/>
          <w:szCs w:val="24"/>
          <w:lang w:val="ka-GE"/>
        </w:rPr>
        <w:t>დოკუმენტაციის წარმოების პრინციპებ</w:t>
      </w:r>
      <w:r>
        <w:rPr>
          <w:rFonts w:ascii="Sylfaen" w:hAnsi="Sylfaen" w:cs="Sylfaen"/>
          <w:sz w:val="24"/>
          <w:szCs w:val="24"/>
          <w:lang w:val="ka-GE"/>
        </w:rPr>
        <w:t>ი;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ე) ლაბორატორიული </w:t>
      </w:r>
      <w:r w:rsidRPr="00771F72">
        <w:rPr>
          <w:rFonts w:ascii="Sylfaen" w:hAnsi="Sylfaen" w:cs="Sylfaen"/>
          <w:sz w:val="24"/>
          <w:szCs w:val="24"/>
          <w:lang w:val="ka-GE"/>
        </w:rPr>
        <w:t>უსაფრთხოების წესები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7328A5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ვ) </w:t>
      </w:r>
      <w:r w:rsidRPr="00771F72">
        <w:rPr>
          <w:rFonts w:ascii="Sylfaen" w:hAnsi="Sylfaen" w:cs="Sylfaen"/>
          <w:sz w:val="24"/>
          <w:szCs w:val="24"/>
          <w:lang w:val="ka-GE"/>
        </w:rPr>
        <w:t>სანიტარულ-ჰიგიენური ნორმატივების დაცვის პრინციპებ</w:t>
      </w:r>
      <w:r>
        <w:rPr>
          <w:rFonts w:ascii="Sylfaen" w:hAnsi="Sylfaen" w:cs="Sylfaen"/>
          <w:sz w:val="24"/>
          <w:szCs w:val="24"/>
          <w:lang w:val="ka-GE"/>
        </w:rPr>
        <w:t>ი;</w:t>
      </w:r>
    </w:p>
    <w:p w:rsidR="007328A5" w:rsidRPr="00771F72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ზ) </w:t>
      </w:r>
      <w:r w:rsidRPr="00771F72">
        <w:rPr>
          <w:rFonts w:ascii="Sylfaen" w:hAnsi="Sylfaen" w:cs="Sylfaen"/>
          <w:sz w:val="24"/>
          <w:szCs w:val="24"/>
          <w:lang w:val="ka-GE"/>
        </w:rPr>
        <w:t>ბიოლოგიური მასალის გაუვნებელყოფისა და ნარჩენების</w:t>
      </w:r>
      <w:r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განადგურება/</w:t>
      </w:r>
      <w:r w:rsidRPr="00771F72">
        <w:rPr>
          <w:rFonts w:ascii="Sylfaen" w:hAnsi="Sylfaen" w:cs="Sylfaen"/>
          <w:sz w:val="24"/>
          <w:szCs w:val="24"/>
          <w:lang w:val="ka-GE"/>
        </w:rPr>
        <w:t>გატანის პრინციპებ</w:t>
      </w:r>
      <w:r>
        <w:rPr>
          <w:rFonts w:ascii="Sylfaen" w:hAnsi="Sylfaen" w:cs="Sylfaen"/>
          <w:sz w:val="24"/>
          <w:szCs w:val="24"/>
          <w:lang w:val="ka-GE"/>
        </w:rPr>
        <w:t>ი;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თ) </w:t>
      </w:r>
      <w:r w:rsidRPr="00771F72">
        <w:rPr>
          <w:rFonts w:ascii="Sylfaen" w:hAnsi="Sylfaen" w:cs="Sylfaen"/>
          <w:sz w:val="24"/>
          <w:szCs w:val="24"/>
          <w:lang w:val="ka-GE"/>
        </w:rPr>
        <w:t>შიდა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ლაბორატორიული, ლაბორატორიათშორისი და გარე ხარისხის კონტროლის ჩატარების პრინციპები; </w:t>
      </w:r>
    </w:p>
    <w:p w:rsidR="007328A5" w:rsidRPr="00771F72" w:rsidRDefault="007328A5" w:rsidP="0034394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ი) თანამედროვე ლაბორატორიული ტექნიკის მუშაობის პრინციპები და გამოყენების წესები (მ.შ. </w:t>
      </w:r>
      <w:r w:rsidRPr="00771F72">
        <w:rPr>
          <w:rFonts w:ascii="Sylfaen" w:hAnsi="Sylfaen" w:cs="Sylfaen"/>
          <w:sz w:val="24"/>
          <w:szCs w:val="24"/>
          <w:lang w:val="ka-GE"/>
        </w:rPr>
        <w:t>ლაბორატორიულ</w:t>
      </w:r>
      <w:r>
        <w:rPr>
          <w:rFonts w:ascii="Sylfaen" w:hAnsi="Sylfaen" w:cs="Sylfaen"/>
          <w:sz w:val="24"/>
          <w:szCs w:val="24"/>
          <w:lang w:val="ka-GE"/>
        </w:rPr>
        <w:t>ი</w:t>
      </w:r>
      <w:r w:rsidRPr="00771F72">
        <w:rPr>
          <w:rFonts w:ascii="Sylfaen" w:hAnsi="Sylfaen" w:cs="Sylfaen"/>
          <w:sz w:val="24"/>
          <w:szCs w:val="24"/>
          <w:lang w:val="ka-GE"/>
        </w:rPr>
        <w:t xml:space="preserve"> ანალიზატორებ</w:t>
      </w:r>
      <w:r>
        <w:rPr>
          <w:rFonts w:ascii="Sylfaen" w:hAnsi="Sylfaen" w:cs="Sylfaen"/>
          <w:sz w:val="24"/>
          <w:szCs w:val="24"/>
          <w:lang w:val="ka-GE"/>
        </w:rPr>
        <w:t xml:space="preserve">ის </w:t>
      </w:r>
      <w:r w:rsidRPr="00771F72">
        <w:rPr>
          <w:rFonts w:ascii="Sylfaen" w:hAnsi="Sylfaen" w:cs="Sylfaen"/>
          <w:sz w:val="24"/>
          <w:szCs w:val="24"/>
          <w:lang w:val="ka-GE"/>
        </w:rPr>
        <w:t>დაპროგრამება, აპარატების კალიბრაცია</w:t>
      </w:r>
      <w:r>
        <w:rPr>
          <w:rFonts w:ascii="Sylfaen" w:hAnsi="Sylfaen" w:cs="Sylfaen"/>
          <w:sz w:val="24"/>
          <w:szCs w:val="24"/>
          <w:lang w:val="ka-GE"/>
        </w:rPr>
        <w:t xml:space="preserve">, </w:t>
      </w:r>
      <w:r w:rsidRPr="00771F72">
        <w:rPr>
          <w:rFonts w:ascii="Sylfaen" w:hAnsi="Sylfaen" w:cs="Sylfaen"/>
          <w:sz w:val="24"/>
          <w:szCs w:val="24"/>
          <w:lang w:val="ka-GE"/>
        </w:rPr>
        <w:t>მიმდინარე კონტროლის ჩატარება</w:t>
      </w:r>
      <w:r>
        <w:rPr>
          <w:rFonts w:ascii="Sylfaen" w:hAnsi="Sylfaen" w:cs="Sylfaen"/>
          <w:sz w:val="24"/>
          <w:szCs w:val="24"/>
          <w:lang w:val="ka-GE"/>
        </w:rPr>
        <w:t xml:space="preserve"> და ა.შ.)</w:t>
      </w:r>
      <w:r w:rsidRPr="00771F72">
        <w:rPr>
          <w:rFonts w:ascii="Sylfaen" w:hAnsi="Sylfaen" w:cs="Sylfaen"/>
          <w:sz w:val="24"/>
          <w:szCs w:val="24"/>
          <w:lang w:val="ka-GE"/>
        </w:rPr>
        <w:t>.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Pr="00385210" w:rsidRDefault="007328A5" w:rsidP="001610FF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7328A5" w:rsidRPr="00385210" w:rsidRDefault="007328A5" w:rsidP="001610FF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  <w:r w:rsidRPr="001D58A9">
        <w:rPr>
          <w:rFonts w:ascii="Sylfaen" w:hAnsi="Sylfaen" w:cs="Sylfaen"/>
          <w:b/>
          <w:bCs/>
          <w:sz w:val="24"/>
          <w:szCs w:val="24"/>
          <w:lang w:val="ka-GE"/>
        </w:rPr>
        <w:t>4. პრაქტიკული უნარ-ჩვევები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7328A5" w:rsidRDefault="007328A5" w:rsidP="001610FF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385210">
        <w:rPr>
          <w:rFonts w:ascii="Sylfaen" w:hAnsi="Sylfaen" w:cs="Sylfaen"/>
          <w:sz w:val="24"/>
          <w:szCs w:val="24"/>
          <w:lang w:val="ka-GE"/>
        </w:rPr>
        <w:t>ექიმ-</w:t>
      </w:r>
      <w:r>
        <w:rPr>
          <w:rFonts w:ascii="Sylfaen" w:hAnsi="Sylfaen" w:cs="Sylfaen"/>
          <w:sz w:val="24"/>
          <w:szCs w:val="24"/>
          <w:lang w:val="ka-GE"/>
        </w:rPr>
        <w:t>ლაბორანტს</w:t>
      </w:r>
      <w:r w:rsidRPr="00385210">
        <w:rPr>
          <w:rFonts w:ascii="Sylfaen" w:hAnsi="Sylfaen" w:cs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შეუძლია</w:t>
      </w:r>
      <w:r w:rsidRPr="00385210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F045F1">
        <w:rPr>
          <w:rFonts w:ascii="Sylfaen" w:hAnsi="Sylfaen" w:cs="Sylfaen"/>
          <w:sz w:val="24"/>
          <w:szCs w:val="24"/>
          <w:lang w:val="ka-GE"/>
        </w:rPr>
        <w:t>შემდეგი კვლევების შესრულება: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</w:p>
    <w:p w:rsidR="007328A5" w:rsidRPr="005718B0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343949">
        <w:rPr>
          <w:rFonts w:ascii="Sylfaen" w:hAnsi="Sylfaen" w:cs="Sylfaen"/>
          <w:sz w:val="24"/>
          <w:szCs w:val="24"/>
          <w:lang w:val="ka-GE"/>
        </w:rPr>
        <w:t>ა)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ჰემატოლოგიური გამოკვლევები</w:t>
      </w:r>
      <w:r>
        <w:rPr>
          <w:rFonts w:ascii="Sylfaen" w:hAnsi="Sylfaen" w:cs="Sylfaen"/>
          <w:sz w:val="24"/>
          <w:szCs w:val="24"/>
          <w:lang w:val="ka-GE"/>
        </w:rPr>
        <w:t xml:space="preserve"> (</w:t>
      </w:r>
      <w:r w:rsidRPr="005718B0">
        <w:rPr>
          <w:rFonts w:ascii="Sylfaen" w:hAnsi="Sylfaen" w:cs="Sylfaen"/>
          <w:sz w:val="24"/>
          <w:szCs w:val="24"/>
          <w:lang w:val="ka-GE"/>
        </w:rPr>
        <w:t>პერიფერიული სისხლის, ძვლის ტვინის და ლიმფური კვანძების უჯრედული ელემენტების</w:t>
      </w:r>
      <w:r>
        <w:rPr>
          <w:rFonts w:ascii="Sylfaen" w:hAnsi="Sylfaen" w:cs="Sylfaen"/>
          <w:sz w:val="24"/>
          <w:szCs w:val="24"/>
          <w:lang w:val="ka-GE"/>
        </w:rPr>
        <w:t xml:space="preserve"> რაოდენობრივი და მორფოლოგიური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კვლევა</w:t>
      </w:r>
      <w:r>
        <w:rPr>
          <w:rFonts w:ascii="Sylfaen" w:hAnsi="Sylfaen" w:cs="Sylfaen"/>
          <w:sz w:val="24"/>
          <w:szCs w:val="24"/>
          <w:lang w:val="ka-GE"/>
        </w:rPr>
        <w:t>);</w:t>
      </w:r>
    </w:p>
    <w:p w:rsidR="007328A5" w:rsidRPr="005718B0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ბ) </w:t>
      </w:r>
      <w:r w:rsidRPr="005718B0">
        <w:rPr>
          <w:rFonts w:ascii="Sylfaen" w:hAnsi="Sylfaen" w:cs="Sylfaen"/>
          <w:sz w:val="24"/>
          <w:szCs w:val="24"/>
          <w:lang w:val="ka-GE"/>
        </w:rPr>
        <w:t>ზოგადკლინიკური გამოკვლევები</w:t>
      </w:r>
      <w:r>
        <w:rPr>
          <w:rFonts w:ascii="Sylfaen" w:hAnsi="Sylfaen" w:cs="Sylfaen"/>
          <w:sz w:val="24"/>
          <w:szCs w:val="24"/>
          <w:lang w:val="ka-GE"/>
        </w:rPr>
        <w:t xml:space="preserve"> (</w:t>
      </w:r>
      <w:r w:rsidRPr="005718B0">
        <w:rPr>
          <w:rFonts w:ascii="Sylfaen" w:hAnsi="Sylfaen" w:cs="Sylfaen"/>
          <w:sz w:val="24"/>
          <w:szCs w:val="24"/>
          <w:lang w:val="ka-GE"/>
        </w:rPr>
        <w:t>შარდის,</w:t>
      </w:r>
      <w:r>
        <w:rPr>
          <w:rFonts w:ascii="Sylfaen" w:hAnsi="Sylfaen" w:cs="Sylfaen"/>
          <w:sz w:val="24"/>
          <w:szCs w:val="24"/>
          <w:lang w:val="ka-GE"/>
        </w:rPr>
        <w:t xml:space="preserve"> განავლის, ჭიის კვერცხების, </w:t>
      </w:r>
      <w:r w:rsidRPr="005718B0">
        <w:rPr>
          <w:rFonts w:ascii="Sylfaen" w:hAnsi="Sylfaen" w:cs="Sylfaen"/>
          <w:sz w:val="24"/>
          <w:szCs w:val="24"/>
          <w:lang w:val="ka-GE"/>
        </w:rPr>
        <w:t>ნახველის, კუჭისა და თორმეტგოჯას შიგთავსის, ლიქვორის, ექსუდატების, ტრანსუდატების, სასქესო ორგანოების გამონაყოფის, კანის, თმის, ფრჩხილების, ჩამონაფხეკების და სხვა ბიომასალის კვლევა მათი უჯრედული და სხვა ელემენტების შესწავლისათვის</w:t>
      </w:r>
      <w:r>
        <w:rPr>
          <w:rFonts w:ascii="Sylfaen" w:hAnsi="Sylfaen" w:cs="Sylfaen"/>
          <w:sz w:val="24"/>
          <w:szCs w:val="24"/>
          <w:lang w:val="ka-GE"/>
        </w:rPr>
        <w:t>);</w:t>
      </w:r>
    </w:p>
    <w:p w:rsidR="007328A5" w:rsidRPr="005718B0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გ) </w:t>
      </w:r>
      <w:r w:rsidRPr="005718B0">
        <w:rPr>
          <w:rFonts w:ascii="Sylfaen" w:hAnsi="Sylfaen" w:cs="Sylfaen"/>
          <w:sz w:val="24"/>
          <w:szCs w:val="24"/>
          <w:lang w:val="ka-GE"/>
        </w:rPr>
        <w:t>ბიოქიმიური გამოკვლევები</w:t>
      </w:r>
      <w:r>
        <w:rPr>
          <w:rFonts w:ascii="Sylfaen" w:hAnsi="Sylfaen" w:cs="Sylfaen"/>
          <w:sz w:val="24"/>
          <w:szCs w:val="24"/>
          <w:lang w:val="ka-GE"/>
        </w:rPr>
        <w:t xml:space="preserve"> (</w:t>
      </w:r>
      <w:r w:rsidRPr="005718B0">
        <w:rPr>
          <w:rFonts w:ascii="Sylfaen" w:hAnsi="Sylfaen" w:cs="Sylfaen"/>
          <w:sz w:val="24"/>
          <w:szCs w:val="24"/>
          <w:lang w:val="ka-GE"/>
        </w:rPr>
        <w:t>ცილების, ნახშირწყლების, ლიპიდების, ფერმენტების, ჰორმონების, ვიტამინების, წყლისა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და მინერალების ცვლის, ფუძე-მჟავური წონასწორობის</w:t>
      </w:r>
      <w:r>
        <w:rPr>
          <w:rFonts w:ascii="Sylfaen" w:hAnsi="Sylfaen" w:cs="Sylfaen"/>
          <w:sz w:val="24"/>
          <w:szCs w:val="24"/>
          <w:lang w:val="ka-GE"/>
        </w:rPr>
        <w:t xml:space="preserve"> და სხვა ბიოქიმიური </w:t>
      </w:r>
      <w:r w:rsidRPr="005718B0">
        <w:rPr>
          <w:rFonts w:ascii="Sylfaen" w:hAnsi="Sylfaen" w:cs="Sylfaen"/>
          <w:sz w:val="24"/>
          <w:szCs w:val="24"/>
          <w:lang w:val="ka-GE"/>
        </w:rPr>
        <w:t>კვლევა</w:t>
      </w:r>
      <w:r>
        <w:rPr>
          <w:rFonts w:ascii="Sylfaen" w:hAnsi="Sylfaen" w:cs="Sylfaen"/>
          <w:sz w:val="24"/>
          <w:szCs w:val="24"/>
          <w:lang w:val="ka-GE"/>
        </w:rPr>
        <w:t>);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Pr="005718B0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დ) 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ჰემოსტაზიოლოგიური გამოკვლევები </w:t>
      </w:r>
      <w:r>
        <w:rPr>
          <w:rFonts w:ascii="Sylfaen" w:hAnsi="Sylfaen" w:cs="Sylfaen"/>
          <w:sz w:val="24"/>
          <w:szCs w:val="24"/>
          <w:lang w:val="ka-GE"/>
        </w:rPr>
        <w:t>(</w:t>
      </w:r>
      <w:r w:rsidRPr="005718B0">
        <w:rPr>
          <w:rFonts w:ascii="Sylfaen" w:hAnsi="Sylfaen" w:cs="Sylfaen"/>
          <w:sz w:val="24"/>
          <w:szCs w:val="24"/>
          <w:lang w:val="ka-GE"/>
        </w:rPr>
        <w:t>თრომბოციტურ</w:t>
      </w:r>
      <w:r>
        <w:rPr>
          <w:rFonts w:ascii="Sylfaen" w:hAnsi="Sylfaen" w:cs="Sylfaen"/>
          <w:sz w:val="24"/>
          <w:szCs w:val="24"/>
          <w:lang w:val="ka-GE"/>
        </w:rPr>
        <w:t>-</w:t>
      </w:r>
      <w:r w:rsidRPr="005718B0">
        <w:rPr>
          <w:rFonts w:ascii="Sylfaen" w:hAnsi="Sylfaen" w:cs="Sylfaen"/>
          <w:sz w:val="24"/>
          <w:szCs w:val="24"/>
          <w:lang w:val="ka-GE"/>
        </w:rPr>
        <w:t>სისხლძარღვოვანი და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პლაზმური ჰემოსტაზის,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ასევე ანტიკოაგულანტური ფაქტორების კვლევა</w:t>
      </w:r>
      <w:r>
        <w:rPr>
          <w:rFonts w:ascii="Sylfaen" w:hAnsi="Sylfaen" w:cs="Sylfaen"/>
          <w:sz w:val="24"/>
          <w:szCs w:val="24"/>
          <w:lang w:val="ka-GE"/>
        </w:rPr>
        <w:t>);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ე) </w:t>
      </w:r>
      <w:r w:rsidRPr="005718B0">
        <w:rPr>
          <w:rFonts w:ascii="Sylfaen" w:hAnsi="Sylfaen" w:cs="Sylfaen"/>
          <w:sz w:val="24"/>
          <w:szCs w:val="24"/>
          <w:lang w:val="ka-GE"/>
        </w:rPr>
        <w:t>სხვადასხვა ორგანოსა და ქსოვილში მიმდინარე პათოლოგიური პროცესების დიაგნოსტიკა უჯრედული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ელემენტების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კვლევის საფუძველზე, ციტოპათოლოგიური სურათის დახასიათება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7328A5" w:rsidRPr="005718B0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ვ) </w:t>
      </w:r>
      <w:r w:rsidRPr="005718B0">
        <w:rPr>
          <w:rFonts w:ascii="Sylfaen" w:hAnsi="Sylfaen" w:cs="Sylfaen"/>
          <w:sz w:val="24"/>
          <w:szCs w:val="24"/>
          <w:lang w:val="ka-GE"/>
        </w:rPr>
        <w:t>მიკრობიოლოგიური გამოკვლევები სხვადასხვა ტიპის ბიოლოგიურ მასალ</w:t>
      </w:r>
      <w:r>
        <w:rPr>
          <w:rFonts w:ascii="Sylfaen" w:hAnsi="Sylfaen" w:cs="Sylfaen"/>
          <w:sz w:val="24"/>
          <w:szCs w:val="24"/>
          <w:lang w:val="ka-GE"/>
        </w:rPr>
        <w:t>ა</w:t>
      </w:r>
      <w:r w:rsidRPr="005718B0">
        <w:rPr>
          <w:rFonts w:ascii="Sylfaen" w:hAnsi="Sylfaen" w:cs="Sylfaen"/>
          <w:sz w:val="24"/>
          <w:szCs w:val="24"/>
          <w:lang w:val="ka-GE"/>
        </w:rPr>
        <w:t>ში კლინიკურად მნიშვნელოვანი ბაქტერიების, ვირუსების, სოკოებისა და პარაზიტების კვლევა.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ანტიმიკრობული პრეპარატებისადმი პათოგენების რეზისტენტობის კვლევა</w:t>
      </w:r>
      <w:r>
        <w:rPr>
          <w:rFonts w:ascii="Sylfaen" w:hAnsi="Sylfaen" w:cs="Sylfaen"/>
          <w:sz w:val="24"/>
          <w:szCs w:val="24"/>
          <w:lang w:val="ka-GE"/>
        </w:rPr>
        <w:t>;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Pr="005718B0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ზ) </w:t>
      </w:r>
      <w:r w:rsidRPr="005718B0">
        <w:rPr>
          <w:rFonts w:ascii="Sylfaen" w:hAnsi="Sylfaen" w:cs="Sylfaen"/>
          <w:sz w:val="24"/>
          <w:szCs w:val="24"/>
          <w:lang w:val="ka-GE"/>
        </w:rPr>
        <w:t>იმუნოლოგიური და ალერგოლოგიური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გამოკვლევები</w:t>
      </w:r>
      <w:r>
        <w:rPr>
          <w:rFonts w:ascii="Sylfaen" w:hAnsi="Sylfaen" w:cs="Sylfaen"/>
          <w:sz w:val="24"/>
          <w:szCs w:val="24"/>
          <w:lang w:val="ka-GE"/>
        </w:rPr>
        <w:t>.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არასპეციფიური და სპეციფიური</w:t>
      </w:r>
      <w:r>
        <w:rPr>
          <w:rFonts w:ascii="Sylfaen" w:hAnsi="Sylfaen" w:cs="Sylfaen"/>
          <w:sz w:val="24"/>
          <w:szCs w:val="24"/>
          <w:lang w:val="ka-GE"/>
        </w:rPr>
        <w:t>,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უჯრედული და ჰუმორული იმუნური პასუხის მაჩვენებლების განსაზღვრა</w:t>
      </w:r>
      <w:r>
        <w:rPr>
          <w:rFonts w:ascii="Sylfaen" w:hAnsi="Sylfaen" w:cs="Sylfaen"/>
          <w:sz w:val="24"/>
          <w:szCs w:val="24"/>
          <w:lang w:val="ka-GE"/>
        </w:rPr>
        <w:t>,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სხვადასხვა ტიპის </w:t>
      </w:r>
      <w:r>
        <w:rPr>
          <w:rFonts w:ascii="Sylfaen" w:hAnsi="Sylfaen" w:cs="Sylfaen"/>
          <w:sz w:val="24"/>
          <w:szCs w:val="24"/>
          <w:lang w:val="ka-GE"/>
        </w:rPr>
        <w:t>ანტისხეულების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კონცენტრაციის განსაზღვრა სისხლის შრატში და სხვა ბი</w:t>
      </w:r>
      <w:r>
        <w:rPr>
          <w:rFonts w:ascii="Sylfaen" w:hAnsi="Sylfaen" w:cs="Sylfaen"/>
          <w:sz w:val="24"/>
          <w:szCs w:val="24"/>
          <w:lang w:val="ka-GE"/>
        </w:rPr>
        <w:t>ო</w:t>
      </w:r>
      <w:r w:rsidRPr="005718B0">
        <w:rPr>
          <w:rFonts w:ascii="Sylfaen" w:hAnsi="Sylfaen" w:cs="Sylfaen"/>
          <w:sz w:val="24"/>
          <w:szCs w:val="24"/>
          <w:lang w:val="ka-GE"/>
        </w:rPr>
        <w:t>ლოგიურ მასალაში</w:t>
      </w:r>
      <w:r>
        <w:rPr>
          <w:rFonts w:ascii="Sylfaen" w:hAnsi="Sylfaen" w:cs="Sylfaen"/>
          <w:sz w:val="24"/>
          <w:szCs w:val="24"/>
          <w:lang w:val="ka-GE"/>
        </w:rPr>
        <w:t xml:space="preserve">, უჯრედული </w:t>
      </w:r>
      <w:r w:rsidRPr="005718B0">
        <w:rPr>
          <w:rFonts w:ascii="Sylfaen" w:hAnsi="Sylfaen" w:cs="Sylfaen"/>
          <w:sz w:val="24"/>
          <w:szCs w:val="24"/>
          <w:lang w:val="ka-GE"/>
        </w:rPr>
        <w:t>ანტიგენების</w:t>
      </w:r>
      <w:r>
        <w:rPr>
          <w:rFonts w:ascii="Sylfaen" w:hAnsi="Sylfaen" w:cs="Sylfaen"/>
          <w:sz w:val="24"/>
          <w:szCs w:val="24"/>
          <w:lang w:val="ka-GE"/>
        </w:rPr>
        <w:t xml:space="preserve"> განსაზღვრა</w:t>
      </w:r>
      <w:r w:rsidRPr="005718B0">
        <w:rPr>
          <w:rFonts w:ascii="Sylfaen" w:hAnsi="Sylfaen" w:cs="Sylfaen"/>
          <w:sz w:val="24"/>
          <w:szCs w:val="24"/>
          <w:lang w:val="ka-GE"/>
        </w:rPr>
        <w:t>.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სისხლის ჯგუფისა და რეზუს-ფაქტორის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განსაზღვრა.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5718B0">
        <w:rPr>
          <w:rFonts w:ascii="Sylfaen" w:hAnsi="Sylfaen" w:cs="Sylfaen"/>
          <w:sz w:val="24"/>
          <w:szCs w:val="24"/>
          <w:lang w:val="ka-GE"/>
        </w:rPr>
        <w:t>დონორისა და რეციპიენტის სისხლის შეთავსებადობის დადგენა</w:t>
      </w:r>
      <w:r>
        <w:rPr>
          <w:rFonts w:ascii="Sylfaen" w:hAnsi="Sylfaen" w:cs="Sylfaen"/>
          <w:sz w:val="24"/>
          <w:szCs w:val="24"/>
          <w:lang w:val="ka-GE"/>
        </w:rPr>
        <w:t>;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თ) 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მოლეკულურ-გენეტიკური გამოკვლევები </w:t>
      </w:r>
      <w:r>
        <w:rPr>
          <w:rFonts w:ascii="Sylfaen" w:hAnsi="Sylfaen" w:cs="Sylfaen"/>
          <w:sz w:val="24"/>
          <w:szCs w:val="24"/>
          <w:lang w:val="ka-GE"/>
        </w:rPr>
        <w:t>(</w:t>
      </w:r>
      <w:r w:rsidRPr="005718B0">
        <w:rPr>
          <w:rFonts w:ascii="Sylfaen" w:hAnsi="Sylfaen" w:cs="Sylfaen"/>
          <w:sz w:val="24"/>
          <w:szCs w:val="24"/>
          <w:lang w:val="ka-GE"/>
        </w:rPr>
        <w:t>ქრომოსომების სტრუქტურული და რაოდენობრივი ანალიზი, კარიოტიპირება</w:t>
      </w:r>
      <w:r>
        <w:rPr>
          <w:rFonts w:ascii="Sylfaen" w:hAnsi="Sylfaen" w:cs="Sylfaen"/>
          <w:sz w:val="24"/>
          <w:szCs w:val="24"/>
          <w:lang w:val="ka-GE"/>
        </w:rPr>
        <w:t>);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7328A5" w:rsidRDefault="007328A5" w:rsidP="001610F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ი) 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გენეტიკური მასალის (დნმ და რნმ) მოლეკულური კვლევის მეთოდები - ჰიბრიდიზაცია (ბლოტინგი, </w:t>
      </w:r>
      <w:r>
        <w:rPr>
          <w:rFonts w:ascii="Sylfaen" w:hAnsi="Sylfaen" w:cs="Sylfaen"/>
          <w:sz w:val="24"/>
          <w:szCs w:val="24"/>
        </w:rPr>
        <w:t>FISH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, გენური ჩიპები და სხვ.), ამპლიფიკაცია (პოლიმერაზული ჯაჭვური რეაქციის - </w:t>
      </w:r>
      <w:r>
        <w:rPr>
          <w:rFonts w:ascii="Sylfaen" w:hAnsi="Sylfaen" w:cs="Sylfaen"/>
          <w:sz w:val="24"/>
          <w:szCs w:val="24"/>
        </w:rPr>
        <w:t>PCR</w:t>
      </w:r>
      <w:r w:rsidRPr="005718B0">
        <w:rPr>
          <w:rFonts w:ascii="Sylfaen" w:hAnsi="Sylfaen" w:cs="Sylfaen"/>
          <w:sz w:val="24"/>
          <w:szCs w:val="24"/>
          <w:lang w:val="ka-GE"/>
        </w:rPr>
        <w:t xml:space="preserve"> სხვადასხა მოდიფიკაცია, ამპლიფიკაციის სხვა ტექნოლოგიები), სექვენირება და სხვ.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</w:p>
    <w:sectPr w:rsidR="007328A5" w:rsidSect="00E74191">
      <w:footerReference w:type="default" r:id="rId7"/>
      <w:pgSz w:w="11907" w:h="16839" w:code="9"/>
      <w:pgMar w:top="1170" w:right="1080" w:bottom="180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8A5" w:rsidRDefault="007328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328A5" w:rsidRDefault="007328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8A5" w:rsidRDefault="007328A5">
    <w:pPr>
      <w:pStyle w:val="Footer"/>
      <w:jc w:val="right"/>
      <w:rPr>
        <w:rFonts w:cs="Times New Roman"/>
      </w:rPr>
    </w:pPr>
    <w:r w:rsidRPr="00315EEA">
      <w:rPr>
        <w:b/>
        <w:bCs/>
      </w:rPr>
      <w:fldChar w:fldCharType="begin"/>
    </w:r>
    <w:r w:rsidRPr="00315EEA">
      <w:rPr>
        <w:b/>
        <w:bCs/>
      </w:rPr>
      <w:instrText xml:space="preserve"> PAGE   \* MERGEFORMAT </w:instrText>
    </w:r>
    <w:r w:rsidRPr="00315EEA">
      <w:rPr>
        <w:b/>
        <w:bCs/>
      </w:rPr>
      <w:fldChar w:fldCharType="separate"/>
    </w:r>
    <w:r>
      <w:rPr>
        <w:b/>
        <w:bCs/>
        <w:noProof/>
      </w:rPr>
      <w:t>1</w:t>
    </w:r>
    <w:r w:rsidRPr="00315EEA">
      <w:rPr>
        <w:b/>
        <w:bCs/>
      </w:rPr>
      <w:fldChar w:fldCharType="end"/>
    </w:r>
  </w:p>
  <w:p w:rsidR="007328A5" w:rsidRDefault="007328A5">
    <w:pPr>
      <w:pStyle w:val="Foo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8A5" w:rsidRDefault="007328A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328A5" w:rsidRDefault="007328A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F700C"/>
    <w:multiLevelType w:val="hybridMultilevel"/>
    <w:tmpl w:val="96D864B0"/>
    <w:lvl w:ilvl="0" w:tplc="A7F84FAA">
      <w:start w:val="18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2206DFE"/>
    <w:multiLevelType w:val="hybridMultilevel"/>
    <w:tmpl w:val="74DA32B0"/>
    <w:lvl w:ilvl="0" w:tplc="78DCF9B6">
      <w:start w:val="4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0282329"/>
    <w:multiLevelType w:val="hybridMultilevel"/>
    <w:tmpl w:val="FAC896D4"/>
    <w:lvl w:ilvl="0" w:tplc="AB8EDB1A">
      <w:start w:val="18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49A1A66"/>
    <w:multiLevelType w:val="hybridMultilevel"/>
    <w:tmpl w:val="C4849350"/>
    <w:lvl w:ilvl="0" w:tplc="40DA75AC">
      <w:start w:val="18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6682AD5"/>
    <w:multiLevelType w:val="hybridMultilevel"/>
    <w:tmpl w:val="FC04E220"/>
    <w:lvl w:ilvl="0" w:tplc="9F74A94A">
      <w:start w:val="4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6A4A6D9B"/>
    <w:multiLevelType w:val="hybridMultilevel"/>
    <w:tmpl w:val="FDECCA8A"/>
    <w:lvl w:ilvl="0" w:tplc="6762780C">
      <w:start w:val="18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6F420611"/>
    <w:multiLevelType w:val="hybridMultilevel"/>
    <w:tmpl w:val="B5F63F16"/>
    <w:lvl w:ilvl="0" w:tplc="631EF2EA">
      <w:start w:val="18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B5B18C2"/>
    <w:multiLevelType w:val="hybridMultilevel"/>
    <w:tmpl w:val="9686F98A"/>
    <w:lvl w:ilvl="0" w:tplc="5D2613D0">
      <w:start w:val="4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DAF6962"/>
    <w:multiLevelType w:val="hybridMultilevel"/>
    <w:tmpl w:val="93909524"/>
    <w:lvl w:ilvl="0" w:tplc="E17C137A">
      <w:start w:val="18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05C"/>
    <w:rsid w:val="0007280C"/>
    <w:rsid w:val="00082CB5"/>
    <w:rsid w:val="000B3CEA"/>
    <w:rsid w:val="000C445F"/>
    <w:rsid w:val="000D4F01"/>
    <w:rsid w:val="000E4E0F"/>
    <w:rsid w:val="000E698C"/>
    <w:rsid w:val="000E7CB0"/>
    <w:rsid w:val="001313A4"/>
    <w:rsid w:val="00137B1C"/>
    <w:rsid w:val="001610FF"/>
    <w:rsid w:val="001A6325"/>
    <w:rsid w:val="001D58A9"/>
    <w:rsid w:val="001E17D5"/>
    <w:rsid w:val="001F0F7F"/>
    <w:rsid w:val="002C064E"/>
    <w:rsid w:val="00315EEA"/>
    <w:rsid w:val="00320E43"/>
    <w:rsid w:val="00343949"/>
    <w:rsid w:val="00385210"/>
    <w:rsid w:val="0039013A"/>
    <w:rsid w:val="003E5EBF"/>
    <w:rsid w:val="003E6B54"/>
    <w:rsid w:val="003F404D"/>
    <w:rsid w:val="004B082A"/>
    <w:rsid w:val="005013DC"/>
    <w:rsid w:val="00522AE3"/>
    <w:rsid w:val="005322DB"/>
    <w:rsid w:val="0054386E"/>
    <w:rsid w:val="00557AAF"/>
    <w:rsid w:val="00564C37"/>
    <w:rsid w:val="005718B0"/>
    <w:rsid w:val="00590EE9"/>
    <w:rsid w:val="005A02EA"/>
    <w:rsid w:val="005A4EA0"/>
    <w:rsid w:val="005A75BA"/>
    <w:rsid w:val="005E30A3"/>
    <w:rsid w:val="005E696E"/>
    <w:rsid w:val="0060400B"/>
    <w:rsid w:val="00623270"/>
    <w:rsid w:val="00675AC8"/>
    <w:rsid w:val="00677193"/>
    <w:rsid w:val="006C6247"/>
    <w:rsid w:val="006E3D41"/>
    <w:rsid w:val="00721251"/>
    <w:rsid w:val="007328A5"/>
    <w:rsid w:val="007535D2"/>
    <w:rsid w:val="00771F72"/>
    <w:rsid w:val="0078028E"/>
    <w:rsid w:val="00791837"/>
    <w:rsid w:val="007B725B"/>
    <w:rsid w:val="007D3D84"/>
    <w:rsid w:val="00810407"/>
    <w:rsid w:val="008A3F52"/>
    <w:rsid w:val="008E750A"/>
    <w:rsid w:val="00901CE7"/>
    <w:rsid w:val="0093182D"/>
    <w:rsid w:val="0094410A"/>
    <w:rsid w:val="00955D56"/>
    <w:rsid w:val="009652AB"/>
    <w:rsid w:val="00966F59"/>
    <w:rsid w:val="009B7A02"/>
    <w:rsid w:val="009E6AE0"/>
    <w:rsid w:val="00A20294"/>
    <w:rsid w:val="00A55859"/>
    <w:rsid w:val="00A92A58"/>
    <w:rsid w:val="00A97C59"/>
    <w:rsid w:val="00B31BAD"/>
    <w:rsid w:val="00B40D74"/>
    <w:rsid w:val="00B65A62"/>
    <w:rsid w:val="00BB6A5D"/>
    <w:rsid w:val="00BD6DB0"/>
    <w:rsid w:val="00BE325C"/>
    <w:rsid w:val="00BE4416"/>
    <w:rsid w:val="00C916FD"/>
    <w:rsid w:val="00C923FD"/>
    <w:rsid w:val="00CC30DE"/>
    <w:rsid w:val="00D13F89"/>
    <w:rsid w:val="00D62D69"/>
    <w:rsid w:val="00D63E09"/>
    <w:rsid w:val="00D827A4"/>
    <w:rsid w:val="00D91DE4"/>
    <w:rsid w:val="00DC0F68"/>
    <w:rsid w:val="00DE5659"/>
    <w:rsid w:val="00DF405C"/>
    <w:rsid w:val="00DF7B5A"/>
    <w:rsid w:val="00E74191"/>
    <w:rsid w:val="00E758A7"/>
    <w:rsid w:val="00F045F1"/>
    <w:rsid w:val="00F2273C"/>
    <w:rsid w:val="00F430BF"/>
    <w:rsid w:val="00F455AF"/>
    <w:rsid w:val="00F45858"/>
    <w:rsid w:val="00F92901"/>
    <w:rsid w:val="00FE1356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E09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63E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E09"/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D63E09"/>
    <w:pPr>
      <w:ind w:left="720"/>
    </w:pPr>
  </w:style>
  <w:style w:type="table" w:styleId="TableGrid">
    <w:name w:val="Table Grid"/>
    <w:basedOn w:val="TableNormal"/>
    <w:uiPriority w:val="99"/>
    <w:rsid w:val="00D63E09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9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569</Words>
  <Characters>3244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Nogaideli</dc:creator>
  <cp:keywords/>
  <dc:description/>
  <cp:lastModifiedBy>ssakhelashvili</cp:lastModifiedBy>
  <cp:revision>3</cp:revision>
  <cp:lastPrinted>2015-03-31T07:58:00Z</cp:lastPrinted>
  <dcterms:created xsi:type="dcterms:W3CDTF">2015-03-31T07:43:00Z</dcterms:created>
  <dcterms:modified xsi:type="dcterms:W3CDTF">2015-03-31T07:58:00Z</dcterms:modified>
</cp:coreProperties>
</file>