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687" w:rsidRPr="009C141A" w:rsidRDefault="008C6687" w:rsidP="00CC3D99">
      <w:pPr>
        <w:pStyle w:val="mimgebixml"/>
        <w:rPr>
          <w:u w:color="FF0000"/>
        </w:rPr>
      </w:pPr>
      <w:r w:rsidRPr="009C141A">
        <w:rPr>
          <w:u w:color="FF0000"/>
        </w:rPr>
        <w:t>საქართველოს მთავრობის</w:t>
      </w:r>
    </w:p>
    <w:p w:rsidR="008C6687" w:rsidRPr="009C141A" w:rsidRDefault="008C6687" w:rsidP="00CC3D99">
      <w:pPr>
        <w:pStyle w:val="saxexml"/>
      </w:pPr>
      <w:r w:rsidRPr="009C141A">
        <w:rPr>
          <w:u w:color="FF0000"/>
        </w:rPr>
        <w:t xml:space="preserve">განკარგულება </w:t>
      </w:r>
      <w:r w:rsidRPr="009C141A">
        <w:rPr>
          <w:lang w:val="ru-RU"/>
        </w:rPr>
        <w:t>№</w:t>
      </w:r>
      <w:r>
        <w:t>144</w:t>
      </w:r>
    </w:p>
    <w:p w:rsidR="008C6687" w:rsidRPr="009C141A" w:rsidRDefault="008C6687" w:rsidP="00CC3D99">
      <w:pPr>
        <w:pStyle w:val="tarigixml"/>
      </w:pPr>
      <w:r w:rsidRPr="009C141A">
        <w:t xml:space="preserve">2015 წლის </w:t>
      </w:r>
      <w:r>
        <w:t>5</w:t>
      </w:r>
      <w:r w:rsidRPr="009C141A">
        <w:rPr>
          <w:lang w:val="ka-GE"/>
        </w:rPr>
        <w:t xml:space="preserve"> თებერვალი</w:t>
      </w:r>
      <w:r w:rsidRPr="009C141A">
        <w:t xml:space="preserve"> </w:t>
      </w:r>
    </w:p>
    <w:p w:rsidR="008C6687" w:rsidRPr="009C141A" w:rsidRDefault="008C6687" w:rsidP="00CC3D99">
      <w:pPr>
        <w:pStyle w:val="adgilixml"/>
      </w:pPr>
      <w:r w:rsidRPr="009C141A">
        <w:t>ქ. თბილისი</w:t>
      </w:r>
    </w:p>
    <w:p w:rsidR="008C6687" w:rsidRPr="00CC3D99" w:rsidRDefault="008C6687" w:rsidP="00CC3D99">
      <w:pPr>
        <w:pStyle w:val="sataurixml"/>
        <w:rPr>
          <w:lang w:val="ka-GE"/>
        </w:rPr>
      </w:pPr>
      <w:r w:rsidRPr="00CC3D99">
        <w:rPr>
          <w:lang w:val="ka-GE"/>
        </w:rPr>
        <w:t xml:space="preserve">„სახელმწიფო საკუთრებაში არსებული უძრავი ქონების შპს „წმინდა პანტელეიმონ მკურნალის სახელობის კლინიკისათვის“ პირდაპირი მიყიდვის ფორმით პრივატიზების შესახებ“ საქართველოს მთავრობის 2014 წლის 26 მარტის </w:t>
      </w:r>
      <w:r>
        <w:rPr>
          <w:lang w:val="ru-RU"/>
        </w:rPr>
        <w:t>№</w:t>
      </w:r>
      <w:r w:rsidRPr="00CC3D99">
        <w:rPr>
          <w:lang w:val="ka-GE"/>
        </w:rPr>
        <w:t xml:space="preserve">495 განკარგულებაში ცვლილების შეტანის და შპს „წმინდა პანტელეიმონ მკურნალის სახელობის კლინიკის“ </w:t>
      </w:r>
      <w:r w:rsidRPr="00CC3D99">
        <w:rPr>
          <w:lang w:val="gl-ES"/>
        </w:rPr>
        <w:t>საქმიანობის ხელშესაწყობად რიგ ღონისძიებათა</w:t>
      </w:r>
      <w:r w:rsidRPr="00CC3D99">
        <w:rPr>
          <w:lang w:val="ka-GE"/>
        </w:rPr>
        <w:t xml:space="preserve"> </w:t>
      </w:r>
      <w:r w:rsidRPr="00CC3D99">
        <w:rPr>
          <w:lang w:val="gl-ES"/>
        </w:rPr>
        <w:t xml:space="preserve">განხორციელების </w:t>
      </w:r>
      <w:r w:rsidRPr="00CC3D99">
        <w:rPr>
          <w:lang w:val="ka-GE"/>
        </w:rPr>
        <w:t>თაობაზე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 xml:space="preserve">1. საქართველოს ზოგადი ადმინისტრაციული კოდექსის 63-ე მუხლის და  </w:t>
      </w:r>
      <w:r w:rsidRPr="00CC3D99">
        <w:rPr>
          <w:color w:val="000000"/>
          <w:lang w:val="ka-GE"/>
        </w:rPr>
        <w:t>„სახელმწიფო ქონების შესახებ“ საქართველოს კანონის 49</w:t>
      </w:r>
      <w:r w:rsidRPr="00CC3D99">
        <w:rPr>
          <w:color w:val="000000"/>
          <w:vertAlign w:val="superscript"/>
          <w:lang w:val="ka-GE"/>
        </w:rPr>
        <w:t xml:space="preserve">1 </w:t>
      </w:r>
      <w:r w:rsidRPr="00CC3D99">
        <w:rPr>
          <w:color w:val="000000"/>
          <w:lang w:val="ka-GE"/>
        </w:rPr>
        <w:t>მუხლის პირველი პუნქტის</w:t>
      </w:r>
      <w:r w:rsidRPr="00CC3D99">
        <w:rPr>
          <w:lang w:val="ka-GE"/>
        </w:rPr>
        <w:t xml:space="preserve"> შესაბამისად, სახელმწიფო საკუთრებაში არსებული უძრავი ქონების შპს „წმინდა პანტელეიმონ მკურნალის სახელობის კლინიკისათვის“ პირდაპირი მიყიდვის ფორმით პრივატიზების შესახებ“ საქართველოს მთავრობის 2014 წლის 26 მარტის </w:t>
      </w:r>
      <w:r>
        <w:rPr>
          <w:lang w:val="ru-RU"/>
        </w:rPr>
        <w:t>№</w:t>
      </w:r>
      <w:r w:rsidRPr="00CC3D99">
        <w:rPr>
          <w:lang w:val="ka-GE"/>
        </w:rPr>
        <w:t>495 განკარგულებაში  შეტანილ იქნეს შემდეგი ცვლილება: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>ა) მე-2 პუნქტის „ბ“-„დ“ ქვეპუნქტები ჩამოყალიბდეს შემდეგი რედაქციით: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t xml:space="preserve"> </w:t>
      </w:r>
      <w:r w:rsidRPr="00CC3D99">
        <w:rPr>
          <w:lang w:val="ka-GE"/>
        </w:rPr>
        <w:t xml:space="preserve">„ბ) ამ განკარგულების პირველი პუნქტით გადაცემული ქონების ბაზაზე </w:t>
      </w:r>
      <w:r w:rsidRPr="00CC3D99">
        <w:t>დიალიზის მიმართულების მქონე სამედიცინო დაწესებულების მოწყობა და ფუნქციონირების დაწ</w:t>
      </w:r>
      <w:r w:rsidRPr="00CC3D99">
        <w:rPr>
          <w:lang w:val="ka-GE"/>
        </w:rPr>
        <w:t>ყ</w:t>
      </w:r>
      <w:r w:rsidRPr="00CC3D99">
        <w:t>ება არა</w:t>
      </w:r>
      <w:r w:rsidRPr="00CC3D99">
        <w:rPr>
          <w:lang w:val="ka-GE"/>
        </w:rPr>
        <w:t xml:space="preserve"> </w:t>
      </w:r>
      <w:r w:rsidRPr="00CC3D99">
        <w:t>უგვიანეს 2014 წლის 1 აგვისტ</w:t>
      </w:r>
      <w:r w:rsidRPr="00CC3D99">
        <w:rPr>
          <w:lang w:val="ka-GE"/>
        </w:rPr>
        <w:t>ოსა;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 xml:space="preserve">გ) დიალიზის მიმართულებით სამედიცინო საქმიანობის განხორციელება, ამ პუნქტის „ბ“ ქვეპუნქტით გათვალისწინებული </w:t>
      </w:r>
      <w:r w:rsidRPr="00CC3D99">
        <w:t>ვალდებულების შესრულებიდან არანაკლებ 10 (ათი) წლის განმავლობაში</w:t>
      </w:r>
      <w:r w:rsidRPr="00CC3D99">
        <w:rPr>
          <w:lang w:val="ka-GE"/>
        </w:rPr>
        <w:t>;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 xml:space="preserve">დ) </w:t>
      </w:r>
      <w:r w:rsidRPr="00CC3D99">
        <w:t>გარდამავალ პერიოდში</w:t>
      </w:r>
      <w:r w:rsidRPr="00CC3D99">
        <w:rPr>
          <w:lang w:val="ka-GE"/>
        </w:rPr>
        <w:t>,</w:t>
      </w:r>
      <w:r w:rsidRPr="00CC3D99">
        <w:t xml:space="preserve"> </w:t>
      </w:r>
      <w:r w:rsidRPr="00CC3D99">
        <w:rPr>
          <w:lang w:val="ka-GE"/>
        </w:rPr>
        <w:t xml:space="preserve">ამ განკარგულების პირველი პუნქტით </w:t>
      </w:r>
      <w:r w:rsidRPr="00CC3D99">
        <w:t>გადაცემულ</w:t>
      </w:r>
      <w:r w:rsidRPr="00CC3D99">
        <w:rPr>
          <w:lang w:val="ka-GE"/>
        </w:rPr>
        <w:t xml:space="preserve"> ქონებაზე</w:t>
      </w:r>
      <w:r w:rsidRPr="00CC3D99">
        <w:t xml:space="preserve"> ახალი დაწესებულების მოწყობამდე, კლინიკის მიერ სახელმწიფო პროგრამის </w:t>
      </w:r>
      <w:r w:rsidRPr="00CC3D99">
        <w:rPr>
          <w:lang w:val="ka-GE"/>
        </w:rPr>
        <w:t>„</w:t>
      </w:r>
      <w:r w:rsidRPr="00CC3D99">
        <w:t>დიალიზი და თირკმელის ტრანსპლანტაცია</w:t>
      </w:r>
      <w:r w:rsidRPr="00CC3D99">
        <w:rPr>
          <w:lang w:val="ka-GE"/>
        </w:rPr>
        <w:t>“</w:t>
      </w:r>
      <w:r w:rsidRPr="00CC3D99">
        <w:t xml:space="preserve"> ბენეფიციარებისათვის </w:t>
      </w:r>
      <w:r w:rsidRPr="00CC3D99">
        <w:rPr>
          <w:lang w:val="ka-GE"/>
        </w:rPr>
        <w:t xml:space="preserve">განსაზღვრული </w:t>
      </w:r>
      <w:r w:rsidRPr="00CC3D99">
        <w:t>მომსახურების უწყეტად მიწოდების უზრუნველყოფა დიალიზის მიმართულებით</w:t>
      </w:r>
      <w:r w:rsidRPr="00CC3D99">
        <w:rPr>
          <w:lang w:val="ka-GE"/>
        </w:rPr>
        <w:t>.“;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>ბ)   მე-3 პუნქტი ჩამოყალიბდეს შემდეგი რედაქციით: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t xml:space="preserve"> </w:t>
      </w:r>
      <w:r w:rsidRPr="00CC3D99">
        <w:rPr>
          <w:lang w:val="ka-GE"/>
        </w:rPr>
        <w:t>„3. ამ განკარგულების მე-2 პუნქტის „გ“ ქვეპუნქტით განსაზღვრული ვადა დიალიზის ფუნქციით სამედიცინო საქმიანობის განხორციელების თაობაზე შესაძლოა გაგრძელდეს, მაგრამ არა უმეტეს 15 წლით, ამავე ქვეპუნქტით გათვალისწინებული ვადის ამოწურვამდე, არანაკლებ ერთი წლით ადრე, სსიპ - სახელმწიფო ქონების ეროვნული სააგენტოს და  საქართველოს შრომის, ჯანმრთელობისა და სოციალური დაცვის სამინისტროს ერთობლივი მოთხოვნის საფუძველზე.“.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>2. „სახელმწიფო ქონების შესახებ“ საქართველოს კანონის 49</w:t>
      </w:r>
      <w:r w:rsidRPr="00CC3D99">
        <w:rPr>
          <w:vertAlign w:val="superscript"/>
          <w:lang w:val="ka-GE"/>
        </w:rPr>
        <w:t>1</w:t>
      </w:r>
      <w:r w:rsidRPr="00CC3D99">
        <w:rPr>
          <w:lang w:val="ka-GE"/>
        </w:rPr>
        <w:t xml:space="preserve"> მუხლის პირველი პუნქტის საფუძველზე, შპს „წმინდა პანტელეიმონ მკურნალის სახელობის კლინიკა“ გათავისუფლდეს მასზე ამ განკარგულების</w:t>
      </w:r>
      <w:r w:rsidRPr="00CC3D99">
        <w:t xml:space="preserve"> </w:t>
      </w:r>
      <w:r w:rsidRPr="00CC3D99">
        <w:rPr>
          <w:lang w:val="ka-GE"/>
        </w:rPr>
        <w:t>საფუძველზე შესაბამისი ხელშეკრულების გაფორმებამდე  სსიპ - სახელმწიფო ქონების ეროვნულ სააგენტოსა</w:t>
      </w:r>
      <w:r w:rsidRPr="00CC3D99">
        <w:rPr>
          <w:color w:val="000000"/>
          <w:lang w:val="ka-GE"/>
        </w:rPr>
        <w:t xml:space="preserve"> </w:t>
      </w:r>
      <w:r w:rsidRPr="00CC3D99">
        <w:t xml:space="preserve">და </w:t>
      </w:r>
      <w:r w:rsidRPr="00CC3D99">
        <w:rPr>
          <w:lang w:val="ka-GE"/>
        </w:rPr>
        <w:t>შპს „წმინდა პანტელეიმონ მკურნალის სახელობის კლინიკას“ შ</w:t>
      </w:r>
      <w:r w:rsidRPr="00CC3D99">
        <w:t>ორის 20</w:t>
      </w:r>
      <w:r w:rsidRPr="00CC3D99">
        <w:rPr>
          <w:lang w:val="ka-GE"/>
        </w:rPr>
        <w:t xml:space="preserve">14 </w:t>
      </w:r>
      <w:r w:rsidRPr="00CC3D99">
        <w:t xml:space="preserve">წლის </w:t>
      </w:r>
      <w:r w:rsidRPr="00CC3D99">
        <w:rPr>
          <w:lang w:val="ka-GE"/>
        </w:rPr>
        <w:t xml:space="preserve">8 მაისს </w:t>
      </w:r>
      <w:r w:rsidRPr="00CC3D99">
        <w:t>გაფორმ</w:t>
      </w:r>
      <w:r w:rsidRPr="00CC3D99">
        <w:rPr>
          <w:lang w:val="ka-GE"/>
        </w:rPr>
        <w:t>ებული ნასყიდობის ხელშეკრულების 4.1.1 და 4.1.3 პუნქტებით განსაზღვრული ვალდებულებების შეუსრულებლობისათვის ამავე ხელშეკრულების 6.3 პუნქტის საფუძველზე დაკისრებული/დასაკისრებელი პირგასამტეხლოს გადახდისგან.</w:t>
      </w:r>
    </w:p>
    <w:p w:rsidR="008C6687" w:rsidRPr="00CC3D99" w:rsidRDefault="008C6687" w:rsidP="00CC3D99">
      <w:pPr>
        <w:pStyle w:val="abzacixml"/>
        <w:rPr>
          <w:lang w:val="ka-GE"/>
        </w:rPr>
      </w:pPr>
      <w:r w:rsidRPr="00CC3D99">
        <w:rPr>
          <w:lang w:val="ka-GE"/>
        </w:rPr>
        <w:t>3. 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- სახელმწიფო ქონების ეროვნულმა სააგენტომ ამ 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</w:t>
      </w:r>
    </w:p>
    <w:p w:rsidR="008C6687" w:rsidRPr="00CC3D99" w:rsidRDefault="008C6687" w:rsidP="00CC3D99">
      <w:pPr>
        <w:pStyle w:val="khelmoceraxml"/>
        <w:rPr>
          <w:lang w:val="ka-GE"/>
        </w:rPr>
      </w:pPr>
      <w:r w:rsidRPr="00CC3D99">
        <w:rPr>
          <w:lang w:val="ka-GE"/>
        </w:rPr>
        <w:t>პრემიერ-მინისტრი                                          ი</w:t>
      </w:r>
      <w:r>
        <w:t>.</w:t>
      </w:r>
      <w:r w:rsidRPr="00CC3D99">
        <w:rPr>
          <w:lang w:val="ka-GE"/>
        </w:rPr>
        <w:t xml:space="preserve"> ღარიბაშვილი</w:t>
      </w:r>
    </w:p>
    <w:p w:rsidR="008C6687" w:rsidRPr="00CC3D99" w:rsidRDefault="008C6687" w:rsidP="00CC3D99">
      <w:pPr>
        <w:pStyle w:val="abzacixml"/>
        <w:rPr>
          <w:lang w:val="ka-GE"/>
        </w:rPr>
      </w:pPr>
    </w:p>
    <w:sectPr w:rsidR="008C6687" w:rsidRPr="00CC3D99" w:rsidSect="003C7A2D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687" w:rsidRDefault="008C6687" w:rsidP="003C7A2D">
      <w:pPr>
        <w:spacing w:after="0" w:line="240" w:lineRule="auto"/>
      </w:pPr>
      <w:r>
        <w:separator/>
      </w:r>
    </w:p>
  </w:endnote>
  <w:endnote w:type="continuationSeparator" w:id="1">
    <w:p w:rsidR="008C6687" w:rsidRDefault="008C6687" w:rsidP="003C7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687" w:rsidRDefault="008C6687" w:rsidP="003C7A2D">
      <w:pPr>
        <w:spacing w:after="0" w:line="240" w:lineRule="auto"/>
      </w:pPr>
      <w:r>
        <w:separator/>
      </w:r>
    </w:p>
  </w:footnote>
  <w:footnote w:type="continuationSeparator" w:id="1">
    <w:p w:rsidR="008C6687" w:rsidRDefault="008C6687" w:rsidP="003C7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687" w:rsidRDefault="008C6687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8C6687" w:rsidRDefault="008C6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A03"/>
    <w:rsid w:val="00010868"/>
    <w:rsid w:val="0002278D"/>
    <w:rsid w:val="000379AB"/>
    <w:rsid w:val="000435B7"/>
    <w:rsid w:val="000475D1"/>
    <w:rsid w:val="00051C46"/>
    <w:rsid w:val="0005339B"/>
    <w:rsid w:val="00063D51"/>
    <w:rsid w:val="000B2B86"/>
    <w:rsid w:val="000E6456"/>
    <w:rsid w:val="00163291"/>
    <w:rsid w:val="00163E94"/>
    <w:rsid w:val="001825F5"/>
    <w:rsid w:val="001A5229"/>
    <w:rsid w:val="001C17A6"/>
    <w:rsid w:val="001C633B"/>
    <w:rsid w:val="001F598F"/>
    <w:rsid w:val="00226129"/>
    <w:rsid w:val="00285672"/>
    <w:rsid w:val="002A6B00"/>
    <w:rsid w:val="002A6EE8"/>
    <w:rsid w:val="00303E7F"/>
    <w:rsid w:val="0031510E"/>
    <w:rsid w:val="00317E1B"/>
    <w:rsid w:val="003264EA"/>
    <w:rsid w:val="0034158B"/>
    <w:rsid w:val="00362BFA"/>
    <w:rsid w:val="00381113"/>
    <w:rsid w:val="003A68BA"/>
    <w:rsid w:val="003C64C8"/>
    <w:rsid w:val="003C7A2D"/>
    <w:rsid w:val="00414196"/>
    <w:rsid w:val="004320C7"/>
    <w:rsid w:val="00470A22"/>
    <w:rsid w:val="00473871"/>
    <w:rsid w:val="004778AE"/>
    <w:rsid w:val="004A1684"/>
    <w:rsid w:val="004F0448"/>
    <w:rsid w:val="00520E4D"/>
    <w:rsid w:val="00540441"/>
    <w:rsid w:val="005604D3"/>
    <w:rsid w:val="00560FC3"/>
    <w:rsid w:val="005626E6"/>
    <w:rsid w:val="00566464"/>
    <w:rsid w:val="0057139D"/>
    <w:rsid w:val="0058445C"/>
    <w:rsid w:val="00586B9B"/>
    <w:rsid w:val="00596E25"/>
    <w:rsid w:val="005D4AC4"/>
    <w:rsid w:val="00601AB5"/>
    <w:rsid w:val="0061323C"/>
    <w:rsid w:val="00646B30"/>
    <w:rsid w:val="00685933"/>
    <w:rsid w:val="006A258C"/>
    <w:rsid w:val="006D3983"/>
    <w:rsid w:val="006E5E9F"/>
    <w:rsid w:val="0070026D"/>
    <w:rsid w:val="00727677"/>
    <w:rsid w:val="00752122"/>
    <w:rsid w:val="00761FBF"/>
    <w:rsid w:val="007A517E"/>
    <w:rsid w:val="007B7183"/>
    <w:rsid w:val="007B7C5F"/>
    <w:rsid w:val="007E6AB6"/>
    <w:rsid w:val="00801B54"/>
    <w:rsid w:val="008172E7"/>
    <w:rsid w:val="008730B2"/>
    <w:rsid w:val="00884777"/>
    <w:rsid w:val="008B4CEF"/>
    <w:rsid w:val="008C6687"/>
    <w:rsid w:val="008E2E94"/>
    <w:rsid w:val="00927DC8"/>
    <w:rsid w:val="00961737"/>
    <w:rsid w:val="00961754"/>
    <w:rsid w:val="00970771"/>
    <w:rsid w:val="00980129"/>
    <w:rsid w:val="009B0E04"/>
    <w:rsid w:val="009B53C1"/>
    <w:rsid w:val="009C141A"/>
    <w:rsid w:val="00A7702F"/>
    <w:rsid w:val="00AA5AED"/>
    <w:rsid w:val="00AB268C"/>
    <w:rsid w:val="00AD03B9"/>
    <w:rsid w:val="00AE702A"/>
    <w:rsid w:val="00B1448B"/>
    <w:rsid w:val="00B23DBB"/>
    <w:rsid w:val="00B35709"/>
    <w:rsid w:val="00BA3E41"/>
    <w:rsid w:val="00BB009E"/>
    <w:rsid w:val="00C0187D"/>
    <w:rsid w:val="00C91FB4"/>
    <w:rsid w:val="00CA3E74"/>
    <w:rsid w:val="00CA57D4"/>
    <w:rsid w:val="00CB4566"/>
    <w:rsid w:val="00CC23E8"/>
    <w:rsid w:val="00CC3D99"/>
    <w:rsid w:val="00CE5EAE"/>
    <w:rsid w:val="00CF79E2"/>
    <w:rsid w:val="00D0296A"/>
    <w:rsid w:val="00D35A9B"/>
    <w:rsid w:val="00D37E85"/>
    <w:rsid w:val="00D41D03"/>
    <w:rsid w:val="00D42E58"/>
    <w:rsid w:val="00D45817"/>
    <w:rsid w:val="00DC3B34"/>
    <w:rsid w:val="00DE20B4"/>
    <w:rsid w:val="00DF660E"/>
    <w:rsid w:val="00E07A03"/>
    <w:rsid w:val="00E12893"/>
    <w:rsid w:val="00E217A5"/>
    <w:rsid w:val="00E43C92"/>
    <w:rsid w:val="00E43CA6"/>
    <w:rsid w:val="00EE2DAB"/>
    <w:rsid w:val="00F27571"/>
    <w:rsid w:val="00F41E0E"/>
    <w:rsid w:val="00F4539F"/>
    <w:rsid w:val="00F51EFB"/>
    <w:rsid w:val="00F74C24"/>
    <w:rsid w:val="00F86D98"/>
    <w:rsid w:val="00FD61A7"/>
    <w:rsid w:val="00FE4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68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E20B4"/>
    <w:pPr>
      <w:ind w:left="720"/>
    </w:pPr>
  </w:style>
  <w:style w:type="character" w:customStyle="1" w:styleId="first">
    <w:name w:val="first"/>
    <w:basedOn w:val="DefaultParagraphFont"/>
    <w:uiPriority w:val="99"/>
    <w:rsid w:val="00CF79E2"/>
  </w:style>
  <w:style w:type="character" w:styleId="CommentReference">
    <w:name w:val="annotation reference"/>
    <w:basedOn w:val="DefaultParagraphFont"/>
    <w:uiPriority w:val="99"/>
    <w:semiHidden/>
    <w:rsid w:val="004141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141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141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141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1419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14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419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BA3E41"/>
    <w:rPr>
      <w:b/>
      <w:bCs/>
    </w:rPr>
  </w:style>
  <w:style w:type="paragraph" w:styleId="Header">
    <w:name w:val="header"/>
    <w:basedOn w:val="Normal"/>
    <w:link w:val="HeaderChar"/>
    <w:uiPriority w:val="99"/>
    <w:rsid w:val="003C7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C7A2D"/>
  </w:style>
  <w:style w:type="paragraph" w:styleId="Footer">
    <w:name w:val="footer"/>
    <w:basedOn w:val="Normal"/>
    <w:link w:val="FooterChar"/>
    <w:uiPriority w:val="99"/>
    <w:rsid w:val="003C7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C7A2D"/>
  </w:style>
  <w:style w:type="paragraph" w:customStyle="1" w:styleId="abzacixml">
    <w:name w:val="abzaci_xml"/>
    <w:basedOn w:val="PlainText"/>
    <w:autoRedefine/>
    <w:uiPriority w:val="99"/>
    <w:rsid w:val="00CC3D9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C3D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CC3D9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C3D9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C3D9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C3D9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CC3D99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C3D9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C3D9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C3D9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CC3D9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C3D9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C3D9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C3D9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29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432</Words>
  <Characters>2469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Zviad Nesoshvili</dc:creator>
  <cp:keywords/>
  <dc:description/>
  <cp:lastModifiedBy>tphailodze</cp:lastModifiedBy>
  <cp:revision>4</cp:revision>
  <cp:lastPrinted>2015-02-12T10:45:00Z</cp:lastPrinted>
  <dcterms:created xsi:type="dcterms:W3CDTF">2015-02-09T07:07:00Z</dcterms:created>
  <dcterms:modified xsi:type="dcterms:W3CDTF">2015-02-16T09:43:00Z</dcterms:modified>
</cp:coreProperties>
</file>