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B6C" w:rsidRPr="009C141A" w:rsidRDefault="005B6B6C" w:rsidP="00823E7F">
      <w:pPr>
        <w:pStyle w:val="mimgebixml"/>
        <w:rPr>
          <w:u w:color="FF0000"/>
        </w:rPr>
      </w:pPr>
      <w:r w:rsidRPr="009C141A">
        <w:rPr>
          <w:u w:color="FF0000"/>
        </w:rPr>
        <w:t>საქართველოს მთავრობის</w:t>
      </w:r>
    </w:p>
    <w:p w:rsidR="005B6B6C" w:rsidRPr="009C141A" w:rsidRDefault="005B6B6C" w:rsidP="00823E7F">
      <w:pPr>
        <w:pStyle w:val="saxexml"/>
      </w:pPr>
      <w:r w:rsidRPr="009C141A">
        <w:rPr>
          <w:u w:color="FF0000"/>
        </w:rPr>
        <w:t xml:space="preserve">განკარგულება </w:t>
      </w:r>
      <w:r w:rsidRPr="009C141A">
        <w:rPr>
          <w:lang w:val="ru-RU"/>
        </w:rPr>
        <w:t>№</w:t>
      </w:r>
      <w:r w:rsidRPr="009C141A">
        <w:t>9</w:t>
      </w:r>
      <w:r>
        <w:t>9</w:t>
      </w:r>
    </w:p>
    <w:p w:rsidR="005B6B6C" w:rsidRPr="009C141A" w:rsidRDefault="005B6B6C" w:rsidP="00823E7F">
      <w:pPr>
        <w:pStyle w:val="tarigixml"/>
      </w:pPr>
      <w:r w:rsidRPr="009C141A">
        <w:t xml:space="preserve">2015 წლის </w:t>
      </w:r>
      <w:r>
        <w:rPr>
          <w:lang w:val="ka-GE"/>
        </w:rPr>
        <w:t>2</w:t>
      </w:r>
      <w:r w:rsidRPr="009C141A">
        <w:rPr>
          <w:lang w:val="ka-GE"/>
        </w:rPr>
        <w:t xml:space="preserve"> თებერვალი</w:t>
      </w:r>
      <w:r w:rsidRPr="009C141A">
        <w:t xml:space="preserve"> </w:t>
      </w:r>
    </w:p>
    <w:p w:rsidR="005B6B6C" w:rsidRPr="009C141A" w:rsidRDefault="005B6B6C" w:rsidP="00823E7F">
      <w:pPr>
        <w:pStyle w:val="adgilixml"/>
      </w:pPr>
      <w:r w:rsidRPr="009C141A">
        <w:t>ქ. თბილისი</w:t>
      </w:r>
    </w:p>
    <w:p w:rsidR="005B6B6C" w:rsidRPr="00823E7F" w:rsidRDefault="005B6B6C" w:rsidP="00823E7F">
      <w:pPr>
        <w:pStyle w:val="sataurixml"/>
        <w:rPr>
          <w:lang w:val="ka-GE"/>
        </w:rPr>
      </w:pPr>
      <w:r w:rsidRPr="00823E7F">
        <w:rPr>
          <w:noProof/>
          <w:lang w:val="ka-GE"/>
        </w:rPr>
        <w:t>სახელმწიფო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საკუთრებაში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არსებული</w:t>
      </w:r>
      <w:r w:rsidRPr="00823E7F">
        <w:rPr>
          <w:lang w:val="ka-GE"/>
        </w:rPr>
        <w:t xml:space="preserve"> უძრავი </w:t>
      </w:r>
      <w:r w:rsidRPr="00823E7F">
        <w:rPr>
          <w:noProof/>
          <w:lang w:val="ka-GE"/>
        </w:rPr>
        <w:t>ქონების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შპს „ALTER ENERGY“-სათვის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პირდაპირი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მიყიდვის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ფორმით პრივატიზების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 xml:space="preserve">შესახებ </w:t>
      </w:r>
    </w:p>
    <w:p w:rsidR="005B6B6C" w:rsidRPr="00823E7F" w:rsidRDefault="005B6B6C" w:rsidP="00823E7F">
      <w:pPr>
        <w:pStyle w:val="abzacixml"/>
        <w:rPr>
          <w:u w:color="FF0000"/>
          <w:lang w:val="ka-GE"/>
        </w:rPr>
      </w:pPr>
      <w:r w:rsidRPr="00823E7F">
        <w:rPr>
          <w:lang w:val="ka-GE"/>
        </w:rPr>
        <w:t xml:space="preserve">1. </w:t>
      </w:r>
      <w:r w:rsidRPr="00823E7F">
        <w:rPr>
          <w:u w:color="FF0000"/>
          <w:lang w:val="ka-GE"/>
        </w:rPr>
        <w:t>,,სახელმწიფო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ქონების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შესახებ“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საქართველოს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კანონის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მე</w:t>
      </w:r>
      <w:r w:rsidRPr="00823E7F">
        <w:rPr>
          <w:lang w:val="ka-GE"/>
        </w:rPr>
        <w:t>-</w:t>
      </w:r>
      <w:r w:rsidRPr="00823E7F">
        <w:rPr>
          <w:u w:color="FF0000"/>
          <w:lang w:val="ka-GE"/>
        </w:rPr>
        <w:t>18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მუხლის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მე</w:t>
      </w:r>
      <w:r w:rsidRPr="00823E7F">
        <w:rPr>
          <w:lang w:val="ka-GE"/>
        </w:rPr>
        <w:t>-</w:t>
      </w:r>
      <w:r w:rsidRPr="00823E7F">
        <w:rPr>
          <w:u w:color="FF0000"/>
          <w:lang w:val="ka-GE"/>
        </w:rPr>
        <w:t>3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პუნქტის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შესაბამისად,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სახელმწიფო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საკუთრებაში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არსებული,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შუახევის მუნიციპალიტეტში, მდ. მოდულისწყალი, მდებარე 254 კვ.მ არასასოფლო-სამეურნეო დანიშნულების მიწის ნაკვეთი (მიწის (უძრავი ქონების) საკადასტრო კოდი №24.05.34.112)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პირდაპირი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მიყიდვის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ფორმით,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508 (ხუთას</w:t>
      </w:r>
      <w:r>
        <w:rPr>
          <w:noProof/>
          <w:lang w:val="ka-GE"/>
        </w:rPr>
        <w:t xml:space="preserve"> </w:t>
      </w:r>
      <w:r w:rsidRPr="00823E7F">
        <w:rPr>
          <w:noProof/>
          <w:lang w:val="ka-GE"/>
        </w:rPr>
        <w:t>რვა)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ლარად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საკუთრებაში</w:t>
      </w:r>
      <w:r w:rsidRPr="00823E7F">
        <w:rPr>
          <w:lang w:val="ka-GE"/>
        </w:rPr>
        <w:t xml:space="preserve"> </w:t>
      </w:r>
      <w:r w:rsidRPr="00823E7F">
        <w:rPr>
          <w:noProof/>
          <w:lang w:val="ka-GE"/>
        </w:rPr>
        <w:t>გადაეცეს შპს „ALTER ENERGY“-ს</w:t>
      </w:r>
      <w:r>
        <w:rPr>
          <w:b/>
          <w:bCs/>
          <w:noProof/>
          <w:lang w:val="ka-GE"/>
        </w:rPr>
        <w:t xml:space="preserve"> </w:t>
      </w:r>
      <w:r w:rsidRPr="00823E7F">
        <w:rPr>
          <w:noProof/>
          <w:lang w:val="ka-GE"/>
        </w:rPr>
        <w:t>(ს/კ 445406515).</w:t>
      </w:r>
    </w:p>
    <w:p w:rsidR="005B6B6C" w:rsidRPr="00823E7F" w:rsidRDefault="005B6B6C" w:rsidP="00823E7F">
      <w:pPr>
        <w:pStyle w:val="abzacixml"/>
        <w:rPr>
          <w:lang w:val="ka-GE"/>
        </w:rPr>
      </w:pPr>
      <w:r w:rsidRPr="00823E7F">
        <w:rPr>
          <w:lang w:val="ka-GE"/>
        </w:rPr>
        <w:t xml:space="preserve">2. </w:t>
      </w:r>
      <w:r w:rsidRPr="00823E7F">
        <w:rPr>
          <w:u w:color="FF0000"/>
          <w:lang w:val="ka-GE"/>
        </w:rPr>
        <w:t xml:space="preserve">ამ განკარგულების პირველი პუნქტით განსაზღვრული უძრავი ქონების </w:t>
      </w:r>
      <w:r w:rsidRPr="00823E7F">
        <w:rPr>
          <w:u w:color="FF0000"/>
          <w:lang w:val="gl-ES"/>
        </w:rPr>
        <w:t>ს</w:t>
      </w:r>
      <w:r w:rsidRPr="00823E7F">
        <w:rPr>
          <w:u w:color="FF0000"/>
          <w:lang w:val="ka-GE"/>
        </w:rPr>
        <w:t>აპრივატიზებო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პირობად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განისაზღვროს</w:t>
      </w:r>
      <w:r w:rsidRPr="00823E7F">
        <w:rPr>
          <w:lang w:val="ka-GE"/>
        </w:rPr>
        <w:t>:</w:t>
      </w:r>
    </w:p>
    <w:p w:rsidR="005B6B6C" w:rsidRPr="00823E7F" w:rsidRDefault="005B6B6C" w:rsidP="00823E7F">
      <w:pPr>
        <w:pStyle w:val="abzacixml"/>
        <w:rPr>
          <w:u w:color="FF0000"/>
          <w:lang w:val="ka-GE"/>
        </w:rPr>
      </w:pPr>
      <w:r w:rsidRPr="00823E7F">
        <w:rPr>
          <w:lang w:val="ka-GE"/>
        </w:rPr>
        <w:t xml:space="preserve">ა) </w:t>
      </w:r>
      <w:r w:rsidRPr="00823E7F">
        <w:rPr>
          <w:u w:color="FF0000"/>
          <w:lang w:val="ka-GE"/>
        </w:rPr>
        <w:t>საპრივატიზებო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თანხის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გადახდა</w:t>
      </w:r>
      <w:r w:rsidRPr="00823E7F">
        <w:rPr>
          <w:u w:color="FF0000"/>
          <w:lang w:val="gl-ES"/>
        </w:rPr>
        <w:t xml:space="preserve"> </w:t>
      </w:r>
      <w:r w:rsidRPr="00823E7F">
        <w:rPr>
          <w:u w:color="FF0000"/>
          <w:lang w:val="ka-GE"/>
        </w:rPr>
        <w:t>შესაბამისი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ხელშეკრულების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გაფორმებიდან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30 (ოცდაათი)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დღეში;</w:t>
      </w:r>
    </w:p>
    <w:p w:rsidR="005B6B6C" w:rsidRPr="00823E7F" w:rsidRDefault="005B6B6C" w:rsidP="00823E7F">
      <w:pPr>
        <w:pStyle w:val="abzacixml"/>
        <w:rPr>
          <w:lang w:val="ka-GE"/>
        </w:rPr>
      </w:pPr>
      <w:r w:rsidRPr="00823E7F">
        <w:rPr>
          <w:u w:color="FF0000"/>
          <w:lang w:val="ka-GE"/>
        </w:rPr>
        <w:t>ბ) ამ განკარგულების</w:t>
      </w:r>
      <w:r w:rsidRPr="00823E7F">
        <w:rPr>
          <w:lang w:val="ka-GE"/>
        </w:rPr>
        <w:t xml:space="preserve"> </w:t>
      </w:r>
      <w:r w:rsidRPr="00823E7F">
        <w:rPr>
          <w:u w:color="FF0000"/>
          <w:lang w:val="ka-GE"/>
        </w:rPr>
        <w:t>პირველი პუნქტით გადაცემული</w:t>
      </w:r>
      <w:r>
        <w:rPr>
          <w:lang w:val="ka-GE"/>
        </w:rPr>
        <w:t xml:space="preserve"> </w:t>
      </w:r>
      <w:r w:rsidRPr="00823E7F">
        <w:rPr>
          <w:lang w:val="ka-GE"/>
        </w:rPr>
        <w:t xml:space="preserve">უძრავი ქონების გამოყენება </w:t>
      </w:r>
      <w:r w:rsidRPr="00823E7F">
        <w:rPr>
          <w:u w:color="FF0000"/>
          <w:lang w:val="ka-GE"/>
        </w:rPr>
        <w:t>ს</w:t>
      </w:r>
      <w:r w:rsidRPr="00823E7F">
        <w:rPr>
          <w:u w:color="FF0000"/>
          <w:lang w:val="gl-ES"/>
        </w:rPr>
        <w:t>აქართველოს</w:t>
      </w:r>
      <w:r w:rsidRPr="00823E7F">
        <w:rPr>
          <w:u w:color="FF0000"/>
          <w:lang w:val="ka-GE"/>
        </w:rPr>
        <w:t xml:space="preserve"> მთავრობას, სს ,,ელექტროენერგეტიკული სისტემის კომერციულ ოპერატორსა“ და შპს ,,</w:t>
      </w:r>
      <w:r w:rsidRPr="00823E7F">
        <w:rPr>
          <w:noProof/>
          <w:lang w:val="ka-GE"/>
        </w:rPr>
        <w:t>ALTER ENERGY“-ს</w:t>
      </w:r>
      <w:r>
        <w:rPr>
          <w:b/>
          <w:bCs/>
          <w:noProof/>
          <w:lang w:val="ka-GE"/>
        </w:rPr>
        <w:t xml:space="preserve"> </w:t>
      </w:r>
      <w:r w:rsidRPr="00823E7F">
        <w:rPr>
          <w:u w:color="FF0000"/>
          <w:lang w:val="ka-GE"/>
        </w:rPr>
        <w:t>შორის 2012 წლის 27 აგვისტოს დადებული ურთიერთგაგების მემორანდუმის საფუძველზე ნაკისრი</w:t>
      </w:r>
      <w:r>
        <w:rPr>
          <w:u w:color="FF0000"/>
          <w:lang w:val="ka-GE"/>
        </w:rPr>
        <w:t xml:space="preserve"> </w:t>
      </w:r>
      <w:r w:rsidRPr="00823E7F">
        <w:rPr>
          <w:u w:color="FF0000"/>
          <w:lang w:val="ka-GE"/>
        </w:rPr>
        <w:t>ვალდებულებების</w:t>
      </w:r>
      <w:r w:rsidRPr="00823E7F">
        <w:rPr>
          <w:lang w:val="ka-GE"/>
        </w:rPr>
        <w:t xml:space="preserve"> შესრულების მიზნით.</w:t>
      </w:r>
      <w:r>
        <w:rPr>
          <w:u w:color="FF0000"/>
          <w:lang w:val="ka-GE"/>
        </w:rPr>
        <w:t xml:space="preserve"> </w:t>
      </w:r>
    </w:p>
    <w:p w:rsidR="005B6B6C" w:rsidRPr="00823E7F" w:rsidRDefault="005B6B6C" w:rsidP="00823E7F">
      <w:pPr>
        <w:pStyle w:val="abzacixml"/>
        <w:rPr>
          <w:lang w:val="ka-GE"/>
        </w:rPr>
      </w:pPr>
      <w:r w:rsidRPr="00823E7F">
        <w:rPr>
          <w:lang w:val="ka-GE"/>
        </w:rPr>
        <w:t xml:space="preserve">3. </w:t>
      </w:r>
      <w:r w:rsidRPr="00823E7F">
        <w:rPr>
          <w:u w:color="FF0000"/>
          <w:lang w:val="ka-GE"/>
        </w:rPr>
        <w:t>საქართველოს</w:t>
      </w:r>
      <w:r w:rsidRPr="00823E7F">
        <w:t xml:space="preserve"> </w:t>
      </w:r>
      <w:r w:rsidRPr="00823E7F">
        <w:rPr>
          <w:u w:color="FF0000"/>
          <w:lang w:val="ka-GE"/>
        </w:rPr>
        <w:t>ეკონომიკისა</w:t>
      </w:r>
      <w:r w:rsidRPr="00823E7F">
        <w:t xml:space="preserve"> </w:t>
      </w:r>
      <w:r w:rsidRPr="00823E7F">
        <w:rPr>
          <w:u w:color="FF0000"/>
          <w:lang w:val="ka-GE"/>
        </w:rPr>
        <w:t>და</w:t>
      </w:r>
      <w:r w:rsidRPr="00823E7F">
        <w:t xml:space="preserve"> </w:t>
      </w:r>
      <w:r w:rsidRPr="00823E7F">
        <w:rPr>
          <w:u w:color="FF0000"/>
          <w:lang w:val="ka-GE"/>
        </w:rPr>
        <w:t>მდგრადი</w:t>
      </w:r>
      <w:r w:rsidRPr="00823E7F">
        <w:t xml:space="preserve"> </w:t>
      </w:r>
      <w:r w:rsidRPr="00823E7F">
        <w:rPr>
          <w:u w:color="FF0000"/>
          <w:lang w:val="ka-GE"/>
        </w:rPr>
        <w:t>განვითარების</w:t>
      </w:r>
      <w:r w:rsidRPr="00823E7F">
        <w:t xml:space="preserve"> </w:t>
      </w:r>
      <w:r w:rsidRPr="00823E7F">
        <w:rPr>
          <w:u w:color="FF0000"/>
          <w:lang w:val="ka-GE"/>
        </w:rPr>
        <w:t>სამინისტროს სისტემაში შემავალმა სსიპ</w:t>
      </w:r>
      <w:r>
        <w:rPr>
          <w:u w:color="FF0000"/>
          <w:lang w:val="ka-GE"/>
        </w:rPr>
        <w:t xml:space="preserve"> </w:t>
      </w:r>
      <w:r w:rsidRPr="00823E7F">
        <w:rPr>
          <w:u w:color="FF0000"/>
          <w:lang w:val="ka-GE"/>
        </w:rPr>
        <w:t>- სახელმ</w:t>
      </w:r>
      <w:r>
        <w:rPr>
          <w:u w:color="FF0000"/>
          <w:lang w:val="ka-GE"/>
        </w:rPr>
        <w:t>წ</w:t>
      </w:r>
      <w:r w:rsidRPr="00823E7F">
        <w:rPr>
          <w:u w:color="FF0000"/>
          <w:lang w:val="ka-GE"/>
        </w:rPr>
        <w:t>იფო ქონების ეროვნულმა სააგენტომ,</w:t>
      </w:r>
      <w:r w:rsidRPr="00823E7F">
        <w:t xml:space="preserve"> </w:t>
      </w:r>
      <w:r w:rsidRPr="00823E7F">
        <w:rPr>
          <w:u w:color="FF0000"/>
          <w:lang w:val="ka-GE"/>
        </w:rPr>
        <w:t>ამ</w:t>
      </w:r>
      <w:r w:rsidRPr="00823E7F">
        <w:t xml:space="preserve"> </w:t>
      </w:r>
      <w:r w:rsidRPr="00823E7F">
        <w:rPr>
          <w:u w:color="FF0000"/>
          <w:lang w:val="ka-GE"/>
        </w:rPr>
        <w:t>განკარგულების</w:t>
      </w:r>
      <w:r w:rsidRPr="00823E7F">
        <w:t xml:space="preserve"> </w:t>
      </w:r>
      <w:r w:rsidRPr="00823E7F">
        <w:rPr>
          <w:u w:color="FF0000"/>
          <w:lang w:val="ka-GE"/>
        </w:rPr>
        <w:t>შესრულების</w:t>
      </w:r>
      <w:r w:rsidRPr="00823E7F">
        <w:t xml:space="preserve"> </w:t>
      </w:r>
      <w:r w:rsidRPr="00823E7F">
        <w:rPr>
          <w:u w:color="FF0000"/>
          <w:lang w:val="ka-GE"/>
        </w:rPr>
        <w:t>მიზნით,</w:t>
      </w:r>
      <w:r w:rsidRPr="00823E7F">
        <w:t xml:space="preserve"> </w:t>
      </w:r>
      <w:r w:rsidRPr="00823E7F">
        <w:rPr>
          <w:u w:color="FF0000"/>
        </w:rPr>
        <w:t>უზრუნველყოს</w:t>
      </w:r>
      <w:r w:rsidRPr="00823E7F">
        <w:t xml:space="preserve"> </w:t>
      </w:r>
      <w:r w:rsidRPr="00823E7F">
        <w:rPr>
          <w:u w:color="FF0000"/>
          <w:lang w:val="ka-GE"/>
        </w:rPr>
        <w:t>კანონმდებლობით</w:t>
      </w:r>
      <w:r w:rsidRPr="00823E7F">
        <w:t xml:space="preserve"> </w:t>
      </w:r>
      <w:r w:rsidRPr="00823E7F">
        <w:rPr>
          <w:u w:color="FF0000"/>
          <w:lang w:val="ka-GE"/>
        </w:rPr>
        <w:t>გათვალისწინებული</w:t>
      </w:r>
      <w:r w:rsidRPr="00823E7F">
        <w:t xml:space="preserve"> </w:t>
      </w:r>
      <w:r w:rsidRPr="00823E7F">
        <w:rPr>
          <w:u w:color="FF0000"/>
          <w:lang w:val="ka-GE"/>
        </w:rPr>
        <w:t>ღონისძიების</w:t>
      </w:r>
      <w:r w:rsidRPr="00823E7F">
        <w:t xml:space="preserve"> </w:t>
      </w:r>
      <w:r w:rsidRPr="00823E7F">
        <w:rPr>
          <w:u w:color="FF0000"/>
          <w:lang w:val="ka-GE"/>
        </w:rPr>
        <w:t>განხორციელება</w:t>
      </w:r>
      <w:r w:rsidRPr="00823E7F">
        <w:rPr>
          <w:lang w:val="ka-GE"/>
        </w:rPr>
        <w:t>.</w:t>
      </w:r>
    </w:p>
    <w:p w:rsidR="005B6B6C" w:rsidRPr="00823E7F" w:rsidRDefault="005B6B6C" w:rsidP="00823E7F">
      <w:pPr>
        <w:pStyle w:val="khelmoceraxml"/>
      </w:pPr>
      <w:r w:rsidRPr="00823E7F">
        <w:rPr>
          <w:u w:color="FF0000"/>
          <w:lang w:val="ka-GE"/>
        </w:rPr>
        <w:t>პრემიერ-მინისტრი</w:t>
      </w:r>
      <w:r>
        <w:rPr>
          <w:u w:color="FF0000"/>
          <w:lang w:val="ka-GE"/>
        </w:rPr>
        <w:t xml:space="preserve">    </w:t>
      </w:r>
      <w:r w:rsidRPr="00823E7F">
        <w:rPr>
          <w:u w:color="FF0000"/>
          <w:lang w:val="ka-GE"/>
        </w:rPr>
        <w:t xml:space="preserve"> </w:t>
      </w:r>
      <w:r>
        <w:rPr>
          <w:u w:color="FF0000"/>
        </w:rPr>
        <w:tab/>
      </w:r>
      <w:r>
        <w:rPr>
          <w:u w:color="FF0000"/>
        </w:rPr>
        <w:tab/>
      </w:r>
      <w:r>
        <w:rPr>
          <w:u w:color="FF0000"/>
        </w:rPr>
        <w:tab/>
      </w:r>
      <w:r>
        <w:rPr>
          <w:u w:color="FF0000"/>
        </w:rPr>
        <w:tab/>
      </w:r>
      <w:r w:rsidRPr="00823E7F">
        <w:rPr>
          <w:u w:color="FF0000"/>
          <w:lang w:val="ka-GE"/>
        </w:rPr>
        <w:t>ი</w:t>
      </w:r>
      <w:r>
        <w:rPr>
          <w:u w:color="FF0000"/>
        </w:rPr>
        <w:t>.</w:t>
      </w:r>
      <w:r w:rsidRPr="00823E7F">
        <w:rPr>
          <w:u w:color="FF0000"/>
          <w:lang w:val="ka-GE"/>
        </w:rPr>
        <w:t xml:space="preserve"> ღარიბაშვილი</w:t>
      </w:r>
    </w:p>
    <w:p w:rsidR="005B6B6C" w:rsidRPr="00823E7F" w:rsidRDefault="005B6B6C" w:rsidP="00823E7F">
      <w:pPr>
        <w:pStyle w:val="abzacixml"/>
      </w:pPr>
    </w:p>
    <w:p w:rsidR="005B6B6C" w:rsidRPr="00823E7F" w:rsidRDefault="005B6B6C" w:rsidP="00823E7F">
      <w:pPr>
        <w:pStyle w:val="abzacixml"/>
      </w:pPr>
    </w:p>
    <w:p w:rsidR="005B6B6C" w:rsidRPr="00823E7F" w:rsidRDefault="005B6B6C" w:rsidP="00823E7F">
      <w:pPr>
        <w:pStyle w:val="abzacixml"/>
      </w:pPr>
    </w:p>
    <w:sectPr w:rsidR="005B6B6C" w:rsidRPr="00823E7F" w:rsidSect="00C95E3E">
      <w:headerReference w:type="default" r:id="rId7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B6C" w:rsidRDefault="005B6B6C" w:rsidP="00C95E3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5B6B6C" w:rsidRDefault="005B6B6C" w:rsidP="00C95E3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B6C" w:rsidRDefault="005B6B6C" w:rsidP="00C95E3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5B6B6C" w:rsidRDefault="005B6B6C" w:rsidP="00C95E3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B6C" w:rsidRDefault="005B6B6C">
    <w:pPr>
      <w:pStyle w:val="Header"/>
      <w:jc w:val="right"/>
      <w:rPr>
        <w:rFonts w:cs="Times New Roman"/>
      </w:rPr>
    </w:pPr>
    <w:fldSimple w:instr=" PAGE   \* MERGEFORMAT ">
      <w:r>
        <w:rPr>
          <w:noProof/>
        </w:rPr>
        <w:t>2</w:t>
      </w:r>
    </w:fldSimple>
  </w:p>
  <w:p w:rsidR="005B6B6C" w:rsidRDefault="005B6B6C">
    <w:pPr>
      <w:pStyle w:val="Header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417E"/>
    <w:rsid w:val="00023BAB"/>
    <w:rsid w:val="000257DB"/>
    <w:rsid w:val="00064962"/>
    <w:rsid w:val="00064A7C"/>
    <w:rsid w:val="00086DD5"/>
    <w:rsid w:val="000D0075"/>
    <w:rsid w:val="001332F3"/>
    <w:rsid w:val="00163F4B"/>
    <w:rsid w:val="00171FEC"/>
    <w:rsid w:val="0018479B"/>
    <w:rsid w:val="001D6B45"/>
    <w:rsid w:val="002139A3"/>
    <w:rsid w:val="00263A4A"/>
    <w:rsid w:val="002B1712"/>
    <w:rsid w:val="002B238D"/>
    <w:rsid w:val="002C1C79"/>
    <w:rsid w:val="002C6A17"/>
    <w:rsid w:val="002F33D0"/>
    <w:rsid w:val="003015DA"/>
    <w:rsid w:val="00336D7F"/>
    <w:rsid w:val="00357282"/>
    <w:rsid w:val="00375DF9"/>
    <w:rsid w:val="00385C4C"/>
    <w:rsid w:val="00395805"/>
    <w:rsid w:val="003C28CC"/>
    <w:rsid w:val="003D0FB2"/>
    <w:rsid w:val="003E5DBC"/>
    <w:rsid w:val="0041024D"/>
    <w:rsid w:val="00416025"/>
    <w:rsid w:val="00447579"/>
    <w:rsid w:val="00455A73"/>
    <w:rsid w:val="00511210"/>
    <w:rsid w:val="0053221C"/>
    <w:rsid w:val="0055598E"/>
    <w:rsid w:val="005B39DD"/>
    <w:rsid w:val="005B6B6C"/>
    <w:rsid w:val="005B7FBB"/>
    <w:rsid w:val="005E2472"/>
    <w:rsid w:val="005F24B8"/>
    <w:rsid w:val="005F4B88"/>
    <w:rsid w:val="00602F5D"/>
    <w:rsid w:val="00686BB5"/>
    <w:rsid w:val="00690748"/>
    <w:rsid w:val="00694ED7"/>
    <w:rsid w:val="006965BE"/>
    <w:rsid w:val="006E527E"/>
    <w:rsid w:val="007019CE"/>
    <w:rsid w:val="00737ABB"/>
    <w:rsid w:val="0075209B"/>
    <w:rsid w:val="007F4AAF"/>
    <w:rsid w:val="00823E7F"/>
    <w:rsid w:val="00843A36"/>
    <w:rsid w:val="00861AA3"/>
    <w:rsid w:val="008771E4"/>
    <w:rsid w:val="008C1185"/>
    <w:rsid w:val="00901F20"/>
    <w:rsid w:val="009047EA"/>
    <w:rsid w:val="009656D5"/>
    <w:rsid w:val="00986EC1"/>
    <w:rsid w:val="00996223"/>
    <w:rsid w:val="009963E3"/>
    <w:rsid w:val="009A5C32"/>
    <w:rsid w:val="009C141A"/>
    <w:rsid w:val="009D3CD0"/>
    <w:rsid w:val="00A214BE"/>
    <w:rsid w:val="00AA6187"/>
    <w:rsid w:val="00B3347A"/>
    <w:rsid w:val="00B33DA0"/>
    <w:rsid w:val="00B507E4"/>
    <w:rsid w:val="00B95EE5"/>
    <w:rsid w:val="00BA4A35"/>
    <w:rsid w:val="00BF53B4"/>
    <w:rsid w:val="00C02C6C"/>
    <w:rsid w:val="00C50960"/>
    <w:rsid w:val="00C66053"/>
    <w:rsid w:val="00C95E3E"/>
    <w:rsid w:val="00CA0644"/>
    <w:rsid w:val="00CA1E9C"/>
    <w:rsid w:val="00CC4847"/>
    <w:rsid w:val="00CD334D"/>
    <w:rsid w:val="00D05113"/>
    <w:rsid w:val="00D154DA"/>
    <w:rsid w:val="00D306C3"/>
    <w:rsid w:val="00DA384D"/>
    <w:rsid w:val="00DC301A"/>
    <w:rsid w:val="00DC41B5"/>
    <w:rsid w:val="00DC77B0"/>
    <w:rsid w:val="00DE36F8"/>
    <w:rsid w:val="00DF3FE4"/>
    <w:rsid w:val="00E165C0"/>
    <w:rsid w:val="00E2764A"/>
    <w:rsid w:val="00E32FB2"/>
    <w:rsid w:val="00E9417E"/>
    <w:rsid w:val="00E97B8A"/>
    <w:rsid w:val="00EB06DB"/>
    <w:rsid w:val="00EB0F49"/>
    <w:rsid w:val="00EE6127"/>
    <w:rsid w:val="00EF4D18"/>
    <w:rsid w:val="00FF2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187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A6187"/>
    <w:pPr>
      <w:ind w:left="720"/>
    </w:pPr>
  </w:style>
  <w:style w:type="paragraph" w:styleId="NormalWeb">
    <w:name w:val="Normal (Web)"/>
    <w:basedOn w:val="Normal"/>
    <w:uiPriority w:val="99"/>
    <w:rsid w:val="00AA618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AA6187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F3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33D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602F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2F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02F5D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2F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02F5D"/>
    <w:rPr>
      <w:b/>
      <w:bCs/>
    </w:rPr>
  </w:style>
  <w:style w:type="paragraph" w:styleId="Header">
    <w:name w:val="header"/>
    <w:basedOn w:val="Normal"/>
    <w:link w:val="HeaderChar"/>
    <w:uiPriority w:val="99"/>
    <w:rsid w:val="00C95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95E3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C95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95E3E"/>
    <w:rPr>
      <w:rFonts w:ascii="Calibri" w:hAnsi="Calibri" w:cs="Calibri"/>
    </w:rPr>
  </w:style>
  <w:style w:type="paragraph" w:customStyle="1" w:styleId="abzacixml">
    <w:name w:val="abzaci_xml"/>
    <w:basedOn w:val="PlainText"/>
    <w:autoRedefine/>
    <w:uiPriority w:val="99"/>
    <w:rsid w:val="00823E7F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23E7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823E7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23E7F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23E7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23E7F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823E7F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823E7F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823E7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823E7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823E7F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823E7F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823E7F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823E7F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202</Words>
  <Characters>1155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Datashvili</dc:creator>
  <cp:keywords/>
  <dc:description/>
  <cp:lastModifiedBy>tphailodze</cp:lastModifiedBy>
  <cp:revision>5</cp:revision>
  <cp:lastPrinted>2015-01-21T12:37:00Z</cp:lastPrinted>
  <dcterms:created xsi:type="dcterms:W3CDTF">2015-02-03T07:28:00Z</dcterms:created>
  <dcterms:modified xsi:type="dcterms:W3CDTF">2015-02-16T09:48:00Z</dcterms:modified>
</cp:coreProperties>
</file>