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0CA" w:rsidRPr="00E04395" w:rsidRDefault="007B10CA" w:rsidP="00802CAD">
      <w:pPr>
        <w:pStyle w:val="abzacixml"/>
        <w:jc w:val="center"/>
        <w:rPr>
          <w:b/>
          <w:bCs/>
          <w:lang w:val="ka-GE"/>
        </w:rPr>
      </w:pPr>
      <w:r w:rsidRPr="00E04395">
        <w:rPr>
          <w:b/>
          <w:bCs/>
          <w:lang w:val="ka-GE"/>
        </w:rPr>
        <w:t>საქართველოს შრომის, ჯანმრთელობისა და სოციალური დაცვის</w:t>
      </w:r>
    </w:p>
    <w:p w:rsidR="007B10CA" w:rsidRPr="00E04395" w:rsidRDefault="007B10CA" w:rsidP="00802CAD">
      <w:pPr>
        <w:pStyle w:val="abzacixml"/>
        <w:jc w:val="center"/>
        <w:rPr>
          <w:b/>
          <w:bCs/>
          <w:lang w:val="ka-GE"/>
        </w:rPr>
      </w:pPr>
      <w:r w:rsidRPr="00E04395">
        <w:rPr>
          <w:b/>
          <w:bCs/>
          <w:lang w:val="ka-GE"/>
        </w:rPr>
        <w:t>სამინისტროს საჯარო სამართლის იურიდიული პირის</w:t>
      </w:r>
    </w:p>
    <w:p w:rsidR="007B10CA" w:rsidRPr="00E04395" w:rsidRDefault="007B10CA" w:rsidP="00802CAD">
      <w:pPr>
        <w:pStyle w:val="abzacixml"/>
        <w:jc w:val="center"/>
        <w:rPr>
          <w:b/>
          <w:bCs/>
          <w:lang w:val="ka-GE"/>
        </w:rPr>
      </w:pPr>
      <w:r w:rsidRPr="00E04395">
        <w:rPr>
          <w:b/>
          <w:bCs/>
          <w:lang w:val="ka-GE"/>
        </w:rPr>
        <w:t>სამედიცინო საქმიანობის სახელმწიფო რეგულირების</w:t>
      </w:r>
    </w:p>
    <w:p w:rsidR="007B10CA" w:rsidRPr="00E04395" w:rsidRDefault="007B10CA" w:rsidP="00802CAD">
      <w:pPr>
        <w:pStyle w:val="abzacixml"/>
        <w:jc w:val="center"/>
        <w:rPr>
          <w:b/>
          <w:bCs/>
          <w:lang w:val="ka-GE"/>
        </w:rPr>
      </w:pPr>
      <w:r w:rsidRPr="00E04395">
        <w:rPr>
          <w:b/>
          <w:bCs/>
          <w:lang w:val="ka-GE"/>
        </w:rPr>
        <w:t xml:space="preserve">სააგენტოს </w:t>
      </w:r>
    </w:p>
    <w:p w:rsidR="007B10CA" w:rsidRPr="00E04395" w:rsidRDefault="007B10CA" w:rsidP="00802CAD">
      <w:pPr>
        <w:pStyle w:val="abzacixml"/>
        <w:jc w:val="center"/>
        <w:rPr>
          <w:b/>
          <w:bCs/>
          <w:lang w:val="ka-GE"/>
        </w:rPr>
      </w:pPr>
      <w:r w:rsidRPr="00E04395">
        <w:rPr>
          <w:b/>
          <w:bCs/>
          <w:lang w:val="ka-GE"/>
        </w:rPr>
        <w:t xml:space="preserve">უფროსის </w:t>
      </w:r>
      <w:r w:rsidRPr="00E04395">
        <w:rPr>
          <w:rStyle w:val="Strong"/>
          <w:color w:val="000000"/>
          <w:lang w:val="ka-GE"/>
        </w:rPr>
        <w:t>ბ რ ძ ა ნ ე ბ ა</w:t>
      </w:r>
      <w:r w:rsidRPr="00E04395">
        <w:rPr>
          <w:rStyle w:val="Strong"/>
          <w:b w:val="0"/>
          <w:bCs w:val="0"/>
          <w:color w:val="000000"/>
          <w:lang w:val="ka-GE"/>
        </w:rPr>
        <w:t xml:space="preserve"> </w:t>
      </w:r>
      <w:r w:rsidRPr="00E04395">
        <w:rPr>
          <w:b/>
          <w:bCs/>
          <w:lang w:val="ka-GE"/>
        </w:rPr>
        <w:t>№ 02-1863/ო</w:t>
      </w:r>
    </w:p>
    <w:p w:rsidR="007B10CA" w:rsidRPr="00E04395" w:rsidRDefault="007B10CA" w:rsidP="00802CAD">
      <w:pPr>
        <w:pStyle w:val="abzacixml"/>
        <w:jc w:val="center"/>
        <w:rPr>
          <w:b/>
          <w:bCs/>
          <w:lang w:val="ka-GE"/>
        </w:rPr>
      </w:pPr>
    </w:p>
    <w:p w:rsidR="007B10CA" w:rsidRPr="00E04395" w:rsidRDefault="007B10CA" w:rsidP="00802CAD">
      <w:pPr>
        <w:pStyle w:val="abzacixml"/>
        <w:jc w:val="center"/>
        <w:rPr>
          <w:b/>
          <w:bCs/>
          <w:lang w:val="ka-GE"/>
        </w:rPr>
      </w:pPr>
      <w:r w:rsidRPr="00E04395">
        <w:rPr>
          <w:b/>
          <w:bCs/>
          <w:lang w:val="ka-GE"/>
        </w:rPr>
        <w:t>2014 წლის 29 დეკემბერი</w:t>
      </w:r>
    </w:p>
    <w:p w:rsidR="007B10CA" w:rsidRPr="00E04395" w:rsidRDefault="007B10CA" w:rsidP="00802CAD">
      <w:pPr>
        <w:pStyle w:val="abzacixml"/>
        <w:jc w:val="center"/>
        <w:rPr>
          <w:b/>
          <w:bCs/>
          <w:lang w:val="ka-GE"/>
        </w:rPr>
      </w:pPr>
      <w:r w:rsidRPr="00E04395">
        <w:rPr>
          <w:b/>
          <w:bCs/>
          <w:lang w:val="ka-GE"/>
        </w:rPr>
        <w:t>ქ. თბილისი</w:t>
      </w:r>
    </w:p>
    <w:p w:rsidR="007B10CA" w:rsidRPr="00E04395" w:rsidRDefault="007B10CA" w:rsidP="00802CAD">
      <w:pPr>
        <w:pStyle w:val="abzacixml"/>
        <w:jc w:val="center"/>
        <w:rPr>
          <w:b/>
          <w:bCs/>
          <w:lang w:val="ka-GE"/>
        </w:rPr>
      </w:pPr>
    </w:p>
    <w:p w:rsidR="007B10CA" w:rsidRPr="00E04395" w:rsidRDefault="007B10CA" w:rsidP="00802CAD">
      <w:pPr>
        <w:pStyle w:val="abzacixml"/>
        <w:jc w:val="center"/>
        <w:rPr>
          <w:b/>
          <w:bCs/>
          <w:lang w:val="ka-GE"/>
        </w:rPr>
      </w:pPr>
      <w:r w:rsidRPr="00E04395">
        <w:rPr>
          <w:b/>
          <w:bCs/>
          <w:lang w:val="ka-GE"/>
        </w:rPr>
        <w:t>სამედიცინო საქმიანობის ლიცენზიის გაცემის შესახებ</w:t>
      </w:r>
    </w:p>
    <w:p w:rsidR="007B10CA" w:rsidRPr="00E04395" w:rsidRDefault="007B10CA" w:rsidP="00802CAD">
      <w:pPr>
        <w:pStyle w:val="abzacixml"/>
        <w:jc w:val="center"/>
        <w:rPr>
          <w:b/>
          <w:bCs/>
          <w:lang w:val="ka-GE"/>
        </w:rPr>
      </w:pPr>
    </w:p>
    <w:p w:rsidR="007B10CA" w:rsidRPr="00E04395" w:rsidRDefault="007B10CA" w:rsidP="00802CAD">
      <w:pPr>
        <w:pStyle w:val="abzacixml"/>
        <w:rPr>
          <w:noProof/>
          <w:lang w:val="ka-GE"/>
        </w:rPr>
      </w:pPr>
      <w:r w:rsidRPr="00E04395">
        <w:rPr>
          <w:noProof/>
          <w:lang w:val="ka-GE"/>
        </w:rPr>
        <w:t xml:space="preserve"> საქართველოს კანონის “ლიცენზიებისა და ნებართვების შესახებ” (მუხლი 6, მუხლი 8, მუხლი 10) და საქართველოს მთავრობის 2010 წლის 17 დეკემბრის №385 დადგენილების „სამედიცინო საქმიანობის ლიცენზიისა და სტაციონარული დაწესებულების ნებართვის გაცემის წესისა და პირობების შესახებ დებულების დამტკიცების თაობაზე“ (დანართი №1) შესაბამისად, </w:t>
      </w:r>
      <w:r w:rsidRPr="00E04395">
        <w:rPr>
          <w:b/>
          <w:bCs/>
          <w:noProof/>
          <w:lang w:val="ka-GE"/>
        </w:rPr>
        <w:t xml:space="preserve">ვ ბ რ ძ ა ნ ე ბ: </w:t>
      </w:r>
    </w:p>
    <w:p w:rsidR="007B10CA" w:rsidRPr="00E04395" w:rsidRDefault="007B10CA" w:rsidP="00802CAD">
      <w:pPr>
        <w:pStyle w:val="abzacixml"/>
        <w:rPr>
          <w:noProof/>
          <w:lang w:val="ka-GE"/>
        </w:rPr>
      </w:pPr>
      <w:r w:rsidRPr="00E04395">
        <w:rPr>
          <w:noProof/>
          <w:lang w:val="ka-GE"/>
        </w:rPr>
        <w:t>1. გაიცეს შპს „უნიმედი აჭარაზე” (ფაქტიური მისამართი: ბათუმი, ბაგრატიონის ქუჩა №125) „საწარმოო ტრანსფუზიოლოგიური საქმიანობის ლიცენზია“.</w:t>
      </w:r>
    </w:p>
    <w:p w:rsidR="007B10CA" w:rsidRPr="00E04395" w:rsidRDefault="007B10CA" w:rsidP="00802CAD">
      <w:pPr>
        <w:pStyle w:val="abzacixml"/>
        <w:rPr>
          <w:noProof/>
          <w:lang w:val="ka-GE"/>
        </w:rPr>
      </w:pPr>
      <w:r w:rsidRPr="00E04395">
        <w:rPr>
          <w:noProof/>
          <w:lang w:val="ka-GE"/>
        </w:rPr>
        <w:t xml:space="preserve">2. ბრძანება შეიძლება გასაჩივრდეს ჩაბარებიდან ერთი თვის ვადაში საქართველოს შრომის, ჯანმრთელობისა და სოციალური დაცვის სამინისტროში (ქ. თბილისი, აკ. წერეთლის გამზირი №144) ან სასამართლოში. </w:t>
      </w:r>
    </w:p>
    <w:p w:rsidR="007B10CA" w:rsidRPr="00E04395" w:rsidRDefault="007B10CA" w:rsidP="00802CAD">
      <w:pPr>
        <w:pStyle w:val="abzacixml"/>
        <w:rPr>
          <w:noProof/>
          <w:lang w:val="ka-GE"/>
        </w:rPr>
      </w:pPr>
      <w:r w:rsidRPr="00E04395">
        <w:rPr>
          <w:noProof/>
          <w:lang w:val="ka-GE"/>
        </w:rPr>
        <w:t xml:space="preserve">3. ბრძანება ძალაში შედის ხელისმოწერისთანავე.     </w:t>
      </w:r>
    </w:p>
    <w:p w:rsidR="007B10CA" w:rsidRPr="00E04395" w:rsidRDefault="007B10CA" w:rsidP="00802CAD">
      <w:pPr>
        <w:pStyle w:val="abzacixml"/>
        <w:rPr>
          <w:noProof/>
          <w:lang w:val="ka-GE"/>
        </w:rPr>
      </w:pPr>
    </w:p>
    <w:p w:rsidR="007B10CA" w:rsidRPr="00E04395" w:rsidRDefault="007B10CA" w:rsidP="00802CAD">
      <w:pPr>
        <w:pStyle w:val="abzacixml"/>
        <w:rPr>
          <w:b/>
          <w:bCs/>
          <w:noProof/>
          <w:lang w:val="ka-GE"/>
        </w:rPr>
      </w:pPr>
      <w:r w:rsidRPr="00E04395">
        <w:rPr>
          <w:noProof/>
          <w:lang w:val="ka-GE"/>
        </w:rPr>
        <w:t>საფუძველი: შპს „უნიმედი აჭარას” დირექტორის ლაშა მდივანის განცხადებები: №116053, 21.11.2014 წ; N117035, 25.11.2014წ.; ადგილზე შემოწმების  აქტი №121, 23.12.2014 წ.; ზეპირი მოსმენის ოქმი N16, 29.12.2014 წ.</w:t>
      </w:r>
    </w:p>
    <w:p w:rsidR="007B10CA" w:rsidRPr="00E04395" w:rsidRDefault="007B10CA" w:rsidP="00802CAD">
      <w:pPr>
        <w:pStyle w:val="abzacixml"/>
        <w:rPr>
          <w:lang w:val="ka-GE"/>
        </w:rPr>
      </w:pPr>
    </w:p>
    <w:p w:rsidR="007B10CA" w:rsidRPr="00E04395" w:rsidRDefault="007B10CA" w:rsidP="00802CAD">
      <w:pPr>
        <w:pStyle w:val="abzacixml"/>
        <w:rPr>
          <w:b/>
          <w:bCs/>
          <w:lang w:val="ka-GE"/>
        </w:rPr>
      </w:pPr>
    </w:p>
    <w:p w:rsidR="007B10CA" w:rsidRPr="00E04395" w:rsidRDefault="007B10CA" w:rsidP="00802CAD">
      <w:pPr>
        <w:pStyle w:val="abzacixml"/>
        <w:rPr>
          <w:b/>
          <w:bCs/>
          <w:lang w:val="ka-GE"/>
        </w:rPr>
      </w:pPr>
      <w:r w:rsidRPr="00E04395">
        <w:rPr>
          <w:b/>
          <w:bCs/>
          <w:lang w:val="ka-GE"/>
        </w:rPr>
        <w:t>სააგენტოს უფროსი                                                                     გია თვალავაძე</w:t>
      </w:r>
    </w:p>
    <w:sectPr w:rsidR="007B10CA" w:rsidRPr="00E04395" w:rsidSect="008C6C92">
      <w:pgSz w:w="12240" w:h="15840"/>
      <w:pgMar w:top="567" w:right="900" w:bottom="426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D354E"/>
    <w:multiLevelType w:val="hybridMultilevel"/>
    <w:tmpl w:val="F8FA29C0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5155A6"/>
    <w:multiLevelType w:val="hybridMultilevel"/>
    <w:tmpl w:val="B3D218B6"/>
    <w:lvl w:ilvl="0" w:tplc="77C40A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5F5008"/>
    <w:multiLevelType w:val="hybridMultilevel"/>
    <w:tmpl w:val="0F14C286"/>
    <w:lvl w:ilvl="0" w:tplc="2438EB44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C17C94"/>
    <w:multiLevelType w:val="multilevel"/>
    <w:tmpl w:val="0D4C8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5E543A2"/>
    <w:multiLevelType w:val="hybridMultilevel"/>
    <w:tmpl w:val="DB2A7E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186B9D"/>
    <w:multiLevelType w:val="hybridMultilevel"/>
    <w:tmpl w:val="C090FDC6"/>
    <w:lvl w:ilvl="0" w:tplc="634246F6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05" w:hanging="360"/>
      </w:pPr>
    </w:lvl>
    <w:lvl w:ilvl="2" w:tplc="0409001B">
      <w:start w:val="1"/>
      <w:numFmt w:val="lowerRoman"/>
      <w:lvlText w:val="%3."/>
      <w:lvlJc w:val="right"/>
      <w:pPr>
        <w:ind w:left="2025" w:hanging="180"/>
      </w:pPr>
    </w:lvl>
    <w:lvl w:ilvl="3" w:tplc="0409000F">
      <w:start w:val="1"/>
      <w:numFmt w:val="decimal"/>
      <w:lvlText w:val="%4."/>
      <w:lvlJc w:val="left"/>
      <w:pPr>
        <w:ind w:left="2745" w:hanging="360"/>
      </w:pPr>
    </w:lvl>
    <w:lvl w:ilvl="4" w:tplc="04090019">
      <w:start w:val="1"/>
      <w:numFmt w:val="lowerLetter"/>
      <w:lvlText w:val="%5."/>
      <w:lvlJc w:val="left"/>
      <w:pPr>
        <w:ind w:left="3465" w:hanging="360"/>
      </w:pPr>
    </w:lvl>
    <w:lvl w:ilvl="5" w:tplc="0409001B">
      <w:start w:val="1"/>
      <w:numFmt w:val="lowerRoman"/>
      <w:lvlText w:val="%6."/>
      <w:lvlJc w:val="right"/>
      <w:pPr>
        <w:ind w:left="4185" w:hanging="180"/>
      </w:pPr>
    </w:lvl>
    <w:lvl w:ilvl="6" w:tplc="0409000F">
      <w:start w:val="1"/>
      <w:numFmt w:val="decimal"/>
      <w:lvlText w:val="%7."/>
      <w:lvlJc w:val="left"/>
      <w:pPr>
        <w:ind w:left="4905" w:hanging="360"/>
      </w:pPr>
    </w:lvl>
    <w:lvl w:ilvl="7" w:tplc="04090019">
      <w:start w:val="1"/>
      <w:numFmt w:val="lowerLetter"/>
      <w:lvlText w:val="%8."/>
      <w:lvlJc w:val="left"/>
      <w:pPr>
        <w:ind w:left="5625" w:hanging="360"/>
      </w:pPr>
    </w:lvl>
    <w:lvl w:ilvl="8" w:tplc="0409001B">
      <w:start w:val="1"/>
      <w:numFmt w:val="lowerRoman"/>
      <w:lvlText w:val="%9."/>
      <w:lvlJc w:val="right"/>
      <w:pPr>
        <w:ind w:left="6345" w:hanging="180"/>
      </w:pPr>
    </w:lvl>
  </w:abstractNum>
  <w:abstractNum w:abstractNumId="6">
    <w:nsid w:val="4A607FD0"/>
    <w:multiLevelType w:val="hybridMultilevel"/>
    <w:tmpl w:val="53C62E0C"/>
    <w:lvl w:ilvl="0" w:tplc="BC5A6B8C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65" w:hanging="360"/>
      </w:pPr>
    </w:lvl>
    <w:lvl w:ilvl="2" w:tplc="0409001B">
      <w:start w:val="1"/>
      <w:numFmt w:val="lowerRoman"/>
      <w:lvlText w:val="%3."/>
      <w:lvlJc w:val="right"/>
      <w:pPr>
        <w:ind w:left="2385" w:hanging="180"/>
      </w:pPr>
    </w:lvl>
    <w:lvl w:ilvl="3" w:tplc="0409000F">
      <w:start w:val="1"/>
      <w:numFmt w:val="decimal"/>
      <w:lvlText w:val="%4."/>
      <w:lvlJc w:val="left"/>
      <w:pPr>
        <w:ind w:left="3105" w:hanging="360"/>
      </w:pPr>
    </w:lvl>
    <w:lvl w:ilvl="4" w:tplc="04090019">
      <w:start w:val="1"/>
      <w:numFmt w:val="lowerLetter"/>
      <w:lvlText w:val="%5."/>
      <w:lvlJc w:val="left"/>
      <w:pPr>
        <w:ind w:left="3825" w:hanging="360"/>
      </w:pPr>
    </w:lvl>
    <w:lvl w:ilvl="5" w:tplc="0409001B">
      <w:start w:val="1"/>
      <w:numFmt w:val="lowerRoman"/>
      <w:lvlText w:val="%6."/>
      <w:lvlJc w:val="right"/>
      <w:pPr>
        <w:ind w:left="4545" w:hanging="180"/>
      </w:pPr>
    </w:lvl>
    <w:lvl w:ilvl="6" w:tplc="0409000F">
      <w:start w:val="1"/>
      <w:numFmt w:val="decimal"/>
      <w:lvlText w:val="%7."/>
      <w:lvlJc w:val="left"/>
      <w:pPr>
        <w:ind w:left="5265" w:hanging="360"/>
      </w:pPr>
    </w:lvl>
    <w:lvl w:ilvl="7" w:tplc="04090019">
      <w:start w:val="1"/>
      <w:numFmt w:val="lowerLetter"/>
      <w:lvlText w:val="%8."/>
      <w:lvlJc w:val="left"/>
      <w:pPr>
        <w:ind w:left="5985" w:hanging="360"/>
      </w:pPr>
    </w:lvl>
    <w:lvl w:ilvl="8" w:tplc="0409001B">
      <w:start w:val="1"/>
      <w:numFmt w:val="lowerRoman"/>
      <w:lvlText w:val="%9."/>
      <w:lvlJc w:val="right"/>
      <w:pPr>
        <w:ind w:left="6705" w:hanging="180"/>
      </w:pPr>
    </w:lvl>
  </w:abstractNum>
  <w:abstractNum w:abstractNumId="7">
    <w:nsid w:val="4C7743D3"/>
    <w:multiLevelType w:val="hybridMultilevel"/>
    <w:tmpl w:val="FA24DA58"/>
    <w:lvl w:ilvl="0" w:tplc="227EC3BE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903BAD"/>
    <w:multiLevelType w:val="hybridMultilevel"/>
    <w:tmpl w:val="8EF843F0"/>
    <w:lvl w:ilvl="0" w:tplc="0AA6FBCC">
      <w:start w:val="1"/>
      <w:numFmt w:val="decimal"/>
      <w:lvlText w:val="%1."/>
      <w:lvlJc w:val="left"/>
      <w:pPr>
        <w:ind w:left="585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305" w:hanging="360"/>
      </w:pPr>
    </w:lvl>
    <w:lvl w:ilvl="2" w:tplc="0409001B">
      <w:start w:val="1"/>
      <w:numFmt w:val="lowerRoman"/>
      <w:lvlText w:val="%3."/>
      <w:lvlJc w:val="right"/>
      <w:pPr>
        <w:ind w:left="2025" w:hanging="180"/>
      </w:pPr>
    </w:lvl>
    <w:lvl w:ilvl="3" w:tplc="0409000F">
      <w:start w:val="1"/>
      <w:numFmt w:val="decimal"/>
      <w:lvlText w:val="%4."/>
      <w:lvlJc w:val="left"/>
      <w:pPr>
        <w:ind w:left="2745" w:hanging="360"/>
      </w:pPr>
    </w:lvl>
    <w:lvl w:ilvl="4" w:tplc="04090019">
      <w:start w:val="1"/>
      <w:numFmt w:val="lowerLetter"/>
      <w:lvlText w:val="%5."/>
      <w:lvlJc w:val="left"/>
      <w:pPr>
        <w:ind w:left="3465" w:hanging="360"/>
      </w:pPr>
    </w:lvl>
    <w:lvl w:ilvl="5" w:tplc="0409001B">
      <w:start w:val="1"/>
      <w:numFmt w:val="lowerRoman"/>
      <w:lvlText w:val="%6."/>
      <w:lvlJc w:val="right"/>
      <w:pPr>
        <w:ind w:left="4185" w:hanging="180"/>
      </w:pPr>
    </w:lvl>
    <w:lvl w:ilvl="6" w:tplc="0409000F">
      <w:start w:val="1"/>
      <w:numFmt w:val="decimal"/>
      <w:lvlText w:val="%7."/>
      <w:lvlJc w:val="left"/>
      <w:pPr>
        <w:ind w:left="4905" w:hanging="360"/>
      </w:pPr>
    </w:lvl>
    <w:lvl w:ilvl="7" w:tplc="04090019">
      <w:start w:val="1"/>
      <w:numFmt w:val="lowerLetter"/>
      <w:lvlText w:val="%8."/>
      <w:lvlJc w:val="left"/>
      <w:pPr>
        <w:ind w:left="5625" w:hanging="360"/>
      </w:pPr>
    </w:lvl>
    <w:lvl w:ilvl="8" w:tplc="0409001B">
      <w:start w:val="1"/>
      <w:numFmt w:val="lowerRoman"/>
      <w:lvlText w:val="%9."/>
      <w:lvlJc w:val="right"/>
      <w:pPr>
        <w:ind w:left="6345" w:hanging="180"/>
      </w:pPr>
    </w:lvl>
  </w:abstractNum>
  <w:abstractNum w:abstractNumId="9">
    <w:nsid w:val="62337954"/>
    <w:multiLevelType w:val="hybridMultilevel"/>
    <w:tmpl w:val="042079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EC6C13"/>
    <w:multiLevelType w:val="hybridMultilevel"/>
    <w:tmpl w:val="0A1AD310"/>
    <w:lvl w:ilvl="0" w:tplc="BE4AB858">
      <w:start w:val="1"/>
      <w:numFmt w:val="decimal"/>
      <w:lvlText w:val="%1."/>
      <w:lvlJc w:val="left"/>
      <w:pPr>
        <w:ind w:left="644" w:hanging="360"/>
      </w:pPr>
      <w:rPr>
        <w:rFonts w:ascii="Sylfaen" w:eastAsia="Times New Roman" w:hAnsi="Sylfaen"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71243737"/>
    <w:multiLevelType w:val="multilevel"/>
    <w:tmpl w:val="EEB67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CA0538E"/>
    <w:multiLevelType w:val="multilevel"/>
    <w:tmpl w:val="D0EA1B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Sylfaen" w:hAnsi="Sylfaen" w:cs="Sylfaen" w:hint="default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Sylfaen" w:hAnsi="Sylfaen" w:cs="Sylfaen" w:hint="default"/>
        <w:sz w:val="18"/>
        <w:szCs w:val="1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Sylfaen" w:hAnsi="Sylfaen" w:cs="Sylfaen" w:hint="default"/>
        <w:sz w:val="18"/>
        <w:szCs w:val="1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Sylfaen" w:hAnsi="Sylfaen" w:cs="Sylfaen" w:hint="default"/>
        <w:sz w:val="18"/>
        <w:szCs w:val="1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Sylfaen" w:hAnsi="Sylfaen" w:cs="Sylfaen" w:hint="default"/>
        <w:sz w:val="18"/>
        <w:szCs w:val="1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Sylfaen" w:hAnsi="Sylfaen" w:cs="Sylfaen" w:hint="default"/>
        <w:sz w:val="18"/>
        <w:szCs w:val="1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Sylfaen" w:hAnsi="Sylfaen" w:cs="Sylfaen" w:hint="default"/>
        <w:sz w:val="18"/>
        <w:szCs w:val="1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Sylfaen" w:hAnsi="Sylfaen" w:cs="Sylfaen" w:hint="default"/>
        <w:sz w:val="18"/>
        <w:szCs w:val="18"/>
      </w:r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2"/>
  </w:num>
  <w:num w:numId="5">
    <w:abstractNumId w:val="7"/>
  </w:num>
  <w:num w:numId="6">
    <w:abstractNumId w:val="12"/>
  </w:num>
  <w:num w:numId="7">
    <w:abstractNumId w:val="11"/>
  </w:num>
  <w:num w:numId="8">
    <w:abstractNumId w:val="0"/>
  </w:num>
  <w:num w:numId="9">
    <w:abstractNumId w:val="4"/>
  </w:num>
  <w:num w:numId="10">
    <w:abstractNumId w:val="5"/>
  </w:num>
  <w:num w:numId="11">
    <w:abstractNumId w:val="6"/>
  </w:num>
  <w:num w:numId="12">
    <w:abstractNumId w:val="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15F1"/>
    <w:rsid w:val="000238A7"/>
    <w:rsid w:val="000677DC"/>
    <w:rsid w:val="00093181"/>
    <w:rsid w:val="000B019C"/>
    <w:rsid w:val="000E6107"/>
    <w:rsid w:val="000F108B"/>
    <w:rsid w:val="00107A71"/>
    <w:rsid w:val="00111DE5"/>
    <w:rsid w:val="00143F7A"/>
    <w:rsid w:val="001764F4"/>
    <w:rsid w:val="00176FD2"/>
    <w:rsid w:val="00181C8E"/>
    <w:rsid w:val="001A3D9E"/>
    <w:rsid w:val="001C3D93"/>
    <w:rsid w:val="001E4337"/>
    <w:rsid w:val="001F702D"/>
    <w:rsid w:val="002130EF"/>
    <w:rsid w:val="00243AF6"/>
    <w:rsid w:val="002549CE"/>
    <w:rsid w:val="002C3BD5"/>
    <w:rsid w:val="002E0117"/>
    <w:rsid w:val="00304169"/>
    <w:rsid w:val="00314221"/>
    <w:rsid w:val="00325146"/>
    <w:rsid w:val="00333907"/>
    <w:rsid w:val="00396707"/>
    <w:rsid w:val="003B5DE8"/>
    <w:rsid w:val="003B657B"/>
    <w:rsid w:val="003E5A68"/>
    <w:rsid w:val="004463ED"/>
    <w:rsid w:val="004515BC"/>
    <w:rsid w:val="004651E3"/>
    <w:rsid w:val="00465D5D"/>
    <w:rsid w:val="00477EBE"/>
    <w:rsid w:val="00491E18"/>
    <w:rsid w:val="00494D49"/>
    <w:rsid w:val="00497492"/>
    <w:rsid w:val="004D2794"/>
    <w:rsid w:val="004D3755"/>
    <w:rsid w:val="004F467D"/>
    <w:rsid w:val="004F5C47"/>
    <w:rsid w:val="004F746E"/>
    <w:rsid w:val="00516A52"/>
    <w:rsid w:val="005563D4"/>
    <w:rsid w:val="005715F1"/>
    <w:rsid w:val="005811F8"/>
    <w:rsid w:val="00585E8D"/>
    <w:rsid w:val="005868CC"/>
    <w:rsid w:val="005D0EFF"/>
    <w:rsid w:val="005D73D2"/>
    <w:rsid w:val="005D7DC0"/>
    <w:rsid w:val="005E516E"/>
    <w:rsid w:val="006349D2"/>
    <w:rsid w:val="00693011"/>
    <w:rsid w:val="006C1407"/>
    <w:rsid w:val="006C147C"/>
    <w:rsid w:val="006E2CDC"/>
    <w:rsid w:val="006E3ED3"/>
    <w:rsid w:val="006E5C9B"/>
    <w:rsid w:val="006F118F"/>
    <w:rsid w:val="00711D2E"/>
    <w:rsid w:val="00712B8B"/>
    <w:rsid w:val="007151EE"/>
    <w:rsid w:val="007313EA"/>
    <w:rsid w:val="00733138"/>
    <w:rsid w:val="00737702"/>
    <w:rsid w:val="00750136"/>
    <w:rsid w:val="007869D8"/>
    <w:rsid w:val="00791E79"/>
    <w:rsid w:val="007A5585"/>
    <w:rsid w:val="007A5AD6"/>
    <w:rsid w:val="007B10CA"/>
    <w:rsid w:val="007B1DB3"/>
    <w:rsid w:val="007B6D57"/>
    <w:rsid w:val="007B7B17"/>
    <w:rsid w:val="007D4ED8"/>
    <w:rsid w:val="00802CAD"/>
    <w:rsid w:val="00823E2D"/>
    <w:rsid w:val="008249E2"/>
    <w:rsid w:val="00833622"/>
    <w:rsid w:val="008460E1"/>
    <w:rsid w:val="008642F7"/>
    <w:rsid w:val="0086456A"/>
    <w:rsid w:val="0086750F"/>
    <w:rsid w:val="00887742"/>
    <w:rsid w:val="008A26A1"/>
    <w:rsid w:val="008C6C92"/>
    <w:rsid w:val="008E6CFB"/>
    <w:rsid w:val="0092142C"/>
    <w:rsid w:val="00932F1E"/>
    <w:rsid w:val="00933F15"/>
    <w:rsid w:val="00990D6F"/>
    <w:rsid w:val="009B0D78"/>
    <w:rsid w:val="009B394D"/>
    <w:rsid w:val="009C25BD"/>
    <w:rsid w:val="009C6C47"/>
    <w:rsid w:val="009F7DBA"/>
    <w:rsid w:val="00A05DD6"/>
    <w:rsid w:val="00A10F77"/>
    <w:rsid w:val="00A1521C"/>
    <w:rsid w:val="00A24B3D"/>
    <w:rsid w:val="00A61EEE"/>
    <w:rsid w:val="00A9503B"/>
    <w:rsid w:val="00A97C74"/>
    <w:rsid w:val="00AA20D5"/>
    <w:rsid w:val="00AB20B0"/>
    <w:rsid w:val="00AE139B"/>
    <w:rsid w:val="00B2167E"/>
    <w:rsid w:val="00B301A4"/>
    <w:rsid w:val="00B6317A"/>
    <w:rsid w:val="00B80D86"/>
    <w:rsid w:val="00B82C6A"/>
    <w:rsid w:val="00BA093F"/>
    <w:rsid w:val="00BE2DFA"/>
    <w:rsid w:val="00BF13DA"/>
    <w:rsid w:val="00C1120B"/>
    <w:rsid w:val="00C2062B"/>
    <w:rsid w:val="00C40EF5"/>
    <w:rsid w:val="00C45B3B"/>
    <w:rsid w:val="00CA22A2"/>
    <w:rsid w:val="00CC1C68"/>
    <w:rsid w:val="00D43BA0"/>
    <w:rsid w:val="00D44D86"/>
    <w:rsid w:val="00D84A1D"/>
    <w:rsid w:val="00DA52E3"/>
    <w:rsid w:val="00DB1DE3"/>
    <w:rsid w:val="00DC15D3"/>
    <w:rsid w:val="00DF01D2"/>
    <w:rsid w:val="00E04395"/>
    <w:rsid w:val="00E06197"/>
    <w:rsid w:val="00E12211"/>
    <w:rsid w:val="00E50FDC"/>
    <w:rsid w:val="00E6180C"/>
    <w:rsid w:val="00E859BB"/>
    <w:rsid w:val="00EA1EB8"/>
    <w:rsid w:val="00EA4488"/>
    <w:rsid w:val="00EA5AF4"/>
    <w:rsid w:val="00EC78A8"/>
    <w:rsid w:val="00ED164D"/>
    <w:rsid w:val="00ED7766"/>
    <w:rsid w:val="00EE3E77"/>
    <w:rsid w:val="00EE450E"/>
    <w:rsid w:val="00EF5106"/>
    <w:rsid w:val="00F01714"/>
    <w:rsid w:val="00F14C18"/>
    <w:rsid w:val="00F27972"/>
    <w:rsid w:val="00F37CE3"/>
    <w:rsid w:val="00F4454A"/>
    <w:rsid w:val="00F541A3"/>
    <w:rsid w:val="00F6095E"/>
    <w:rsid w:val="00F6289C"/>
    <w:rsid w:val="00F7419E"/>
    <w:rsid w:val="00F832C4"/>
    <w:rsid w:val="00F974A5"/>
    <w:rsid w:val="00FA5AB5"/>
    <w:rsid w:val="00FB0F20"/>
    <w:rsid w:val="00FB28FB"/>
    <w:rsid w:val="00FF363D"/>
    <w:rsid w:val="00FF6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5715F1"/>
    <w:rPr>
      <w:b/>
      <w:bCs/>
    </w:rPr>
  </w:style>
  <w:style w:type="paragraph" w:styleId="BodyText2">
    <w:name w:val="Body Text 2"/>
    <w:basedOn w:val="Normal"/>
    <w:link w:val="BodyText2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FA5AB5"/>
    <w:pPr>
      <w:ind w:left="720"/>
    </w:pPr>
  </w:style>
  <w:style w:type="character" w:customStyle="1" w:styleId="apple-converted-space">
    <w:name w:val="apple-converted-space"/>
    <w:basedOn w:val="DefaultParagraphFont"/>
    <w:uiPriority w:val="99"/>
    <w:rsid w:val="006E5C9B"/>
  </w:style>
  <w:style w:type="paragraph" w:customStyle="1" w:styleId="abzacixml">
    <w:name w:val="abzaci_xml"/>
    <w:basedOn w:val="PlainText"/>
    <w:autoRedefine/>
    <w:uiPriority w:val="99"/>
    <w:rsid w:val="00802CAD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802CA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6821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82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821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682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821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82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82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6821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82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82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6821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21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82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821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6821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821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82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82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682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821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82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821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6821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821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82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82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6821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821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82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821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682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821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8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82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821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821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6821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3682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682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82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821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6821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821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82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821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68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821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82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821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6821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821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821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82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821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682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821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821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821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821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82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821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682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821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82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821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6821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21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821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82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82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682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821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82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6821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82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82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6821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82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821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6821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821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82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821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6821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82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821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6821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821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821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82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82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6821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82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821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6821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821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82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821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6821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821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82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821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682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821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821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821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82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82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6821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82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821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82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682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82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82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682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821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82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682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82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82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682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821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82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6821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82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82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682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821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821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821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82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821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6821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82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82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6821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821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21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821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821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82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82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682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193</Words>
  <Characters>1102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Shorena kitsmarishvili</dc:creator>
  <cp:keywords/>
  <dc:description/>
  <cp:lastModifiedBy>nvaradashvili</cp:lastModifiedBy>
  <cp:revision>6</cp:revision>
  <cp:lastPrinted>2014-12-31T10:27:00Z</cp:lastPrinted>
  <dcterms:created xsi:type="dcterms:W3CDTF">2014-12-29T15:01:00Z</dcterms:created>
  <dcterms:modified xsi:type="dcterms:W3CDTF">2014-12-31T14:01:00Z</dcterms:modified>
</cp:coreProperties>
</file>